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3C4" w:rsidRPr="007040D6" w:rsidRDefault="00855796" w:rsidP="00C46B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855796">
        <w:rPr>
          <w:rFonts w:ascii="Times New Roman" w:eastAsia="Calibri" w:hAnsi="Times New Roman" w:cs="Times New Roman"/>
          <w:noProof/>
          <w:sz w:val="28"/>
          <w:lang w:eastAsia="ru-RU"/>
        </w:rPr>
        <w:drawing>
          <wp:inline distT="0" distB="0" distL="0" distR="0">
            <wp:extent cx="4379730" cy="6193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9730" cy="619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B9C" w:rsidRPr="00C46B9C" w:rsidRDefault="00C46B9C" w:rsidP="00C46B9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46B9C" w:rsidRPr="00C46B9C" w:rsidRDefault="007040D6" w:rsidP="00C46B9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</w:t>
      </w:r>
      <w:r w:rsidR="00C46B9C" w:rsidRPr="00C46B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C46B9C" w:rsidRPr="00C46B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изучения учебного предмета</w:t>
      </w:r>
    </w:p>
    <w:p w:rsidR="00C46B9C" w:rsidRPr="007F6DD8" w:rsidRDefault="00C46B9C" w:rsidP="0009216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Личностные,  </w:t>
      </w:r>
      <w:proofErr w:type="spellStart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предметные результаты освоения курса.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при¬обрести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освоения учебного предмета «Музыка»: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чувство гордости за свою Родину, российский народ и историю России, осознание своей этнической и национальной принадлежности; знание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компетентность в решении моральных проблем на основе личностного выбора, осознанное и ответственное отношение к собственным поступкам;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участие в общественной жизни школы в пределах возрастных компетенций с учетом региональных и этнокультурных особенностей;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признание ценности жизни во всех ее проявлениях и необходимости ответственного, бережного отношения к окружающей среде;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принятие ценности семейной жизни, уважительное и заботливое отношение к членам своей семьи;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эстетические потребности, ценности и чувства,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действий, проявляющихся в познавательной и практической деятельности учащихся: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самостоятельно ставить новые учебные задачи на основе развития познавательных мотивов и интересов;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смысловое чтение текстов различных стилей и жанров;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создавать, применять и преобразовывать знаки и символы модели и схемы для решения учебных и познавательных задач;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 взаимодействовать  и  работать  в группе;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самообразованию.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обеспечивают успешное обучение на следующей ступени общего образования и отражают: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музыкальной культуры школьника как неотъемлемой части его общей духовной культуры;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потребности в общении с музыкой для дальнейшего духовно-нравственного развития, социализации, 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развитие общих музыкальных способностей школьников (музыкальной памяти и слуха), а также образного и ассоциативного мышления, фантазии и творческого воображения, эмоционально-ценностного отношения к явлениям жизни и искусства на основе восприятия и анализа художественного образа;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мотивационной направленности на продуктивную музыкально-творческую деятельность (слушание музыки, пение, инструментальное </w:t>
      </w:r>
      <w:proofErr w:type="spellStart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, драматизация музыкальных произведений, импровизация, музыкально-пластическое движение и др.);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воспитание эстетического отношения к миру, критического восприятия музыкальной информации, развитие творческих способностей в многообразных видах музыкальной деятельности, связанной с театром, кино, литературой, живописью;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расширение музыкального и общего культурного кругозора; воспитание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овладение основами музыкальной грамотности: способностью эмоционально воспринимать музыку как живое образное искусство во взаимосвязи с жизнью, со специальной терминологией и ключевыми понятиями музыкального искусства, элементарной нотной грамотой в рамках изучаемого курса;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приобретение устойчивых навыков самостоятельной, целенаправленной и содержательной музыкально-учебной деятельности, включая информационно-коммуникационные технологии;</w:t>
      </w:r>
    </w:p>
    <w:p w:rsidR="00391158" w:rsidRPr="00391158" w:rsidRDefault="00391158" w:rsidP="00391158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360" w:lineRule="auto"/>
        <w:ind w:left="542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158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сотрудничество в ходе реализации коллективных творческих проектов, решения различных музыкально-творческих задач.</w:t>
      </w:r>
    </w:p>
    <w:p w:rsidR="0009216E" w:rsidRDefault="0009216E" w:rsidP="00A92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40D6" w:rsidRDefault="007040D6" w:rsidP="00A92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040D6" w:rsidRDefault="007040D6" w:rsidP="00A92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16E" w:rsidRDefault="0009216E" w:rsidP="00A92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16E" w:rsidRDefault="0009216E" w:rsidP="00A92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16E" w:rsidRDefault="0009216E" w:rsidP="00A92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16E" w:rsidRDefault="0009216E" w:rsidP="00A92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16E" w:rsidRDefault="0009216E" w:rsidP="00A92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16E" w:rsidRDefault="0009216E" w:rsidP="00A92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A92549" w:rsidRDefault="007040D6" w:rsidP="00A925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2</w:t>
      </w:r>
      <w:r w:rsidR="00C46B9C" w:rsidRPr="00C46B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ПРОГРАММЫ УЧЕБНОГО КУРСА.</w:t>
      </w:r>
    </w:p>
    <w:p w:rsidR="007F6DD8" w:rsidRPr="007F6DD8" w:rsidRDefault="007F6DD8" w:rsidP="007F6DD8">
      <w:pPr>
        <w:shd w:val="clear" w:color="auto" w:fill="FFFFFF"/>
        <w:spacing w:before="98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  программе</w:t>
      </w:r>
      <w:proofErr w:type="gramEnd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рассматриваются   разнообразные  явления  му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зыкального искусства  в их взаимодействии с художественными образами других искусств — </w:t>
      </w:r>
      <w:r w:rsidRPr="007F6D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литературы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(прозы и поэзии),  </w:t>
      </w:r>
      <w:r w:rsidRPr="007F6D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изобразительного искусства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(живописи, скульптуры, архи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тектуры, графики, книжных иллюстраций и </w:t>
      </w:r>
      <w:proofErr w:type="spellStart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др</w:t>
      </w:r>
      <w:proofErr w:type="spellEnd"/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 </w:t>
      </w:r>
      <w:r w:rsidRPr="007F6D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театра 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(опе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ры, балета, оперетты, мюзикла, рок-оперы), </w:t>
      </w:r>
      <w:r w:rsidRPr="007F6DD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кино.</w:t>
      </w:r>
    </w:p>
    <w:p w:rsidR="007F6DD8" w:rsidRPr="007F6DD8" w:rsidRDefault="007F6DD8" w:rsidP="007F6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 состоит  из  двух разделов, соответствующих те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мам «Музыка и литература» и «Музыка и изобразительное ис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кусство».  Такое деление учебного материала весьма условно, так как знакомство с музыкальным произведением всегда пред</w:t>
      </w:r>
      <w:r w:rsidRPr="007F6DD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полагает его рассмотрение в содружестве муз, что особенно ярко проявляется на страницах учебника и творческой тетради.</w:t>
      </w:r>
    </w:p>
    <w:p w:rsidR="007F6DD8" w:rsidRPr="007F6DD8" w:rsidRDefault="007F6DD8" w:rsidP="007F6D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4"/>
        <w:gridCol w:w="7402"/>
      </w:tblGrid>
      <w:tr w:rsidR="007F6DD8" w:rsidRPr="007F6DD8" w:rsidTr="00704056"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8" w:rsidRPr="006A79F1" w:rsidRDefault="007F6DD8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1 по</w: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лугодия: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eastAsia="ru-RU"/>
              </w:rPr>
              <w:t xml:space="preserve">« Мир образов вокальной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bCs/>
                <w:spacing w:val="-9"/>
                <w:sz w:val="24"/>
                <w:szCs w:val="24"/>
                <w:lang w:eastAsia="ru-RU"/>
              </w:rPr>
              <w:t>и инструментальной музыки»</w:t>
            </w:r>
          </w:p>
          <w:p w:rsidR="007F6DD8" w:rsidRPr="007F6DD8" w:rsidRDefault="00D10DA0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(16 </w:t>
            </w:r>
            <w:r w:rsidR="007F6DD8" w:rsidRPr="007F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часов)</w:t>
            </w:r>
          </w:p>
          <w:p w:rsidR="007F6DD8" w:rsidRPr="007F6DD8" w:rsidRDefault="007F6DD8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8" w:rsidRPr="006A79F1" w:rsidRDefault="007F6DD8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 2 полугод</w: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ия:</w:t>
            </w:r>
            <w:r w:rsid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6A79F1" w:rsidRPr="006A79F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Мир образов камерной</w:t>
            </w:r>
            <w:r w:rsidR="006A79F1" w:rsidRPr="006A7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79F1" w:rsidRPr="006A79F1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и симфонической музыки»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7F6DD8" w:rsidRPr="007F6DD8" w:rsidRDefault="00C46B9C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(18</w:t>
            </w:r>
            <w:r w:rsidR="007F6DD8" w:rsidRPr="007F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часов)</w:t>
            </w:r>
          </w:p>
          <w:p w:rsidR="007F6DD8" w:rsidRPr="007F6DD8" w:rsidRDefault="007F6DD8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6DD8" w:rsidRPr="007F6DD8" w:rsidTr="00704056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6DD8" w:rsidRPr="007F6DD8" w:rsidRDefault="007F6DD8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F6D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Основные задачи:</w:t>
            </w:r>
          </w:p>
        </w:tc>
      </w:tr>
      <w:tr w:rsidR="007F6DD8" w:rsidRPr="007F6DD8" w:rsidTr="00704056"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6A79F1" w:rsidRDefault="006A79F1" w:rsidP="006A79F1">
            <w:pPr>
              <w:shd w:val="clear" w:color="auto" w:fill="FFFFFF"/>
              <w:spacing w:before="110" w:after="0" w:line="240" w:lineRule="auto"/>
              <w:ind w:left="10" w:right="5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Лирические, эпические, драматические образы. Единство содержания и формы. Многообразие жанров вокальной музы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(песня, романс, баллада, баркарола, хоровой концерт, кан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тата и др.). Песня, ария, хор в оперном спектакле. Единство поэтического текста и музыки. Многообразие жанров инстру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ментальной музыки: сольная, ансамблевая, оркестровая. Сочи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нения для фортепиано, органа, арфы, симфонического оркест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ра, синтезатора.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Древней Руси. Образы народного искусства. Фольк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лорные образы в творчестве композиторов. Образы русской ду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ховной и светской музыки (знаменный распев,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партесное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ние, духовный концерт). Образы западноевропейской духовной и светской музыки (хорал, токката, фуга, кантата, реквием). По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лифония и гомофония.</w:t>
            </w:r>
          </w:p>
          <w:p w:rsidR="006A79F1" w:rsidRPr="006A79F1" w:rsidRDefault="007040D6" w:rsidP="006A79F1">
            <w:pPr>
              <w:shd w:val="clear" w:color="auto" w:fill="FFFFFF"/>
              <w:spacing w:before="19" w:after="0" w:line="240" w:lineRule="auto"/>
              <w:ind w:right="34" w:firstLine="3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0.8pt,251.15pt" to="730.8pt,30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" o:allowincell="f" strokeweight=".1pt">
                  <w10:wrap anchorx="margin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3" o:spid="_x0000_s1029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1.05pt,66.1pt" to="731.05pt,56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" o:allowincell="f" strokeweight=".5pt">
                  <w10:wrap anchorx="margin"/>
                </v:line>
              </w:pic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2" o:spid="_x0000_s1028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31.5pt,-14.75pt" to="731.5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" o:allowincell="f" strokeweight="1.1pt">
                  <w10:wrap anchorx="margin"/>
                </v:line>
              </w:pic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песня — прошлое и настоящее. Джаз — ис</w: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кусство </w: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(спиричуэл, блюз, современные джазовые обра</w: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ботки).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auto"/>
              <w:ind w:right="24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различных видов искусства в раскрытии образного строя музыкальных произведений.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auto"/>
              <w:ind w:right="29" w:firstLine="3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различных форм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творче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ских заданий в освоении содержания музыкальных образов.</w:t>
            </w:r>
          </w:p>
          <w:p w:rsidR="007F6DD8" w:rsidRPr="007F6DD8" w:rsidRDefault="007F6DD8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6A79F1" w:rsidRDefault="006A79F1" w:rsidP="006A79F1">
            <w:pPr>
              <w:shd w:val="clear" w:color="auto" w:fill="FFFFFF"/>
              <w:spacing w:before="103" w:after="0" w:line="240" w:lineRule="auto"/>
              <w:ind w:left="17" w:right="166" w:firstLine="3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— единая основа художественных образов любого вида искусства. Отражение нравственных исканий человека, времени и пространства в музыкальном искусстве. Своеобразие и специфика художественных образов камерной и симфониче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музыки. Сходство и различие как основной принцип раз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вития и построения музыки. Повтор (вариативность, вариант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ность), контраст. Взаимодействие нескольких музыкальных образов на основе их сопоставления, столкновения, конфликта.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auto"/>
              <w:ind w:left="12" w:right="170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Программная музыка и ее жанры (сюита, вступление к опере, симфоническая поэма, увертюра-фантазия, музыкальные иллю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страции и др.). Музыкальное воплощение литературного сюжета. Выразительность и изобразительность музыки. Образ-портрет, образ-пейзаж и др. Непрограммная музыка и ее жанры: инстру</w:t>
            </w: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ментальная миниатюра (прелюдия, баллада, этюд, ноктюрн), струнный квартет, фортепианный квинтет, концерт, концертная симфония, симфония-действо и др.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auto"/>
              <w:ind w:left="12" w:right="185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Современная трактовка классических сюжетов и образов: мюзикл, рок-опера, киномузыка.</w:t>
            </w:r>
          </w:p>
          <w:p w:rsidR="007F6DD8" w:rsidRPr="006A79F1" w:rsidRDefault="006A79F1" w:rsidP="006A79F1">
            <w:pPr>
              <w:shd w:val="clear" w:color="auto" w:fill="FFFFFF"/>
              <w:spacing w:after="0" w:line="240" w:lineRule="auto"/>
              <w:ind w:left="12" w:right="163" w:firstLine="3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различных форм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музицирования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творческих заданий в освоении учащимися содержания музыкальных образов.</w:t>
            </w:r>
          </w:p>
        </w:tc>
      </w:tr>
      <w:tr w:rsidR="007F6DD8" w:rsidRPr="007F6DD8" w:rsidTr="00704056">
        <w:tc>
          <w:tcPr>
            <w:tcW w:w="7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Урок 1. </w:t>
            </w:r>
            <w:r w:rsidR="00626A2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«Музыка в жизни, жизнь в музыке- как это услышать?» </w:t>
            </w:r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Удивительный мир музыкальных образов.</w:t>
            </w:r>
          </w:p>
          <w:p w:rsidR="006A79F1" w:rsidRPr="006A79F1" w:rsidRDefault="006A79F1" w:rsidP="006A79F1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lastRenderedPageBreak/>
              <w:t>Богатство музыкальных образов (лирические); особенности их драматургического развития в вокальной музыке и инструментальной музыке.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Определение музыкального образа. Специфика вокальной и инструментальной музыки. Лирические образы русских романсов и песен. Многообразный мир эмоциональных чувств в лирическом романсе. Единство музыкальной и поэтической речи в романсе.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Урок 2.  </w:t>
            </w:r>
            <w:r w:rsidR="00626A2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В чём сила музыки П.И.Чайковского»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Образы романсов и песен русских композиторов. Старинный русский романс.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Богатство музыкальных образов (лирические); особенности их драматургического развития в вокальной музыке. Развитие жанров светской музыки – романс.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Жанр песни-романса. Песня-диалог. Инструментальная обработка романса.</w:t>
            </w:r>
          </w:p>
          <w:p w:rsidR="00626A2A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3.-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4.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6A2A">
              <w:rPr>
                <w:rFonts w:ascii="Times New Roman" w:eastAsia="Times New Roman" w:hAnsi="Times New Roman" w:cs="Times New Roman"/>
                <w:lang w:eastAsia="ru-RU"/>
              </w:rPr>
              <w:t xml:space="preserve">Мысли и чувства человека становятся музыкой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Два музыкальных посвящения. Портрет в музыке и живописи. Картинная галерея</w:t>
            </w:r>
            <w:r w:rsidR="005C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Отечественная музыкальная культура 19 века: формирование русской классической школы - М.И. Глинка. Исполнение музыки как искусство интерпретации.</w:t>
            </w:r>
          </w:p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Музыкальный портрет. Единство содержания и формы. Приемы развития музыкального образа. Особенности музыкальной формы. Сравнение исполнительских трактовок.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Урок 5.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«Уноси мое сердце в звенящую даль…»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Отечественная музыкальная культура 19 века: формирование русской классической школы – С.В.Рахманинов.</w:t>
            </w:r>
          </w:p>
          <w:p w:rsidR="006A79F1" w:rsidRPr="006A79F1" w:rsidRDefault="006A79F1" w:rsidP="006A79F1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Лирические образы романсов С.В.Рахманинова. Мелодические особенности музыкального языка С.В.Рахманинова. Выразительность и изобразительность в музыке.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6.</w:t>
            </w:r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Музыкальный образ и мастерство исполнителя.</w:t>
            </w:r>
            <w:r w:rsidR="005C37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bCs/>
                <w:i/>
                <w:lang w:eastAsia="ru-RU"/>
              </w:rPr>
              <w:t>Выдающиеся российские исполнители: Ф.И.Шаляпин.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Творчество Ф.И.Шаляпина. Выразительные тембровые и регистровые возможности голоса Ф.И.Шаляпина. Артистизм и талант Ф.И. Шаляпина.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Урок 7.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Обряды и обычаи в фольклоре и в творчестве композиторов.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 Народное музыкальное творчество. Основные жанры русской народной музыки (обрядовые песни). Народные истоки русской профессиональной музыки.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Лирические образы свадебных обрядовых песен. Песня-диалог. Воплощение обряда свадьбы в операх русских композиторов (на примере одной из опер по выбору учителя).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Урок 8.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Образы песен зарубежных композиторов. Искусство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прекрасного пения.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Творчество выдающихся композиторов прошлого. Знакомство с творчеством выдающихся русских и зарубежных исполнителей.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Знакомство с вокальным искусством прекрасного пения бельканто. Музыкальные образы песен Ф.Шуберта. Развитие музыкального образа от интонации до сюжетной сцены.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9.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Старинный песни мир. Баллада «Лесной царь».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bCs/>
                <w:i/>
                <w:lang w:eastAsia="ru-RU"/>
              </w:rPr>
              <w:t xml:space="preserve"> Романтизм в западноевропейской музыке. Взаимосвязь музыки и речи на основе их интонационной общности и различий. Богатство музыкальных образов.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Драматические образы баллады «Лесной царь». Единство выразительного и изобразительного в создании драматически напряженного образа. Сквозное развитие баллады. Артистизм и мастерство исполнителя.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10.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Образы русской народной и духовной музыки. Народное искусство Древней Руси.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Образная природа и особенности русской духовной музыки в эпоху средневековья: знаменный распев как музыкально-звуковой символ Древней Руси. </w:t>
            </w:r>
          </w:p>
          <w:p w:rsidR="006A79F1" w:rsidRPr="006A79F1" w:rsidRDefault="006A79F1" w:rsidP="005C37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Особенности развития русского музыкального фольклора. Составление ритмической партитуры для инструментовки русской народной песни, </w:t>
            </w:r>
            <w:r w:rsidR="005C379B">
              <w:rPr>
                <w:rFonts w:ascii="Times New Roman" w:eastAsia="Times New Roman" w:hAnsi="Times New Roman" w:cs="Times New Roman"/>
                <w:lang w:eastAsia="ru-RU"/>
              </w:rPr>
              <w:t xml:space="preserve">инструментальное </w:t>
            </w:r>
            <w:proofErr w:type="spellStart"/>
            <w:r w:rsidR="005C379B">
              <w:rPr>
                <w:rFonts w:ascii="Times New Roman" w:eastAsia="Times New Roman" w:hAnsi="Times New Roman" w:cs="Times New Roman"/>
                <w:lang w:eastAsia="ru-RU"/>
              </w:rPr>
              <w:t>музицирование</w:t>
            </w:r>
            <w:proofErr w:type="spellEnd"/>
            <w:r w:rsidR="005C37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A79F1" w:rsidRPr="006A79F1" w:rsidRDefault="005C379B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11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«Фрески Софии Киевской».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Стилевое многообразие музыки ХХ столетия: развитие традиций русской классической музыкальной школы.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Духовные сюжеты и образы в современной музыке. Особенности современной трактовки.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Связь музыки В.Гаврилина с русским народным музыкальным творчеством. Жанр молитвы в музыке отечественных композиторов.</w:t>
            </w:r>
          </w:p>
          <w:p w:rsidR="006A79F1" w:rsidRPr="006A79F1" w:rsidRDefault="005C379B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12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«Перезвоны» Молитва.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Стилевое многообразие музыки ХХ столетия: развитие традиций русской классической музыкальной школы.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Связь музыки В.Гаврилина с русским народным музыкальным творчеством. Жанр молитвы в музыке отечественных композиторов.</w:t>
            </w:r>
          </w:p>
          <w:p w:rsidR="006A79F1" w:rsidRPr="006A79F1" w:rsidRDefault="005C379B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 13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="005031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14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Особенности западноевропейской музыки эпохи Барокко.</w:t>
            </w:r>
            <w:r w:rsidRPr="006A79F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>Музыка И.С. Баха как вечно живое искусство, возвышающее душу человека).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Образы духовной музыки Западной Европы.</w:t>
            </w:r>
            <w:r w:rsidR="005C379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Небесное</w:t>
            </w:r>
            <w:r w:rsidR="00626A2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 земное в музы</w:t>
            </w:r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ке Баха. Полифония. Фуга. Хорал.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lastRenderedPageBreak/>
              <w:t>Особенности западноевропейской музыки эпохи Барокко.</w:t>
            </w:r>
            <w:r w:rsidRPr="006A79F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>Музыка И.С. Баха как вечно живое искусство, возвышающее душу человека).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Характерные особенности музыкального языка И.С.Баха. Выразительные возможности органа. Особенности развития музыки в полифонии. Полифонический 2-частный цикл: токката и фуга, прелюдия и фуга. Современная рок-обработка музыки И.С.Баха.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15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Образы скорби и печали. Фортуна правит миром. «Кармина Бурана».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Обобщающий урок.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Стилевое многообразие музыки ХХ столетия (</w:t>
            </w:r>
            <w:proofErr w:type="spellStart"/>
            <w:r w:rsidRPr="006A79F1">
              <w:rPr>
                <w:rFonts w:ascii="Arial" w:eastAsia="Times New Roman" w:hAnsi="Arial" w:cs="Arial"/>
                <w:i/>
                <w:lang w:eastAsia="ru-RU"/>
              </w:rPr>
              <w:t>К.Орф</w:t>
            </w:r>
            <w:proofErr w:type="spellEnd"/>
            <w:r w:rsidRPr="006A79F1">
              <w:rPr>
                <w:rFonts w:ascii="Arial" w:eastAsia="Times New Roman" w:hAnsi="Arial" w:cs="Arial"/>
                <w:i/>
                <w:lang w:eastAsia="ru-RU"/>
              </w:rPr>
              <w:t>), особенности трактовки драматической и лирической сфер музыки на примере образцов камерной инструментальной музыки.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Образы скорби и печали в духовной музыке. Закрепление вокально-инструментальных жанров кантаты и реквиема. Полифонический и гомофонный тип изложения музыкального материала. Контраст музыкальных образов.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16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Авторская музыка: прошлое и настоящее. 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НРК: Барды Урала.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Неоднозначность терминов «легкая» и «серьезная» музыка.</w:t>
            </w:r>
            <w:r w:rsidRPr="006A79F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 :бардовская песня 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Жанры и особенности авторской песни. Исполнители авторской песни – барды. Выдающиеся отечественные исполнители авторской песни. История становления авторской песни. Жанр сатирической песни.</w:t>
            </w:r>
          </w:p>
          <w:p w:rsidR="007F6DD8" w:rsidRPr="007F6DD8" w:rsidRDefault="007F6DD8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8" w:rsidRPr="007F6DD8" w:rsidRDefault="007F6DD8" w:rsidP="007F6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17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Джаз – искусство 20 века.</w:t>
            </w:r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lastRenderedPageBreak/>
              <w:t>Неоднозначность терминов «легкая» и «серьезная» музыка.</w:t>
            </w:r>
            <w:r w:rsidRPr="006A79F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Взаимопроникновения «легкой» и «серьезной» музыки, особенности их взаимоотношения в различных пластах современного музыкального искусства: джаз - </w:t>
            </w:r>
          </w:p>
          <w:p w:rsidR="006A79F1" w:rsidRPr="006A79F1" w:rsidRDefault="006A79F1" w:rsidP="006A79F1">
            <w:pPr>
              <w:framePr w:hSpace="180" w:wrap="around" w:vAnchor="page" w:hAnchor="margin" w:xAlign="center" w:y="901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спиричуэл, блюз.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Взаимодействие легкой и серьезной музыки. Определение джаза. Истоки джаза (спиричуэл, блюз).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Импровизационность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джазовой музыки. Джазовые обработки.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18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Вечные темы искусства и жизни.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Особенности трактовки драматической и лирической сфер музыки на примере образцов камерной инструментальной музыки - прелюдия, этюд.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Жизнь – единая основа художественных образов любого вида искусства. Своеобразие и специфика художественных образов камерной и симфонической музыки. Характерные черты музыкального стиля Ф.Шопена. Закрепление жанра ноктюрна.</w:t>
            </w:r>
          </w:p>
          <w:p w:rsidR="006A79F1" w:rsidRPr="006A79F1" w:rsidRDefault="00503116" w:rsidP="006A79F1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19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Образы камерной музыки.</w:t>
            </w:r>
            <w:r w:rsidR="006A79F1"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6A79F1" w:rsidRPr="006A79F1">
              <w:rPr>
                <w:rFonts w:ascii="Arial" w:eastAsia="Times New Roman" w:hAnsi="Arial" w:cs="Arial"/>
                <w:i/>
                <w:lang w:eastAsia="ru-RU"/>
              </w:rPr>
              <w:t>Романтизм в западноевропейской музыке. Развитие жанров светской музыки: камерная инструментальная.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Переплетение эпических, лирических и драматических образов. 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Сходство и различие как основной принцип развития и построения музыки. </w:t>
            </w: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Контраст как основной принцип развития  в музыке. Разнообразие жанров камерной музыки. Особенности жанра инструментальной баллады.</w:t>
            </w:r>
          </w:p>
          <w:p w:rsidR="006A79F1" w:rsidRPr="006A79F1" w:rsidRDefault="00503116" w:rsidP="006A79F1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20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Инструментальная баллада.     Ночной пейзаж.</w:t>
            </w:r>
            <w:r w:rsidR="006A79F1" w:rsidRPr="006A79F1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auto"/>
              <w:ind w:right="17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Романтизм в западноевропейской музыке. Развитие жанров светской музыки: камерная инструментальная – инструментальная </w:t>
            </w:r>
            <w:proofErr w:type="spellStart"/>
            <w:r w:rsidRPr="006A79F1">
              <w:rPr>
                <w:rFonts w:ascii="Arial" w:eastAsia="Times New Roman" w:hAnsi="Arial" w:cs="Arial"/>
                <w:i/>
                <w:lang w:eastAsia="ru-RU"/>
              </w:rPr>
              <w:t>баллада.Сравнительная</w:t>
            </w:r>
            <w:proofErr w:type="spellEnd"/>
            <w:r w:rsidRPr="006A79F1">
              <w:rPr>
                <w:rFonts w:ascii="Arial" w:eastAsia="Times New Roman" w:hAnsi="Arial" w:cs="Arial"/>
                <w:i/>
                <w:lang w:eastAsia="ru-RU"/>
              </w:rPr>
              <w:t xml:space="preserve"> характеристика особенностей восприятия мира композиторами.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Особенности жанра инструментальной баллады. Переплетение эпических, лирических и драматических образов. 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Сходство и различие как основной принцип развития и построения музыки. </w:t>
            </w:r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Контраст как основной принцип развития в </w:t>
            </w:r>
            <w:proofErr w:type="spellStart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>балладеРасширение</w:t>
            </w:r>
            <w:proofErr w:type="spellEnd"/>
            <w:r w:rsidRPr="006A79F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представлений о жанре ноктюрна. Особенности претворения о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браза-пейзажа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Урок 21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Инструментальный концерт. «Итальянский концерт».</w: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  <w:r w:rsidRPr="006A79F1">
              <w:rPr>
                <w:rFonts w:ascii="Arial" w:eastAsia="Times New Roman" w:hAnsi="Arial" w:cs="Arial"/>
                <w:i/>
              </w:rPr>
              <w:t>Особенности западноевропейской музыки эпохи Барокко. Зарубежная духовная музыка в синтезе с храмовым искусством.</w:t>
            </w:r>
            <w:r w:rsidRPr="006A79F1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  <w:r w:rsidRPr="006A79F1">
              <w:rPr>
                <w:rFonts w:ascii="Arial" w:eastAsia="Times New Roman" w:hAnsi="Arial" w:cs="Arial"/>
                <w:i/>
              </w:rPr>
              <w:t>Новый круг образов, отражающих чувства и настроения человека, его жизнь в многообразных проявления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Зарождение и развитие жанра инструментального концерта. Разновидности 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 структура концерта. Инструментальный концерт эпохи барокко. Программная музыка. Выразительность и изобразительность музыки. Образ-пейзаж</w:t>
            </w:r>
          </w:p>
          <w:p w:rsidR="006A79F1" w:rsidRPr="006A79F1" w:rsidRDefault="00503116" w:rsidP="006A79F1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Урок 22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Космический пейзаж». «Быть может, вся природа – мозаика цветов?» Картинная галерея.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6A79F1" w:rsidRPr="006A79F1">
              <w:rPr>
                <w:rFonts w:ascii="Arial" w:eastAsia="Times New Roman" w:hAnsi="Arial" w:cs="Arial"/>
                <w:i/>
                <w:lang w:eastAsia="ru-RU"/>
              </w:rPr>
              <w:t>Стилевое многообразие музыки ХХ столетия.</w:t>
            </w:r>
          </w:p>
          <w:p w:rsidR="006A79F1" w:rsidRPr="006A79F1" w:rsidRDefault="006A79F1" w:rsidP="006A79F1">
            <w:pPr>
              <w:shd w:val="clear" w:color="auto" w:fill="FFFFFF"/>
              <w:spacing w:after="0" w:line="240" w:lineRule="exact"/>
              <w:ind w:left="19" w:right="10"/>
              <w:jc w:val="both"/>
              <w:rPr>
                <w:rFonts w:ascii="Arial" w:eastAsia="Times New Roman" w:hAnsi="Arial" w:cs="Arial"/>
                <w:bCs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Образ-пейзаж. Приемы развития современной музыки. Выразительность и изобразительность в музыке.  Контраст образных сфер. Моделирование ситуации восприятия не программного произведения. Выразительные возможности электромузыкального инструмента</w:t>
            </w:r>
          </w:p>
          <w:p w:rsidR="006A79F1" w:rsidRPr="00503116" w:rsidRDefault="006A79F1" w:rsidP="006A79F1">
            <w:pPr>
              <w:shd w:val="clear" w:color="auto" w:fill="FFFFFF"/>
              <w:spacing w:after="0" w:line="240" w:lineRule="auto"/>
              <w:ind w:right="7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31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23. - Урок 24.</w:t>
            </w:r>
            <w:r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</w:t>
            </w:r>
            <w:r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Образы симфонической музыки «Метель». Музыкальные иллюстрации к повести А.С.Пушкина.</w:t>
            </w: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031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Стилевое многообразие музыки ХХ столетия: развитие традиций русской классической музыкальной школы. Творчество выдающихся композиторов прошлого и современности: Г.Свиридов.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Образы русской природы в музыке Г.Свиридова. Возможности симфонического оркестра в раскрытии образов литературного произведения. Стилистические особенности музыкального языка Г.Свиридова. Особенности развития музыкального образа в программной музыке.</w:t>
            </w:r>
          </w:p>
          <w:p w:rsidR="006A79F1" w:rsidRPr="006A79F1" w:rsidRDefault="00503116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25.- Урок 26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Симфоническое развитие </w:t>
            </w:r>
            <w:proofErr w:type="spellStart"/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музкальных</w:t>
            </w:r>
            <w:proofErr w:type="spellEnd"/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образов. «В печали весел, а в веселье печален».  Связь времен.</w:t>
            </w:r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6A79F1" w:rsidRPr="006A79F1" w:rsidRDefault="006A79F1" w:rsidP="006A79F1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Особенности трактовки драматической и лирической сфер музыки на примере образцов камерной инструментальной музыки.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Особенности жанров симфонии и оркестровой сюиты. Стилистические особенности музыкального языка В.Моцарта и П.И.Чайковского.  Сходство и различие как основные принципы музыкального развития, построения музыкальной формы. Различные виды контраста. Контраст как сопоставление внутренне противоречивых состояний. Интерпретация и обработка классической музыки.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27. -  Урок 28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Программная увертюра. Увертюра «Эгмонт».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t>Особенности трактовки драматической и лирической сфер музыки на примере образцов камерной инструментальной музыки: увертюра.</w:t>
            </w:r>
            <w:r w:rsidRPr="006A79F1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 w:rsidRPr="006A79F1">
              <w:rPr>
                <w:rFonts w:ascii="Arial" w:eastAsia="Times New Roman" w:hAnsi="Arial" w:cs="Arial"/>
                <w:i/>
                <w:lang w:eastAsia="ru-RU"/>
              </w:rPr>
              <w:t>Классицизм в западноевропейской музыке.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Жанр программной увертюры.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29.- Урок 30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.</w:t>
            </w:r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Увертюра-фантазия «Ромео и Джульетта».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6A79F1">
              <w:rPr>
                <w:rFonts w:ascii="Arial" w:eastAsia="Times New Roman" w:hAnsi="Arial" w:cs="Arial"/>
                <w:i/>
                <w:lang w:eastAsia="ru-RU"/>
              </w:rPr>
              <w:lastRenderedPageBreak/>
              <w:t>Богатство музыкальных образов  и особенности их драматургического развития (контраст, конфликт) в вокальной, вокально-инструментальной, камерно-инструментальной, симфонической и театральной музыке.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Взаимосвязь музыки и литературы. Воплощение литературного сюжета в программной музыке. Закрепление строения сонатной формы. Контраст как конфликтное столкновение противоборствующих сил. Обобщенные образы добра и зла, любви и вражды</w:t>
            </w:r>
            <w:r w:rsidRPr="006A79F1">
              <w:rPr>
                <w:rFonts w:ascii="Arial" w:eastAsia="Times New Roman" w:hAnsi="Arial" w:cs="Arial"/>
                <w:b/>
                <w:i/>
                <w:lang w:eastAsia="ru-RU"/>
              </w:rPr>
              <w:t>.</w:t>
            </w:r>
          </w:p>
          <w:p w:rsidR="006A79F1" w:rsidRPr="006A79F1" w:rsidRDefault="00503116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31. - Урок 32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.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>Мир музыкального театра.</w:t>
            </w:r>
            <w:r w:rsidR="006A79F1" w:rsidRPr="006A79F1">
              <w:rPr>
                <w:rFonts w:ascii="Arial" w:eastAsia="Times New Roman" w:hAnsi="Arial" w:cs="Arial"/>
                <w:i/>
                <w:lang w:eastAsia="ru-RU"/>
              </w:rPr>
              <w:t xml:space="preserve"> Взаимопроникновения «легкой» и «серьезной» музыки, особенности их взаимоотношения в различных пластах современного музыкального искусства:  мюзикл, рок-опера.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Интерпретация литературного произведения в различных музыкально-театральных жанрах: опере, балете, мюзикле. Взаимопроникновение и смысловое взаимодействие слова, музыки, сценического действия, хореографии и т.д. Метод острых контрастных сопоставлений как один из сильнейших драматургических приемов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Современная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      </w:r>
          </w:p>
          <w:p w:rsidR="006A79F1" w:rsidRPr="00503116" w:rsidRDefault="00503116" w:rsidP="006A79F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33.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6A79F1" w:rsidRPr="006A79F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Образы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киномузыки. </w:t>
            </w:r>
            <w:r w:rsidR="006A79F1" w:rsidRPr="006A79F1">
              <w:rPr>
                <w:rFonts w:ascii="Arial" w:eastAsia="Times New Roman" w:hAnsi="Arial" w:cs="Arial"/>
                <w:i/>
                <w:lang w:eastAsia="ru-RU"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</w:t>
            </w:r>
            <w:r>
              <w:rPr>
                <w:rFonts w:ascii="Arial" w:eastAsia="Times New Roman" w:hAnsi="Arial" w:cs="Arial"/>
                <w:i/>
                <w:lang w:eastAsia="ru-RU"/>
              </w:rPr>
              <w:t xml:space="preserve">в-песенников - И.О. </w:t>
            </w:r>
            <w:proofErr w:type="spellStart"/>
            <w:r>
              <w:rPr>
                <w:rFonts w:ascii="Arial" w:eastAsia="Times New Roman" w:hAnsi="Arial" w:cs="Arial"/>
                <w:i/>
                <w:lang w:eastAsia="ru-RU"/>
              </w:rPr>
              <w:t>Дунаевский.</w:t>
            </w:r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>Современная</w:t>
            </w:r>
            <w:proofErr w:type="spellEnd"/>
            <w:r w:rsidR="006A79F1" w:rsidRPr="006A79F1">
              <w:rPr>
                <w:rFonts w:ascii="Times New Roman" w:eastAsia="Times New Roman" w:hAnsi="Times New Roman" w:cs="Times New Roman"/>
                <w:lang w:eastAsia="ru-RU"/>
              </w:rPr>
              <w:t xml:space="preserve"> трактовка классических сюжетов и образов: мюзикл, рок-опера, киномузыка. Взаимопроникновение  и смысловое единство слова, музыки, сценического действия, изобразительного искусства, хореографии, а также легкой и серьезной музыки.</w:t>
            </w:r>
          </w:p>
          <w:p w:rsid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Слушание  музыкальных фрагментов. Игра  «Угадай мелодию». Тестирование по темам года.</w:t>
            </w:r>
          </w:p>
          <w:p w:rsidR="00503116" w:rsidRDefault="00503116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03116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Урок 34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Обобщение по разделу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26A2A">
              <w:rPr>
                <w:rFonts w:ascii="Times New Roman" w:eastAsia="Times New Roman" w:hAnsi="Times New Roman" w:cs="Times New Roman"/>
                <w:lang w:eastAsia="ru-RU"/>
              </w:rPr>
              <w:t xml:space="preserve"> Итоговое обобщение по курсу.</w:t>
            </w:r>
          </w:p>
          <w:p w:rsidR="007F6DD8" w:rsidRPr="007F6DD8" w:rsidRDefault="007F6DD8" w:rsidP="007040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F6DD8" w:rsidRPr="007F6DD8" w:rsidTr="00704056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DD8" w:rsidRPr="007F6DD8" w:rsidRDefault="007F6DD8" w:rsidP="0062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7F6DD8" w:rsidRPr="007F6DD8" w:rsidRDefault="007F6DD8" w:rsidP="00345F7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158" w:rsidRDefault="0039115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91158" w:rsidRDefault="0039115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16E" w:rsidRDefault="0009216E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16E" w:rsidRDefault="0009216E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040D6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</w:t>
      </w:r>
      <w:bookmarkStart w:id="0" w:name="_GoBack"/>
      <w:bookmarkEnd w:id="0"/>
      <w:r w:rsidR="00626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3911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34A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</w:t>
      </w:r>
      <w:r w:rsidR="00626A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но-тематическое планирование. </w:t>
      </w: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28"/>
        <w:tblW w:w="14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0"/>
        <w:gridCol w:w="1088"/>
        <w:gridCol w:w="8897"/>
        <w:gridCol w:w="1138"/>
        <w:gridCol w:w="2193"/>
      </w:tblGrid>
      <w:tr w:rsidR="006A79F1" w:rsidRPr="006A79F1" w:rsidTr="00474CF7">
        <w:trPr>
          <w:trHeight w:val="260"/>
        </w:trPr>
        <w:tc>
          <w:tcPr>
            <w:tcW w:w="730" w:type="dxa"/>
            <w:vMerge w:val="restart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088" w:type="dxa"/>
            <w:vMerge w:val="restart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97" w:type="dxa"/>
            <w:vMerge w:val="restart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 урока</w:t>
            </w:r>
          </w:p>
        </w:tc>
        <w:tc>
          <w:tcPr>
            <w:tcW w:w="1138" w:type="dxa"/>
            <w:vMerge w:val="restart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Кол-во</w:t>
            </w:r>
          </w:p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часов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 том числе:</w:t>
            </w:r>
          </w:p>
        </w:tc>
      </w:tr>
      <w:tr w:rsidR="006A79F1" w:rsidRPr="006A79F1" w:rsidTr="00474CF7">
        <w:trPr>
          <w:trHeight w:val="259"/>
        </w:trPr>
        <w:tc>
          <w:tcPr>
            <w:tcW w:w="730" w:type="dxa"/>
            <w:vMerge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97" w:type="dxa"/>
            <w:vMerge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Контрольные работы.</w:t>
            </w:r>
          </w:p>
        </w:tc>
      </w:tr>
      <w:tr w:rsidR="006A79F1" w:rsidRPr="006A79F1" w:rsidTr="00474CF7">
        <w:trPr>
          <w:trHeight w:val="134"/>
        </w:trPr>
        <w:tc>
          <w:tcPr>
            <w:tcW w:w="10715" w:type="dxa"/>
            <w:gridSpan w:val="3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  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полугодия:</w:t>
            </w:r>
          </w:p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«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32"/>
                <w:szCs w:val="32"/>
                <w:lang w:eastAsia="ru-RU"/>
              </w:rPr>
              <w:t xml:space="preserve">Мир образов вокальной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i/>
                <w:spacing w:val="-9"/>
                <w:sz w:val="32"/>
                <w:szCs w:val="32"/>
                <w:lang w:eastAsia="ru-RU"/>
              </w:rPr>
              <w:t>и инструментальной музыки»</w:t>
            </w:r>
          </w:p>
        </w:tc>
        <w:tc>
          <w:tcPr>
            <w:tcW w:w="1138" w:type="dxa"/>
          </w:tcPr>
          <w:p w:rsidR="006A79F1" w:rsidRPr="006A79F1" w:rsidRDefault="00D10DA0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14046" w:type="dxa"/>
            <w:gridSpan w:val="5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 четверть</w:t>
            </w: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8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7" w:type="dxa"/>
          </w:tcPr>
          <w:p w:rsidR="006A79F1" w:rsidRPr="006A79F1" w:rsidRDefault="00626A2A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«Музыка в жизни, жизнь в музыке-как это услышать?</w:t>
            </w:r>
          </w:p>
        </w:tc>
        <w:tc>
          <w:tcPr>
            <w:tcW w:w="1138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</w:t>
            </w:r>
          </w:p>
        </w:tc>
        <w:tc>
          <w:tcPr>
            <w:tcW w:w="8897" w:type="dxa"/>
            <w:shd w:val="clear" w:color="auto" w:fill="auto"/>
          </w:tcPr>
          <w:p w:rsidR="006A79F1" w:rsidRPr="006A79F1" w:rsidRDefault="00626A2A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чём сила музыки П.И.Чайковского.</w:t>
            </w:r>
            <w:r w:rsidR="00234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A79F1"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романсов и песен русских композиторов. Старинный русский романс. Песня-романс. Мир чарующих звуков.</w:t>
            </w:r>
          </w:p>
        </w:tc>
        <w:tc>
          <w:tcPr>
            <w:tcW w:w="113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7" w:type="dxa"/>
            <w:vMerge w:val="restart"/>
            <w:shd w:val="clear" w:color="auto" w:fill="auto"/>
          </w:tcPr>
          <w:p w:rsidR="00626A2A" w:rsidRDefault="00626A2A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Мысли и чувства человека становятся музыкой. </w:t>
            </w:r>
          </w:p>
          <w:p w:rsid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музыкальных посвящения. Портрет в музыке и живописи. Картинная галерея. </w:t>
            </w:r>
          </w:p>
          <w:p w:rsidR="00D10DA0" w:rsidRPr="00D10DA0" w:rsidRDefault="00D10DA0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 w:val="restart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7" w:type="dxa"/>
            <w:vMerge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8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7" w:type="dxa"/>
          </w:tcPr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«Уноси моё сердце в звенящую даль…»</w:t>
            </w:r>
          </w:p>
        </w:tc>
        <w:tc>
          <w:tcPr>
            <w:tcW w:w="1138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088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97" w:type="dxa"/>
          </w:tcPr>
          <w:p w:rsidR="006A79F1" w:rsidRPr="006A79F1" w:rsidRDefault="006A79F1" w:rsidP="0062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образ и мастерство исполнителя.</w:t>
            </w:r>
            <w:r w:rsidR="0047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8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8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97" w:type="dxa"/>
          </w:tcPr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Обряды и обычаи в фольклоре и творчестве композиторов.</w:t>
            </w:r>
          </w:p>
        </w:tc>
        <w:tc>
          <w:tcPr>
            <w:tcW w:w="1138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79F1" w:rsidRPr="006A79F1" w:rsidTr="00474CF7">
        <w:trPr>
          <w:trHeight w:val="279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97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песен зарубежных композиторов. Искусство прекрасного пения.</w:t>
            </w:r>
          </w:p>
        </w:tc>
        <w:tc>
          <w:tcPr>
            <w:tcW w:w="113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27090A" w:rsidRDefault="00626A2A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97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Старинной песни мир. Баллада «Лесной царь»</w:t>
            </w:r>
          </w:p>
        </w:tc>
        <w:tc>
          <w:tcPr>
            <w:tcW w:w="1138" w:type="dxa"/>
            <w:shd w:val="clear" w:color="auto" w:fill="auto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27090A">
        <w:trPr>
          <w:trHeight w:val="134"/>
        </w:trPr>
        <w:tc>
          <w:tcPr>
            <w:tcW w:w="14046" w:type="dxa"/>
            <w:gridSpan w:val="5"/>
          </w:tcPr>
          <w:p w:rsidR="00474CF7" w:rsidRPr="00474CF7" w:rsidRDefault="00474CF7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четверть</w:t>
            </w:r>
          </w:p>
        </w:tc>
      </w:tr>
      <w:tr w:rsidR="006A79F1" w:rsidRPr="006A79F1" w:rsidTr="00474CF7">
        <w:trPr>
          <w:trHeight w:val="134"/>
        </w:trPr>
        <w:tc>
          <w:tcPr>
            <w:tcW w:w="730" w:type="dxa"/>
          </w:tcPr>
          <w:p w:rsidR="006A79F1" w:rsidRPr="006A79F1" w:rsidRDefault="006A79F1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88" w:type="dxa"/>
          </w:tcPr>
          <w:p w:rsidR="006A79F1" w:rsidRPr="006A79F1" w:rsidRDefault="00474CF7" w:rsidP="006A79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7" w:type="dxa"/>
          </w:tcPr>
          <w:p w:rsidR="006A79F1" w:rsidRPr="006A79F1" w:rsidRDefault="006A79F1" w:rsidP="006A7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русской народной и духовной музыки. Народное искусство Древней Руси.</w:t>
            </w:r>
          </w:p>
        </w:tc>
        <w:tc>
          <w:tcPr>
            <w:tcW w:w="1138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6A79F1" w:rsidRPr="006A79F1" w:rsidRDefault="006A79F1" w:rsidP="006A7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8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7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«Фрески Софии Киевской»</w:t>
            </w:r>
          </w:p>
        </w:tc>
        <w:tc>
          <w:tcPr>
            <w:tcW w:w="113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8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7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«Перезвоны». Молитва.</w:t>
            </w:r>
          </w:p>
        </w:tc>
        <w:tc>
          <w:tcPr>
            <w:tcW w:w="113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Образы духовной музыки Западной Европы. Небесное и земное в музыке Баха. 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духовной музыки Западной Европы. Полифония. Фуга. Хорал.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скорби и печали. Фортуна правит миром.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7" w:type="dxa"/>
          </w:tcPr>
          <w:p w:rsidR="00474CF7" w:rsidRPr="006A79F1" w:rsidRDefault="00474CF7" w:rsidP="00626A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песня: прошлое и настоящее</w:t>
            </w:r>
            <w:r w:rsidRPr="006A79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626A2A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CF7" w:rsidRPr="006A79F1" w:rsidTr="00474CF7">
        <w:trPr>
          <w:trHeight w:val="293"/>
        </w:trPr>
        <w:tc>
          <w:tcPr>
            <w:tcW w:w="10715" w:type="dxa"/>
            <w:gridSpan w:val="3"/>
          </w:tcPr>
          <w:p w:rsidR="00474CF7" w:rsidRPr="006A79F1" w:rsidRDefault="00474CF7" w:rsidP="00234A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  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полугодия:</w:t>
            </w:r>
          </w:p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32"/>
                <w:szCs w:val="32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«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32"/>
                <w:szCs w:val="32"/>
                <w:lang w:eastAsia="ru-RU"/>
              </w:rPr>
              <w:t>Мир образов камерной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i/>
                <w:sz w:val="32"/>
                <w:szCs w:val="32"/>
                <w:lang w:eastAsia="ru-RU"/>
              </w:rPr>
              <w:t xml:space="preserve"> </w:t>
            </w:r>
            <w:r w:rsidRPr="006A79F1"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32"/>
                <w:szCs w:val="32"/>
                <w:lang w:eastAsia="ru-RU"/>
              </w:rPr>
              <w:t>и симфонической музыки»</w:t>
            </w:r>
          </w:p>
        </w:tc>
        <w:tc>
          <w:tcPr>
            <w:tcW w:w="1138" w:type="dxa"/>
          </w:tcPr>
          <w:p w:rsidR="00474CF7" w:rsidRPr="006A79F1" w:rsidRDefault="003903C4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27090A">
        <w:trPr>
          <w:trHeight w:val="134"/>
        </w:trPr>
        <w:tc>
          <w:tcPr>
            <w:tcW w:w="14046" w:type="dxa"/>
            <w:gridSpan w:val="5"/>
          </w:tcPr>
          <w:p w:rsidR="00474CF7" w:rsidRPr="00474CF7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четверть</w:t>
            </w:r>
          </w:p>
        </w:tc>
      </w:tr>
      <w:tr w:rsidR="00474CF7" w:rsidRPr="006A79F1" w:rsidTr="00474CF7">
        <w:trPr>
          <w:trHeight w:val="134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lang w:eastAsia="ru-RU"/>
              </w:rPr>
              <w:t>Джаз – искусство 20 века.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Вечные темы искусства и жизни. 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Образы камерной музыки.</w:t>
            </w:r>
          </w:p>
        </w:tc>
        <w:tc>
          <w:tcPr>
            <w:tcW w:w="1138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67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Инструментальная баллада. Ночной пейзаж.</w:t>
            </w:r>
          </w:p>
        </w:tc>
        <w:tc>
          <w:tcPr>
            <w:tcW w:w="113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897" w:type="dxa"/>
            <w:shd w:val="clear" w:color="auto" w:fill="auto"/>
            <w:vAlign w:val="center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Инструментальный концерт. « Итальянский концерт».</w:t>
            </w:r>
            <w:r w:rsidRPr="006A79F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50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897" w:type="dxa"/>
            <w:shd w:val="clear" w:color="auto" w:fill="auto"/>
            <w:vAlign w:val="center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«Космический пейзаж». «Быть может, вся природа – мозаика цветов?». Картинная галерея.</w:t>
            </w:r>
          </w:p>
        </w:tc>
        <w:tc>
          <w:tcPr>
            <w:tcW w:w="1138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897" w:type="dxa"/>
            <w:vMerge w:val="restart"/>
            <w:shd w:val="clear" w:color="auto" w:fill="auto"/>
          </w:tcPr>
          <w:p w:rsidR="0027090A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симфонической музыки. «Метель». Музыкальные иллюстрации к повести А.С.Пушкина</w:t>
            </w:r>
            <w:r w:rsidR="002709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7090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НРК: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Уральские композиторы – детям.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8897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897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Симфоническое  развитие музыкальных образов. «В печали  весел, а в веселье печален». Связь времен.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88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897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27090A" w:rsidRDefault="00626A2A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CF7" w:rsidRPr="006A79F1" w:rsidTr="0027090A">
        <w:trPr>
          <w:trHeight w:val="267"/>
        </w:trPr>
        <w:tc>
          <w:tcPr>
            <w:tcW w:w="14046" w:type="dxa"/>
            <w:gridSpan w:val="5"/>
          </w:tcPr>
          <w:p w:rsidR="00474CF7" w:rsidRPr="00474CF7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4C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четверть</w:t>
            </w:r>
          </w:p>
        </w:tc>
      </w:tr>
      <w:tr w:rsidR="00474CF7" w:rsidRPr="006A79F1" w:rsidTr="00474CF7">
        <w:trPr>
          <w:trHeight w:val="267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97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Программная увертюра. Увертюра «Эгмонт».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97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7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Увертюра-фантазия «Ромео и Джульетта».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51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97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67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97" w:type="dxa"/>
            <w:vMerge w:val="restart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музыкального театра.</w:t>
            </w:r>
          </w:p>
        </w:tc>
        <w:tc>
          <w:tcPr>
            <w:tcW w:w="1138" w:type="dxa"/>
            <w:vMerge w:val="restart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67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7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67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897" w:type="dxa"/>
            <w:shd w:val="clear" w:color="auto" w:fill="auto"/>
          </w:tcPr>
          <w:p w:rsidR="00474CF7" w:rsidRPr="006A79F1" w:rsidRDefault="00474CF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9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Образы киномузыки.</w:t>
            </w:r>
            <w:r w:rsidR="007C3BE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474CF7" w:rsidRDefault="007C3BE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C3BE7" w:rsidRPr="006A79F1" w:rsidRDefault="007040D6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line id="Прямая соединительная линия 1" o:spid="_x0000_s1027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9pt,1pt" to="53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" strokecolor="#4579b8 [3044]"/>
              </w:pict>
            </w:r>
            <w:r w:rsidR="007C3B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93" w:type="dxa"/>
          </w:tcPr>
          <w:p w:rsidR="00474CF7" w:rsidRPr="007C3BE7" w:rsidRDefault="00626A2A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74CF7" w:rsidRPr="006A79F1" w:rsidTr="00474CF7">
        <w:trPr>
          <w:trHeight w:val="267"/>
        </w:trPr>
        <w:tc>
          <w:tcPr>
            <w:tcW w:w="730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088" w:type="dxa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97" w:type="dxa"/>
          </w:tcPr>
          <w:p w:rsidR="007C3BE7" w:rsidRPr="007C3BE7" w:rsidRDefault="007C3BE7" w:rsidP="00474C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Обобщающий урок по разделу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26A2A">
              <w:rPr>
                <w:rFonts w:ascii="Times New Roman" w:eastAsia="Times New Roman" w:hAnsi="Times New Roman" w:cs="Times New Roman"/>
                <w:lang w:eastAsia="ru-RU"/>
              </w:rPr>
              <w:t xml:space="preserve"> Обобщение по курсу</w:t>
            </w:r>
          </w:p>
        </w:tc>
        <w:tc>
          <w:tcPr>
            <w:tcW w:w="1138" w:type="dxa"/>
            <w:vMerge/>
          </w:tcPr>
          <w:p w:rsidR="00474CF7" w:rsidRPr="006A79F1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</w:tcPr>
          <w:p w:rsidR="00474CF7" w:rsidRPr="0027090A" w:rsidRDefault="00474CF7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4CF7" w:rsidRPr="006A79F1" w:rsidTr="00474CF7">
        <w:trPr>
          <w:trHeight w:val="267"/>
        </w:trPr>
        <w:tc>
          <w:tcPr>
            <w:tcW w:w="1818" w:type="dxa"/>
            <w:gridSpan w:val="2"/>
          </w:tcPr>
          <w:p w:rsidR="00474CF7" w:rsidRPr="006A79F1" w:rsidRDefault="0027090A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474CF7" w:rsidRPr="006A7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того:</w:t>
            </w:r>
          </w:p>
        </w:tc>
        <w:tc>
          <w:tcPr>
            <w:tcW w:w="8897" w:type="dxa"/>
          </w:tcPr>
          <w:p w:rsidR="00474CF7" w:rsidRPr="006A79F1" w:rsidRDefault="00474CF7" w:rsidP="00474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</w:tcPr>
          <w:p w:rsidR="00474CF7" w:rsidRPr="006A79F1" w:rsidRDefault="00626A2A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93" w:type="dxa"/>
          </w:tcPr>
          <w:p w:rsidR="00474CF7" w:rsidRPr="006A79F1" w:rsidRDefault="00626A2A" w:rsidP="00474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</w:tbl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A79F1" w:rsidRPr="006A79F1" w:rsidRDefault="006A79F1" w:rsidP="006A79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9F1" w:rsidRPr="006A79F1" w:rsidRDefault="006A79F1" w:rsidP="006A7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79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9F1" w:rsidRDefault="006A79F1" w:rsidP="0083707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3BE7" w:rsidRDefault="007C3BE7" w:rsidP="00F352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E7" w:rsidRDefault="007C3BE7" w:rsidP="00837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C3BE7" w:rsidRDefault="007C3BE7" w:rsidP="00837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7079" w:rsidRDefault="00837079" w:rsidP="00837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A2A" w:rsidRPr="00837079" w:rsidRDefault="00626A2A" w:rsidP="008370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7079" w:rsidRPr="00837079" w:rsidRDefault="00837079" w:rsidP="008370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9F1" w:rsidRDefault="006A79F1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79F1" w:rsidRPr="007F6DD8" w:rsidRDefault="006A79F1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079" w:rsidRPr="007F6DD8" w:rsidRDefault="00837079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DD8" w:rsidRPr="007F6DD8" w:rsidRDefault="007F6DD8" w:rsidP="007F6D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7079" w:rsidRDefault="00837079" w:rsidP="00837079">
      <w:pPr>
        <w:tabs>
          <w:tab w:val="left" w:pos="5860"/>
        </w:tabs>
        <w:rPr>
          <w:b/>
          <w:sz w:val="28"/>
          <w:szCs w:val="28"/>
        </w:rPr>
      </w:pPr>
    </w:p>
    <w:p w:rsidR="00837079" w:rsidRDefault="00837079" w:rsidP="00837079">
      <w:pPr>
        <w:tabs>
          <w:tab w:val="left" w:pos="5860"/>
        </w:tabs>
        <w:rPr>
          <w:b/>
          <w:sz w:val="28"/>
          <w:szCs w:val="28"/>
        </w:rPr>
      </w:pPr>
    </w:p>
    <w:sectPr w:rsidR="00837079" w:rsidSect="00A614D3">
      <w:pgSz w:w="16838" w:h="11906" w:orient="landscape"/>
      <w:pgMar w:top="992" w:right="1134" w:bottom="851" w:left="1134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240676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E6164B"/>
    <w:multiLevelType w:val="hybridMultilevel"/>
    <w:tmpl w:val="D7404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B5795C"/>
    <w:multiLevelType w:val="hybridMultilevel"/>
    <w:tmpl w:val="15BE8A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8E4D89"/>
    <w:multiLevelType w:val="hybridMultilevel"/>
    <w:tmpl w:val="247E5C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2E0C3A"/>
    <w:multiLevelType w:val="hybridMultilevel"/>
    <w:tmpl w:val="635638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740CD9"/>
    <w:multiLevelType w:val="hybridMultilevel"/>
    <w:tmpl w:val="15B887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2B4D59"/>
    <w:multiLevelType w:val="hybridMultilevel"/>
    <w:tmpl w:val="1B24B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3E1827"/>
    <w:multiLevelType w:val="hybridMultilevel"/>
    <w:tmpl w:val="D3BC6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1406AF6"/>
    <w:multiLevelType w:val="hybridMultilevel"/>
    <w:tmpl w:val="04D4A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46CFA"/>
    <w:multiLevelType w:val="hybridMultilevel"/>
    <w:tmpl w:val="0BCE58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A002CA"/>
    <w:multiLevelType w:val="hybridMultilevel"/>
    <w:tmpl w:val="734E0A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C3A11C8"/>
    <w:multiLevelType w:val="hybridMultilevel"/>
    <w:tmpl w:val="D82800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927751"/>
    <w:multiLevelType w:val="hybridMultilevel"/>
    <w:tmpl w:val="E4A0919E"/>
    <w:lvl w:ilvl="0" w:tplc="04190001">
      <w:start w:val="1"/>
      <w:numFmt w:val="bullet"/>
      <w:lvlText w:val=""/>
      <w:lvlJc w:val="left"/>
      <w:pPr>
        <w:tabs>
          <w:tab w:val="num" w:pos="1066"/>
        </w:tabs>
        <w:ind w:left="10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3">
    <w:nsid w:val="261D630D"/>
    <w:multiLevelType w:val="hybridMultilevel"/>
    <w:tmpl w:val="8AD0C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B37BE6"/>
    <w:multiLevelType w:val="hybridMultilevel"/>
    <w:tmpl w:val="19821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B81FA2"/>
    <w:multiLevelType w:val="hybridMultilevel"/>
    <w:tmpl w:val="603A1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84534A"/>
    <w:multiLevelType w:val="hybridMultilevel"/>
    <w:tmpl w:val="0C520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6B673A"/>
    <w:multiLevelType w:val="hybridMultilevel"/>
    <w:tmpl w:val="BC161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EE3652"/>
    <w:multiLevelType w:val="hybridMultilevel"/>
    <w:tmpl w:val="68867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4D69C6"/>
    <w:multiLevelType w:val="hybridMultilevel"/>
    <w:tmpl w:val="3F26F8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612AB1"/>
    <w:multiLevelType w:val="hybridMultilevel"/>
    <w:tmpl w:val="6B88983E"/>
    <w:lvl w:ilvl="0" w:tplc="D07A7936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D613E15"/>
    <w:multiLevelType w:val="hybridMultilevel"/>
    <w:tmpl w:val="E1AC05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1894287"/>
    <w:multiLevelType w:val="hybridMultilevel"/>
    <w:tmpl w:val="14AEBB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4AC0917"/>
    <w:multiLevelType w:val="hybridMultilevel"/>
    <w:tmpl w:val="DB1684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DD6094"/>
    <w:multiLevelType w:val="hybridMultilevel"/>
    <w:tmpl w:val="B324E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9571A3"/>
    <w:multiLevelType w:val="hybridMultilevel"/>
    <w:tmpl w:val="3B62A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5655A0"/>
    <w:multiLevelType w:val="hybridMultilevel"/>
    <w:tmpl w:val="22CA06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4E3435"/>
    <w:multiLevelType w:val="hybridMultilevel"/>
    <w:tmpl w:val="1BA03E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F4D6316"/>
    <w:multiLevelType w:val="hybridMultilevel"/>
    <w:tmpl w:val="57142C9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2A691A"/>
    <w:multiLevelType w:val="hybridMultilevel"/>
    <w:tmpl w:val="952A1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9F6988"/>
    <w:multiLevelType w:val="hybridMultilevel"/>
    <w:tmpl w:val="62CC9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D3CC4"/>
    <w:multiLevelType w:val="hybridMultilevel"/>
    <w:tmpl w:val="FE768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6207FA"/>
    <w:multiLevelType w:val="hybridMultilevel"/>
    <w:tmpl w:val="802234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4A163F"/>
    <w:multiLevelType w:val="hybridMultilevel"/>
    <w:tmpl w:val="4E743C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1080E8F"/>
    <w:multiLevelType w:val="hybridMultilevel"/>
    <w:tmpl w:val="388467D4"/>
    <w:lvl w:ilvl="0" w:tplc="60E83CA6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953A5C"/>
    <w:multiLevelType w:val="hybridMultilevel"/>
    <w:tmpl w:val="7EEA48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9B44BB3"/>
    <w:multiLevelType w:val="hybridMultilevel"/>
    <w:tmpl w:val="CDFE23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AA2399"/>
    <w:multiLevelType w:val="hybridMultilevel"/>
    <w:tmpl w:val="D014135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8">
    <w:nsid w:val="7DB96A9C"/>
    <w:multiLevelType w:val="hybridMultilevel"/>
    <w:tmpl w:val="5E787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2"/>
  </w:num>
  <w:num w:numId="5">
    <w:abstractNumId w:val="9"/>
  </w:num>
  <w:num w:numId="6">
    <w:abstractNumId w:val="19"/>
  </w:num>
  <w:num w:numId="7">
    <w:abstractNumId w:val="0"/>
    <w:lvlOverride w:ilvl="0">
      <w:lvl w:ilvl="0">
        <w:numFmt w:val="bullet"/>
        <w:lvlText w:val="•"/>
        <w:legacy w:legacy="1" w:legacySpace="0" w:legacyIndent="21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</w:num>
  <w:num w:numId="11">
    <w:abstractNumId w:val="35"/>
  </w:num>
  <w:num w:numId="12">
    <w:abstractNumId w:val="25"/>
  </w:num>
  <w:num w:numId="13">
    <w:abstractNumId w:val="12"/>
  </w:num>
  <w:num w:numId="14">
    <w:abstractNumId w:val="21"/>
  </w:num>
  <w:num w:numId="15">
    <w:abstractNumId w:val="26"/>
  </w:num>
  <w:num w:numId="16">
    <w:abstractNumId w:val="18"/>
  </w:num>
  <w:num w:numId="17">
    <w:abstractNumId w:val="2"/>
  </w:num>
  <w:num w:numId="18">
    <w:abstractNumId w:val="1"/>
  </w:num>
  <w:num w:numId="19">
    <w:abstractNumId w:val="17"/>
  </w:num>
  <w:num w:numId="20">
    <w:abstractNumId w:val="7"/>
  </w:num>
  <w:num w:numId="21">
    <w:abstractNumId w:val="27"/>
  </w:num>
  <w:num w:numId="22">
    <w:abstractNumId w:val="29"/>
  </w:num>
  <w:num w:numId="23">
    <w:abstractNumId w:val="14"/>
  </w:num>
  <w:num w:numId="24">
    <w:abstractNumId w:val="22"/>
  </w:num>
  <w:num w:numId="25">
    <w:abstractNumId w:val="31"/>
  </w:num>
  <w:num w:numId="26">
    <w:abstractNumId w:val="10"/>
  </w:num>
  <w:num w:numId="27">
    <w:abstractNumId w:val="15"/>
  </w:num>
  <w:num w:numId="28">
    <w:abstractNumId w:val="6"/>
  </w:num>
  <w:num w:numId="29">
    <w:abstractNumId w:val="5"/>
  </w:num>
  <w:num w:numId="30">
    <w:abstractNumId w:val="16"/>
  </w:num>
  <w:num w:numId="31">
    <w:abstractNumId w:val="33"/>
  </w:num>
  <w:num w:numId="32">
    <w:abstractNumId w:val="11"/>
  </w:num>
  <w:num w:numId="33">
    <w:abstractNumId w:val="36"/>
  </w:num>
  <w:num w:numId="34">
    <w:abstractNumId w:val="37"/>
  </w:num>
  <w:num w:numId="35">
    <w:abstractNumId w:val="23"/>
  </w:num>
  <w:num w:numId="36">
    <w:abstractNumId w:val="4"/>
  </w:num>
  <w:num w:numId="37">
    <w:abstractNumId w:val="13"/>
  </w:num>
  <w:num w:numId="38">
    <w:abstractNumId w:val="38"/>
  </w:num>
  <w:num w:numId="39">
    <w:abstractNumId w:val="20"/>
  </w:num>
  <w:num w:numId="40">
    <w:abstractNumId w:val="0"/>
    <w:lvlOverride w:ilvl="0">
      <w:lvl w:ilvl="0">
        <w:start w:val="65535"/>
        <w:numFmt w:val="bullet"/>
        <w:lvlText w:val="•"/>
        <w:legacy w:legacy="1" w:legacySpace="0" w:legacyIndent="214"/>
        <w:lvlJc w:val="left"/>
        <w:rPr>
          <w:rFonts w:ascii="Times New Roman" w:hAnsi="Times New Roman" w:cs="Times New Roman" w:hint="default"/>
        </w:rPr>
      </w:lvl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D59"/>
    <w:rsid w:val="0009216E"/>
    <w:rsid w:val="000C1529"/>
    <w:rsid w:val="00234AA4"/>
    <w:rsid w:val="0027090A"/>
    <w:rsid w:val="00296FBB"/>
    <w:rsid w:val="002F1171"/>
    <w:rsid w:val="00345F7D"/>
    <w:rsid w:val="003903C4"/>
    <w:rsid w:val="00391158"/>
    <w:rsid w:val="003D4E41"/>
    <w:rsid w:val="00423E89"/>
    <w:rsid w:val="00474CF7"/>
    <w:rsid w:val="00503116"/>
    <w:rsid w:val="005C379B"/>
    <w:rsid w:val="00626A2A"/>
    <w:rsid w:val="006A79F1"/>
    <w:rsid w:val="006C6CC4"/>
    <w:rsid w:val="006E046A"/>
    <w:rsid w:val="00704056"/>
    <w:rsid w:val="007040D6"/>
    <w:rsid w:val="00744921"/>
    <w:rsid w:val="007C3BE7"/>
    <w:rsid w:val="007E3063"/>
    <w:rsid w:val="007F6DD8"/>
    <w:rsid w:val="00837079"/>
    <w:rsid w:val="00855796"/>
    <w:rsid w:val="00874D59"/>
    <w:rsid w:val="00A614D3"/>
    <w:rsid w:val="00A92549"/>
    <w:rsid w:val="00AD6904"/>
    <w:rsid w:val="00B03D5B"/>
    <w:rsid w:val="00B43BDE"/>
    <w:rsid w:val="00C46B9C"/>
    <w:rsid w:val="00D10DA0"/>
    <w:rsid w:val="00D267AA"/>
    <w:rsid w:val="00D5137B"/>
    <w:rsid w:val="00DD3CF4"/>
    <w:rsid w:val="00E06356"/>
    <w:rsid w:val="00E5125B"/>
    <w:rsid w:val="00E52928"/>
    <w:rsid w:val="00E5711B"/>
    <w:rsid w:val="00E721D7"/>
    <w:rsid w:val="00EE5DF9"/>
    <w:rsid w:val="00F35206"/>
    <w:rsid w:val="00FD7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5BC4BC3-EC12-441E-93ED-F519250D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F6DD8"/>
  </w:style>
  <w:style w:type="character" w:styleId="a3">
    <w:name w:val="Hyperlink"/>
    <w:unhideWhenUsed/>
    <w:rsid w:val="007F6DD8"/>
    <w:rPr>
      <w:b/>
      <w:bCs/>
      <w:color w:val="003333"/>
      <w:sz w:val="18"/>
      <w:szCs w:val="18"/>
      <w:u w:val="single"/>
    </w:rPr>
  </w:style>
  <w:style w:type="character" w:styleId="a4">
    <w:name w:val="FollowedHyperlink"/>
    <w:basedOn w:val="a0"/>
    <w:uiPriority w:val="99"/>
    <w:semiHidden/>
    <w:unhideWhenUsed/>
    <w:rsid w:val="007F6DD8"/>
    <w:rPr>
      <w:color w:val="800080" w:themeColor="followedHyperlink"/>
      <w:u w:val="single"/>
    </w:rPr>
  </w:style>
  <w:style w:type="paragraph" w:styleId="a5">
    <w:name w:val="Normal (Web)"/>
    <w:basedOn w:val="a"/>
    <w:unhideWhenUsed/>
    <w:rsid w:val="007F6DD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548798"/>
      <w:sz w:val="18"/>
      <w:szCs w:val="18"/>
      <w:lang w:eastAsia="ru-RU"/>
    </w:rPr>
  </w:style>
  <w:style w:type="paragraph" w:styleId="a6">
    <w:name w:val="header"/>
    <w:basedOn w:val="a"/>
    <w:link w:val="a7"/>
    <w:semiHidden/>
    <w:unhideWhenUsed/>
    <w:rsid w:val="007F6D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F6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F6D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7F6D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nhideWhenUsed/>
    <w:rsid w:val="007F6DD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7F6DD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nhideWhenUsed/>
    <w:rsid w:val="007F6DD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7F6DD8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7F6DD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rsid w:val="007F6DD8"/>
  </w:style>
  <w:style w:type="character" w:customStyle="1" w:styleId="apple-converted-space">
    <w:name w:val="apple-converted-space"/>
    <w:rsid w:val="007F6DD8"/>
  </w:style>
  <w:style w:type="character" w:customStyle="1" w:styleId="submenu-table">
    <w:name w:val="submenu-table"/>
    <w:rsid w:val="007F6DD8"/>
  </w:style>
  <w:style w:type="table" w:styleId="af">
    <w:name w:val="Table Grid"/>
    <w:basedOn w:val="a1"/>
    <w:rsid w:val="007F6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otnote reference"/>
    <w:basedOn w:val="a0"/>
    <w:unhideWhenUsed/>
    <w:rsid w:val="007F6DD8"/>
  </w:style>
  <w:style w:type="numbering" w:customStyle="1" w:styleId="2">
    <w:name w:val="Нет списка2"/>
    <w:next w:val="a2"/>
    <w:semiHidden/>
    <w:unhideWhenUsed/>
    <w:rsid w:val="00837079"/>
  </w:style>
  <w:style w:type="paragraph" w:customStyle="1" w:styleId="10">
    <w:name w:val="Основной 1 см"/>
    <w:basedOn w:val="a"/>
    <w:rsid w:val="0083707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Title"/>
    <w:basedOn w:val="a"/>
    <w:link w:val="af2"/>
    <w:qFormat/>
    <w:rsid w:val="008370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2">
    <w:name w:val="Название Знак"/>
    <w:basedOn w:val="a0"/>
    <w:link w:val="af1"/>
    <w:rsid w:val="008370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3B830-15ED-4CF8-85AB-65357446D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10</Pages>
  <Words>3362</Words>
  <Characters>19168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38</cp:revision>
  <cp:lastPrinted>2013-08-26T12:55:00Z</cp:lastPrinted>
  <dcterms:created xsi:type="dcterms:W3CDTF">2013-08-24T07:28:00Z</dcterms:created>
  <dcterms:modified xsi:type="dcterms:W3CDTF">2019-11-11T12:44:00Z</dcterms:modified>
</cp:coreProperties>
</file>