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51" w:rsidRDefault="004C7051" w:rsidP="00165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21C8" w:rsidRDefault="008D21C8" w:rsidP="00AE41D8">
      <w:pPr>
        <w:pStyle w:val="a3"/>
        <w:spacing w:before="0" w:beforeAutospacing="0" w:after="148" w:afterAutospacing="0"/>
        <w:ind w:left="170"/>
        <w:rPr>
          <w:b/>
          <w:bCs/>
          <w:color w:val="000000"/>
        </w:rPr>
      </w:pPr>
    </w:p>
    <w:p w:rsidR="00F275BD" w:rsidRDefault="00F275BD" w:rsidP="00AE41D8">
      <w:pPr>
        <w:pStyle w:val="a3"/>
        <w:spacing w:before="0" w:beforeAutospacing="0" w:after="148" w:afterAutospacing="0"/>
        <w:ind w:left="17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</w:p>
    <w:p w:rsidR="00F275BD" w:rsidRDefault="00F275BD" w:rsidP="00431930">
      <w:pPr>
        <w:pStyle w:val="a3"/>
        <w:spacing w:before="0" w:beforeAutospacing="0" w:after="148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F275BD">
        <w:rPr>
          <w:b/>
          <w:bCs/>
          <w:color w:val="000000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7" ShapeID="_x0000_i1025" DrawAspect="Content" ObjectID="_1635178621" r:id="rId6"/>
        </w:object>
      </w:r>
    </w:p>
    <w:p w:rsidR="00431930" w:rsidRDefault="00F275BD" w:rsidP="00AE41D8">
      <w:pPr>
        <w:pStyle w:val="a3"/>
        <w:spacing w:before="0" w:beforeAutospacing="0" w:after="148" w:afterAutospacing="0"/>
        <w:ind w:left="170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</w:p>
    <w:p w:rsidR="00431930" w:rsidRDefault="00431930" w:rsidP="00AE41D8">
      <w:pPr>
        <w:pStyle w:val="a3"/>
        <w:spacing w:before="0" w:beforeAutospacing="0" w:after="148" w:afterAutospacing="0"/>
        <w:ind w:left="170"/>
        <w:rPr>
          <w:b/>
          <w:bCs/>
          <w:color w:val="000000"/>
        </w:rPr>
      </w:pPr>
    </w:p>
    <w:p w:rsidR="00431930" w:rsidRDefault="00431930" w:rsidP="00AE41D8">
      <w:pPr>
        <w:pStyle w:val="a3"/>
        <w:spacing w:before="0" w:beforeAutospacing="0" w:after="148" w:afterAutospacing="0"/>
        <w:ind w:left="170"/>
        <w:rPr>
          <w:b/>
          <w:bCs/>
          <w:color w:val="000000"/>
        </w:rPr>
      </w:pPr>
    </w:p>
    <w:p w:rsidR="00431930" w:rsidRDefault="00431930" w:rsidP="00AE41D8">
      <w:pPr>
        <w:pStyle w:val="a3"/>
        <w:spacing w:before="0" w:beforeAutospacing="0" w:after="148" w:afterAutospacing="0"/>
        <w:ind w:left="170"/>
        <w:rPr>
          <w:b/>
          <w:bCs/>
          <w:color w:val="000000"/>
        </w:rPr>
      </w:pPr>
    </w:p>
    <w:p w:rsidR="00431930" w:rsidRDefault="00431930" w:rsidP="00AE41D8">
      <w:pPr>
        <w:pStyle w:val="a3"/>
        <w:spacing w:before="0" w:beforeAutospacing="0" w:after="148" w:afterAutospacing="0"/>
        <w:ind w:left="170"/>
        <w:rPr>
          <w:b/>
          <w:bCs/>
          <w:color w:val="000000"/>
        </w:rPr>
      </w:pPr>
    </w:p>
    <w:p w:rsidR="00790BE3" w:rsidRDefault="00431930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>
        <w:rPr>
          <w:b/>
          <w:bCs/>
          <w:color w:val="000000"/>
        </w:rPr>
        <w:t xml:space="preserve">                 </w:t>
      </w:r>
      <w:r w:rsidR="00F275BD">
        <w:rPr>
          <w:b/>
          <w:bCs/>
          <w:color w:val="000000"/>
        </w:rPr>
        <w:t xml:space="preserve">Раздел 1. </w:t>
      </w:r>
      <w:r w:rsidR="0016573F" w:rsidRPr="00B35B41">
        <w:rPr>
          <w:b/>
          <w:bCs/>
          <w:color w:val="000000"/>
        </w:rPr>
        <w:t>Планируемые результаты освоения учебного предмета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u w:val="single"/>
        </w:rPr>
        <w:t>Личностными результатами являются:</w:t>
      </w:r>
    </w:p>
    <w:p w:rsidR="0016573F" w:rsidRPr="00B35B41" w:rsidRDefault="0016573F" w:rsidP="00F275BD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148" w:afterAutospacing="0"/>
        <w:ind w:left="170"/>
        <w:rPr>
          <w:color w:val="000000"/>
        </w:rPr>
      </w:pPr>
      <w:proofErr w:type="spellStart"/>
      <w:r w:rsidRPr="00B35B41">
        <w:rPr>
          <w:color w:val="000000"/>
        </w:rPr>
        <w:t>мотивированность</w:t>
      </w:r>
      <w:proofErr w:type="spellEnd"/>
      <w:r w:rsidRPr="00B35B41">
        <w:rPr>
          <w:color w:val="000000"/>
        </w:rPr>
        <w:t xml:space="preserve"> и направленность обучающегося на активное и созидательное участие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:rsidR="0016573F" w:rsidRPr="00B35B41" w:rsidRDefault="0016573F" w:rsidP="00AE41D8">
      <w:pPr>
        <w:pStyle w:val="a3"/>
        <w:numPr>
          <w:ilvl w:val="0"/>
          <w:numId w:val="3"/>
        </w:numPr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наличие ценностных ориентиров, основанных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proofErr w:type="spellStart"/>
      <w:r w:rsidRPr="00B35B41">
        <w:rPr>
          <w:color w:val="000000"/>
          <w:u w:val="single"/>
        </w:rPr>
        <w:t>Метапредметные</w:t>
      </w:r>
      <w:proofErr w:type="spellEnd"/>
      <w:r w:rsidRPr="00B35B41">
        <w:rPr>
          <w:color w:val="000000"/>
          <w:u w:val="single"/>
        </w:rPr>
        <w:t xml:space="preserve"> результаты проявляются </w:t>
      </w:r>
      <w:proofErr w:type="gramStart"/>
      <w:r w:rsidRPr="00B35B41">
        <w:rPr>
          <w:color w:val="000000"/>
          <w:u w:val="single"/>
        </w:rPr>
        <w:t>в</w:t>
      </w:r>
      <w:proofErr w:type="gramEnd"/>
      <w:r w:rsidRPr="00B35B41">
        <w:rPr>
          <w:color w:val="000000"/>
          <w:u w:val="single"/>
        </w:rPr>
        <w:t>:</w:t>
      </w:r>
    </w:p>
    <w:p w:rsidR="0016573F" w:rsidRPr="00B35B41" w:rsidRDefault="0016573F" w:rsidP="00AE41D8">
      <w:pPr>
        <w:pStyle w:val="a3"/>
        <w:numPr>
          <w:ilvl w:val="0"/>
          <w:numId w:val="4"/>
        </w:numPr>
        <w:spacing w:before="0" w:beforeAutospacing="0" w:after="148" w:afterAutospacing="0"/>
        <w:ind w:left="170"/>
        <w:rPr>
          <w:color w:val="000000"/>
        </w:rPr>
      </w:pPr>
      <w:proofErr w:type="gramStart"/>
      <w:r w:rsidRPr="00B35B41">
        <w:rPr>
          <w:color w:val="000000"/>
        </w:rPr>
        <w:t>умении</w:t>
      </w:r>
      <w:proofErr w:type="gramEnd"/>
      <w:r w:rsidRPr="00B35B41">
        <w:rPr>
          <w:color w:val="000000"/>
        </w:rPr>
        <w:t xml:space="preserve"> сознательно организовывать свою познавательную деятельность (от постановки цели до получения и оценки результата);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16573F" w:rsidRPr="00B35B41" w:rsidRDefault="0016573F" w:rsidP="00AE41D8">
      <w:pPr>
        <w:pStyle w:val="a3"/>
        <w:numPr>
          <w:ilvl w:val="0"/>
          <w:numId w:val="4"/>
        </w:numPr>
        <w:spacing w:before="0" w:beforeAutospacing="0" w:after="148" w:afterAutospacing="0"/>
        <w:ind w:left="170"/>
        <w:rPr>
          <w:color w:val="000000"/>
        </w:rPr>
      </w:pPr>
      <w:proofErr w:type="gramStart"/>
      <w:r w:rsidRPr="00B35B41">
        <w:rPr>
          <w:color w:val="000000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овладеть различными видами публичных выступлений (высказывания, монолог, дискуссия) и следовать этическим нормам и правилам ведения диалога;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proofErr w:type="gramEnd"/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1) использование элементов причинно-следственного анализа;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2) исследование несложных реальных связей и зависимостей;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4) поиск и извлечение нужной информации по заданной теме в адаптированных источниках различного типа;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6) объяснение изученных положений на конкретных примерах;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</w:rPr>
        <w:t>8) определение собственного отношения к явлениям современной жизни, формулирование своей точки зрения.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13"/>
        <w:rPr>
          <w:b/>
          <w:color w:val="000000"/>
        </w:rPr>
      </w:pPr>
      <w:r w:rsidRPr="00B35B41">
        <w:rPr>
          <w:b/>
          <w:color w:val="000000"/>
          <w:u w:val="single"/>
        </w:rPr>
        <w:t>Предметными результатами являются результаты в сфере: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13"/>
        <w:rPr>
          <w:color w:val="000000"/>
        </w:rPr>
      </w:pPr>
      <w:r w:rsidRPr="00B35B41">
        <w:rPr>
          <w:i/>
          <w:iCs/>
          <w:color w:val="000000"/>
        </w:rPr>
        <w:t>познавательной:</w:t>
      </w:r>
    </w:p>
    <w:p w:rsidR="0016573F" w:rsidRPr="00B35B41" w:rsidRDefault="0016573F" w:rsidP="00AE41D8">
      <w:pPr>
        <w:pStyle w:val="a3"/>
        <w:numPr>
          <w:ilvl w:val="0"/>
          <w:numId w:val="5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16573F" w:rsidRPr="00B35B41" w:rsidRDefault="0016573F" w:rsidP="00AE41D8">
      <w:pPr>
        <w:pStyle w:val="a3"/>
        <w:numPr>
          <w:ilvl w:val="0"/>
          <w:numId w:val="5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lastRenderedPageBreak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16573F" w:rsidRPr="00B35B41" w:rsidRDefault="0016573F" w:rsidP="00AE41D8">
      <w:pPr>
        <w:pStyle w:val="a3"/>
        <w:numPr>
          <w:ilvl w:val="0"/>
          <w:numId w:val="5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позиций, одобряемых в современном российском обществе социальных ценностей;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13"/>
        <w:rPr>
          <w:color w:val="000000"/>
        </w:rPr>
      </w:pPr>
      <w:r w:rsidRPr="00B35B41">
        <w:rPr>
          <w:i/>
          <w:iCs/>
          <w:color w:val="000000"/>
        </w:rPr>
        <w:t>регулятивной:</w:t>
      </w:r>
    </w:p>
    <w:p w:rsidR="0016573F" w:rsidRPr="00B35B41" w:rsidRDefault="0016573F" w:rsidP="00AE41D8">
      <w:pPr>
        <w:pStyle w:val="a3"/>
        <w:numPr>
          <w:ilvl w:val="0"/>
          <w:numId w:val="6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16573F" w:rsidRPr="00B35B41" w:rsidRDefault="0016573F" w:rsidP="00AE41D8">
      <w:pPr>
        <w:pStyle w:val="a3"/>
        <w:numPr>
          <w:ilvl w:val="0"/>
          <w:numId w:val="6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6573F" w:rsidRPr="00B35B41" w:rsidRDefault="0016573F" w:rsidP="00AE41D8">
      <w:pPr>
        <w:pStyle w:val="a3"/>
        <w:numPr>
          <w:ilvl w:val="0"/>
          <w:numId w:val="6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приверженность гуманистическим и демократическим ценностям, патриотизму и гражданственности;</w:t>
      </w:r>
    </w:p>
    <w:p w:rsidR="0016573F" w:rsidRPr="00B35B41" w:rsidRDefault="0016573F" w:rsidP="00AE41D8">
      <w:pPr>
        <w:pStyle w:val="a3"/>
        <w:numPr>
          <w:ilvl w:val="0"/>
          <w:numId w:val="6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16573F" w:rsidRPr="00B35B41" w:rsidRDefault="0016573F" w:rsidP="00AE41D8">
      <w:pPr>
        <w:pStyle w:val="a3"/>
        <w:numPr>
          <w:ilvl w:val="0"/>
          <w:numId w:val="6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понимание значения трудовой деятельности для личности и для общества;</w:t>
      </w:r>
    </w:p>
    <w:p w:rsidR="0016573F" w:rsidRPr="00B35B41" w:rsidRDefault="0016573F" w:rsidP="00AE41D8">
      <w:pPr>
        <w:pStyle w:val="a3"/>
        <w:numPr>
          <w:ilvl w:val="0"/>
          <w:numId w:val="6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понимание специфики познания мира средствами искусства в соотнесении с другими способами познания;</w:t>
      </w:r>
    </w:p>
    <w:p w:rsidR="0016573F" w:rsidRPr="00B35B41" w:rsidRDefault="0016573F" w:rsidP="00AE41D8">
      <w:pPr>
        <w:pStyle w:val="a3"/>
        <w:numPr>
          <w:ilvl w:val="0"/>
          <w:numId w:val="6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понимание роли искусства в становлении личности и в жизни общества;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13"/>
        <w:rPr>
          <w:color w:val="000000"/>
        </w:rPr>
      </w:pPr>
    </w:p>
    <w:p w:rsidR="0016573F" w:rsidRPr="00B35B41" w:rsidRDefault="0016573F" w:rsidP="00AE41D8">
      <w:pPr>
        <w:pStyle w:val="a3"/>
        <w:spacing w:before="0" w:beforeAutospacing="0" w:after="148" w:afterAutospacing="0"/>
        <w:ind w:left="113"/>
        <w:rPr>
          <w:color w:val="000000"/>
        </w:rPr>
      </w:pPr>
      <w:r w:rsidRPr="00B35B41">
        <w:rPr>
          <w:i/>
          <w:iCs/>
          <w:color w:val="000000"/>
        </w:rPr>
        <w:t>коммуникативной:</w:t>
      </w:r>
    </w:p>
    <w:p w:rsidR="0016573F" w:rsidRPr="00B35B41" w:rsidRDefault="0016573F" w:rsidP="00AE41D8">
      <w:pPr>
        <w:pStyle w:val="a3"/>
        <w:numPr>
          <w:ilvl w:val="0"/>
          <w:numId w:val="7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знание определяющих признаков коммуникативной деятельности в сравнении с другими видами деятельности;</w:t>
      </w:r>
    </w:p>
    <w:p w:rsidR="0016573F" w:rsidRPr="00B35B41" w:rsidRDefault="0016573F" w:rsidP="00AE41D8">
      <w:pPr>
        <w:pStyle w:val="a3"/>
        <w:numPr>
          <w:ilvl w:val="0"/>
          <w:numId w:val="7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16573F" w:rsidRPr="00B35B41" w:rsidRDefault="0016573F" w:rsidP="00AE41D8">
      <w:pPr>
        <w:pStyle w:val="a3"/>
        <w:numPr>
          <w:ilvl w:val="0"/>
          <w:numId w:val="7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понимание языка массовой социально-политической коммуникации, позволяющее осознанно воспринимать соответствующую информацию;</w:t>
      </w:r>
    </w:p>
    <w:p w:rsidR="0016573F" w:rsidRPr="00B35B41" w:rsidRDefault="0016573F" w:rsidP="00AE41D8">
      <w:pPr>
        <w:pStyle w:val="a3"/>
        <w:numPr>
          <w:ilvl w:val="0"/>
          <w:numId w:val="7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умение различать факты, аргументы, оценочные суждения;</w:t>
      </w:r>
    </w:p>
    <w:p w:rsidR="0016573F" w:rsidRPr="00B35B41" w:rsidRDefault="0016573F" w:rsidP="00AE41D8">
      <w:pPr>
        <w:pStyle w:val="a3"/>
        <w:numPr>
          <w:ilvl w:val="0"/>
          <w:numId w:val="7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понимание значения коммуникации в межличностном общении;</w:t>
      </w:r>
    </w:p>
    <w:p w:rsidR="0016573F" w:rsidRPr="00B35B41" w:rsidRDefault="0016573F" w:rsidP="00AE41D8">
      <w:pPr>
        <w:pStyle w:val="a3"/>
        <w:numPr>
          <w:ilvl w:val="0"/>
          <w:numId w:val="7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16573F" w:rsidRPr="00B35B41" w:rsidRDefault="0016573F" w:rsidP="00AE41D8">
      <w:pPr>
        <w:pStyle w:val="a3"/>
        <w:numPr>
          <w:ilvl w:val="0"/>
          <w:numId w:val="7"/>
        </w:numPr>
        <w:spacing w:before="0" w:beforeAutospacing="0" w:after="148" w:afterAutospacing="0"/>
        <w:ind w:left="113"/>
        <w:rPr>
          <w:color w:val="000000"/>
        </w:rPr>
      </w:pPr>
      <w:r w:rsidRPr="00B35B41">
        <w:rPr>
          <w:color w:val="000000"/>
        </w:rPr>
        <w:t>знакомство с отдельными приемами и техниками преодоления конфликтов.</w:t>
      </w:r>
    </w:p>
    <w:p w:rsidR="00AE41D8" w:rsidRDefault="00AE41D8" w:rsidP="00AE41D8">
      <w:pPr>
        <w:pStyle w:val="a3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AE41D8" w:rsidRDefault="00AE41D8" w:rsidP="00AE41D8">
      <w:pPr>
        <w:pStyle w:val="a3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AE41D8" w:rsidRDefault="00AE41D8" w:rsidP="00AE41D8">
      <w:pPr>
        <w:pStyle w:val="a3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AE41D8" w:rsidRDefault="00AE41D8" w:rsidP="00AE41D8">
      <w:pPr>
        <w:pStyle w:val="a3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AE41D8" w:rsidRDefault="00AE41D8" w:rsidP="00AE41D8">
      <w:pPr>
        <w:pStyle w:val="a3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AE41D8" w:rsidRDefault="00AE41D8" w:rsidP="00AE41D8">
      <w:pPr>
        <w:pStyle w:val="a3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167AD2" w:rsidRDefault="00167AD2" w:rsidP="00AE41D8">
      <w:pPr>
        <w:pStyle w:val="a3"/>
        <w:spacing w:before="0" w:beforeAutospacing="0" w:after="148" w:afterAutospacing="0"/>
        <w:jc w:val="center"/>
        <w:rPr>
          <w:b/>
          <w:bCs/>
          <w:color w:val="000000"/>
          <w:shd w:val="clear" w:color="auto" w:fill="FFFFFF"/>
        </w:rPr>
      </w:pPr>
    </w:p>
    <w:p w:rsidR="0016573F" w:rsidRPr="00B35B41" w:rsidRDefault="00F275BD" w:rsidP="00AE41D8">
      <w:pPr>
        <w:pStyle w:val="a3"/>
        <w:spacing w:before="0" w:beforeAutospacing="0" w:after="148" w:afterAutospacing="0"/>
        <w:jc w:val="center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Раздел 2. </w:t>
      </w:r>
      <w:r w:rsidR="00AE41D8">
        <w:rPr>
          <w:b/>
          <w:bCs/>
          <w:color w:val="000000"/>
          <w:shd w:val="clear" w:color="auto" w:fill="FFFFFF"/>
        </w:rPr>
        <w:t>С</w:t>
      </w:r>
      <w:r w:rsidR="0016573F" w:rsidRPr="00B35B41">
        <w:rPr>
          <w:b/>
          <w:bCs/>
          <w:color w:val="000000"/>
          <w:shd w:val="clear" w:color="auto" w:fill="FFFFFF"/>
        </w:rPr>
        <w:t>одержание</w:t>
      </w:r>
      <w:r w:rsidR="00AE41D8">
        <w:rPr>
          <w:b/>
          <w:bCs/>
          <w:color w:val="000000"/>
          <w:shd w:val="clear" w:color="auto" w:fill="FFFFFF"/>
        </w:rPr>
        <w:t xml:space="preserve"> программы учебного </w:t>
      </w:r>
      <w:r w:rsidR="0016573F" w:rsidRPr="00B35B41">
        <w:rPr>
          <w:b/>
          <w:bCs/>
          <w:color w:val="000000"/>
          <w:shd w:val="clear" w:color="auto" w:fill="FFFFFF"/>
        </w:rPr>
        <w:t xml:space="preserve"> курса.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I. </w:t>
      </w:r>
      <w:r w:rsidRPr="00B35B41">
        <w:rPr>
          <w:b/>
          <w:bCs/>
          <w:color w:val="000000"/>
          <w:shd w:val="clear" w:color="auto" w:fill="FFFFFF"/>
        </w:rPr>
        <w:t>Личность и общество.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 xml:space="preserve">Что делает человека человеком? Отличие человека от других живых существ. </w:t>
      </w:r>
      <w:proofErr w:type="gramStart"/>
      <w:r w:rsidRPr="00B35B41">
        <w:rPr>
          <w:color w:val="000000"/>
          <w:shd w:val="clear" w:color="auto" w:fill="FFFFFF"/>
        </w:rPr>
        <w:t>Природное</w:t>
      </w:r>
      <w:proofErr w:type="gramEnd"/>
      <w:r w:rsidRPr="00B35B41">
        <w:rPr>
          <w:color w:val="000000"/>
          <w:shd w:val="clear" w:color="auto" w:fill="FFFFFF"/>
        </w:rPr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Человек, общество, природа. Что такое природа? Биосфера и ноосфера. Взаимодействие человека и окружающей среды. Место человека в мире природы. Человек и Вселенная.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Развитие общества. Социальные изменения и их формы. Развитие общества. Основные средства связи и коммуникации, их влияние на нашу жизнь. Человечество в XXI веке, тенденции развития, основные вызовы и угрозы. Глобальные проблемы современности.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Как стать личностью. 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II. </w:t>
      </w:r>
      <w:r w:rsidRPr="00B35B41">
        <w:rPr>
          <w:b/>
          <w:bCs/>
          <w:color w:val="000000"/>
          <w:shd w:val="clear" w:color="auto" w:fill="FFFFFF"/>
        </w:rPr>
        <w:t>Сфера духовной культуры.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Сфера духовной жизни и её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Образование. Значимость образования в условиях информационного общества. Непрерывность образования. Самообразование.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Наука в современном обществе, её значение. Нравственные принципы труда ученого. Возрастание роли научных исследований в современном мире.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III. </w:t>
      </w:r>
      <w:r w:rsidRPr="00B35B41">
        <w:rPr>
          <w:b/>
          <w:bCs/>
          <w:color w:val="000000"/>
          <w:shd w:val="clear" w:color="auto" w:fill="FFFFFF"/>
        </w:rPr>
        <w:t>Социальная сфера.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Социальная структура общества</w:t>
      </w:r>
      <w:proofErr w:type="gramStart"/>
      <w:r w:rsidRPr="00B35B41">
        <w:rPr>
          <w:color w:val="000000"/>
          <w:shd w:val="clear" w:color="auto" w:fill="FFFFFF"/>
        </w:rPr>
        <w:t>.С</w:t>
      </w:r>
      <w:proofErr w:type="gramEnd"/>
      <w:r w:rsidRPr="00B35B41">
        <w:rPr>
          <w:color w:val="000000"/>
          <w:shd w:val="clear" w:color="auto" w:fill="FFFFFF"/>
        </w:rPr>
        <w:t>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Социальные статусы и роли. 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lastRenderedPageBreak/>
        <w:t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167AD2" w:rsidRDefault="00167AD2" w:rsidP="00AE41D8">
      <w:pPr>
        <w:pStyle w:val="a3"/>
        <w:spacing w:before="0" w:beforeAutospacing="0" w:after="148" w:afterAutospacing="0"/>
        <w:ind w:left="170"/>
        <w:rPr>
          <w:b/>
          <w:bCs/>
          <w:i/>
          <w:iCs/>
          <w:color w:val="000000"/>
          <w:shd w:val="clear" w:color="auto" w:fill="FFFFFF"/>
        </w:rPr>
      </w:pP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b/>
          <w:bCs/>
          <w:i/>
          <w:iCs/>
          <w:color w:val="000000"/>
          <w:shd w:val="clear" w:color="auto" w:fill="FFFFFF"/>
        </w:rPr>
        <w:t>Глава IV. </w:t>
      </w:r>
      <w:r w:rsidRPr="00B35B41">
        <w:rPr>
          <w:b/>
          <w:bCs/>
          <w:color w:val="000000"/>
          <w:shd w:val="clear" w:color="auto" w:fill="FFFFFF"/>
        </w:rPr>
        <w:t>Экономика.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Экономика и её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Главные вопросы экономики. Что, как и для кого производить. Функции экономической системы. Типы экономических систем.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Собственность. Право собственности. Формы собственности. Защита прав собственности.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Рыночная экономика. Рынок. Рыночный механизм регулирования экономики. Спрос и предложение. Рыночное равновесие.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Производство – основа экономики. Производство. Товары и услуги. Факторы производства. Разделение труда и специализация.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</w:rPr>
      </w:pPr>
      <w:r w:rsidRPr="00B35B41">
        <w:rPr>
          <w:color w:val="000000"/>
          <w:shd w:val="clear" w:color="auto" w:fill="FFFFFF"/>
        </w:rPr>
        <w:t>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16573F" w:rsidRPr="00B35B41" w:rsidRDefault="0016573F" w:rsidP="00AE41D8">
      <w:pPr>
        <w:pStyle w:val="a3"/>
        <w:spacing w:before="0" w:beforeAutospacing="0" w:after="148" w:afterAutospacing="0"/>
        <w:ind w:left="170"/>
        <w:rPr>
          <w:color w:val="000000"/>
          <w:shd w:val="clear" w:color="auto" w:fill="FFFFFF"/>
        </w:rPr>
      </w:pPr>
      <w:r w:rsidRPr="00B35B41">
        <w:rPr>
          <w:color w:val="000000"/>
          <w:shd w:val="clear" w:color="auto" w:fill="FFFFFF"/>
        </w:rPr>
        <w:t>Мировое хозяйство и международная торговля. Мировое хозяйство. Международная торговля. Обменные курсы валют. Внешнеторговая политика.</w:t>
      </w:r>
    </w:p>
    <w:p w:rsidR="00B35B41" w:rsidRPr="00B35B41" w:rsidRDefault="00B35B41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  <w:r w:rsidRPr="00B35B41">
        <w:rPr>
          <w:b/>
          <w:sz w:val="24"/>
          <w:szCs w:val="24"/>
        </w:rPr>
        <w:t xml:space="preserve">                      </w:t>
      </w:r>
    </w:p>
    <w:p w:rsidR="00B35B41" w:rsidRPr="00B35B41" w:rsidRDefault="00B35B41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B35B41" w:rsidRPr="00B35B41" w:rsidRDefault="00B35B41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B35B41" w:rsidRPr="00B35B41" w:rsidRDefault="00B35B41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B35B41" w:rsidRPr="00B35B41" w:rsidRDefault="00B35B41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</w:p>
    <w:p w:rsidR="00AE41D8" w:rsidRDefault="00AE41D8" w:rsidP="00F275BD">
      <w:pPr>
        <w:pStyle w:val="a6"/>
        <w:jc w:val="left"/>
        <w:outlineLvl w:val="0"/>
        <w:rPr>
          <w:b/>
          <w:sz w:val="24"/>
          <w:szCs w:val="24"/>
        </w:rPr>
      </w:pPr>
    </w:p>
    <w:p w:rsidR="00B35B41" w:rsidRPr="00B35B41" w:rsidRDefault="00AE41D8" w:rsidP="00AE41D8">
      <w:pPr>
        <w:pStyle w:val="a6"/>
        <w:ind w:left="170"/>
        <w:jc w:val="lef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Учебно-тематический план</w:t>
      </w:r>
    </w:p>
    <w:p w:rsidR="00B35B41" w:rsidRDefault="00B35B41" w:rsidP="00C83C0C">
      <w:pPr>
        <w:pStyle w:val="a6"/>
        <w:jc w:val="left"/>
        <w:outlineLvl w:val="0"/>
        <w:rPr>
          <w:b/>
          <w:sz w:val="24"/>
          <w:szCs w:val="24"/>
        </w:rPr>
      </w:pPr>
    </w:p>
    <w:p w:rsidR="00167AD2" w:rsidRPr="00167AD2" w:rsidRDefault="00167AD2" w:rsidP="00167AD2">
      <w:pPr>
        <w:pStyle w:val="a6"/>
        <w:ind w:left="170"/>
        <w:jc w:val="lef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1"/>
        <w:gridCol w:w="6407"/>
        <w:gridCol w:w="3061"/>
      </w:tblGrid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  <w:b/>
                <w:bCs/>
              </w:rPr>
              <w:t>№ урока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  <w:b/>
                <w:bCs/>
              </w:rPr>
              <w:t>Название урока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</w:t>
            </w:r>
            <w:r w:rsidRPr="00167AD2">
              <w:rPr>
                <w:rFonts w:ascii="Times New Roman" w:hAnsi="Times New Roman" w:cs="Times New Roman"/>
                <w:b/>
                <w:bCs/>
              </w:rPr>
              <w:t>во часов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Введение в курс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 xml:space="preserve">                            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Быть личностью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Общество как форма жизнедеятельности людей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Развитие общества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Обобщающий урок по теме «Личность и общество»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Сфера духовной жизни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 xml:space="preserve">Мораль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Мораль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Долг и совесть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Долг и совесть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Моральный выбор – это ответственность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Наука в современном обществе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Религия как одна из форм 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Обобщение по теме «Сфера духовной культуры»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Экономика и её роль в жизни общества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Главные вопросы экономики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Рыночная экономика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Производство – основа экономики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Роль государства в экономике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Распределение доходов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Потребление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Инфляция и семейная экономика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Безработица, её причины и последствия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Мировое хозяйство и международная торговля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Обобщение по теме «Экономика»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Социальная структура общества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Социальные статусы и роли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Нации и межнациональные отношения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Отклоняющееся поведение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  <w:tr w:rsidR="00167AD2" w:rsidRPr="00167AD2" w:rsidTr="00167A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D2" w:rsidRPr="00167AD2" w:rsidRDefault="00167AD2" w:rsidP="00167AD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Обобщение по теме «Социальная сфера»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AD2" w:rsidRPr="00167AD2" w:rsidRDefault="0016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D2">
              <w:rPr>
                <w:rFonts w:ascii="Times New Roman" w:hAnsi="Times New Roman" w:cs="Times New Roman"/>
              </w:rPr>
              <w:t>1</w:t>
            </w:r>
          </w:p>
        </w:tc>
      </w:tr>
    </w:tbl>
    <w:p w:rsidR="00B35B41" w:rsidRPr="00167AD2" w:rsidRDefault="00B35B41" w:rsidP="00AE41D8">
      <w:pPr>
        <w:pStyle w:val="a6"/>
        <w:jc w:val="left"/>
        <w:outlineLvl w:val="0"/>
        <w:rPr>
          <w:b/>
          <w:sz w:val="24"/>
          <w:szCs w:val="24"/>
        </w:rPr>
      </w:pPr>
    </w:p>
    <w:p w:rsidR="00B35B41" w:rsidRPr="00167AD2" w:rsidRDefault="00B35B41" w:rsidP="00AE41D8">
      <w:pPr>
        <w:pStyle w:val="a6"/>
        <w:jc w:val="left"/>
        <w:outlineLvl w:val="0"/>
        <w:rPr>
          <w:b/>
          <w:sz w:val="24"/>
          <w:szCs w:val="24"/>
        </w:rPr>
      </w:pPr>
    </w:p>
    <w:p w:rsidR="00B35B41" w:rsidRPr="00167AD2" w:rsidRDefault="00B35B41" w:rsidP="00AE41D8">
      <w:pPr>
        <w:pStyle w:val="a6"/>
        <w:jc w:val="left"/>
        <w:outlineLvl w:val="0"/>
        <w:rPr>
          <w:b/>
          <w:sz w:val="24"/>
          <w:szCs w:val="24"/>
        </w:rPr>
      </w:pPr>
    </w:p>
    <w:p w:rsidR="00B35B41" w:rsidRPr="00167AD2" w:rsidRDefault="00B35B41" w:rsidP="00AE41D8">
      <w:pPr>
        <w:pStyle w:val="a6"/>
        <w:jc w:val="left"/>
        <w:outlineLvl w:val="0"/>
        <w:rPr>
          <w:b/>
          <w:sz w:val="24"/>
          <w:szCs w:val="24"/>
        </w:rPr>
      </w:pPr>
    </w:p>
    <w:p w:rsidR="00B35B41" w:rsidRPr="00167AD2" w:rsidRDefault="00B35B41" w:rsidP="00AE41D8">
      <w:pPr>
        <w:pStyle w:val="a6"/>
        <w:jc w:val="left"/>
        <w:outlineLvl w:val="0"/>
        <w:rPr>
          <w:b/>
          <w:sz w:val="24"/>
          <w:szCs w:val="24"/>
        </w:rPr>
      </w:pPr>
    </w:p>
    <w:p w:rsidR="00B35B41" w:rsidRPr="00167AD2" w:rsidRDefault="00B35B41" w:rsidP="00AE41D8">
      <w:pPr>
        <w:pStyle w:val="a6"/>
        <w:jc w:val="left"/>
        <w:outlineLvl w:val="0"/>
        <w:rPr>
          <w:b/>
          <w:sz w:val="24"/>
          <w:szCs w:val="24"/>
        </w:rPr>
      </w:pPr>
    </w:p>
    <w:p w:rsidR="00B35B41" w:rsidRPr="00167AD2" w:rsidRDefault="00B35B41" w:rsidP="00AE41D8">
      <w:pPr>
        <w:pStyle w:val="a6"/>
        <w:jc w:val="left"/>
        <w:outlineLvl w:val="0"/>
        <w:rPr>
          <w:b/>
          <w:sz w:val="24"/>
          <w:szCs w:val="24"/>
        </w:rPr>
      </w:pPr>
    </w:p>
    <w:p w:rsidR="00790BE3" w:rsidRDefault="00790BE3" w:rsidP="00514B33">
      <w:pPr>
        <w:autoSpaceDE w:val="0"/>
        <w:autoSpaceDN w:val="0"/>
        <w:spacing w:after="0" w:line="240" w:lineRule="auto"/>
        <w:outlineLvl w:val="0"/>
        <w:rPr>
          <w:b/>
          <w:sz w:val="24"/>
          <w:szCs w:val="24"/>
        </w:rPr>
      </w:pPr>
    </w:p>
    <w:sectPr w:rsidR="00790BE3" w:rsidSect="00F275B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1824"/>
    <w:multiLevelType w:val="hybridMultilevel"/>
    <w:tmpl w:val="BE78B2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BC51CD"/>
    <w:multiLevelType w:val="multilevel"/>
    <w:tmpl w:val="D8D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21017"/>
    <w:multiLevelType w:val="multilevel"/>
    <w:tmpl w:val="CD9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F506F"/>
    <w:multiLevelType w:val="multilevel"/>
    <w:tmpl w:val="CC6E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734B4A"/>
    <w:multiLevelType w:val="multilevel"/>
    <w:tmpl w:val="625C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C903FA"/>
    <w:multiLevelType w:val="multilevel"/>
    <w:tmpl w:val="6B1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03D4B"/>
    <w:multiLevelType w:val="multilevel"/>
    <w:tmpl w:val="4E5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574B18"/>
    <w:multiLevelType w:val="multilevel"/>
    <w:tmpl w:val="2BF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73F"/>
    <w:rsid w:val="00015753"/>
    <w:rsid w:val="000471C3"/>
    <w:rsid w:val="00057B37"/>
    <w:rsid w:val="000673F1"/>
    <w:rsid w:val="00094AAC"/>
    <w:rsid w:val="000E1C44"/>
    <w:rsid w:val="00100615"/>
    <w:rsid w:val="0016573F"/>
    <w:rsid w:val="00167AD2"/>
    <w:rsid w:val="0021641F"/>
    <w:rsid w:val="002202FA"/>
    <w:rsid w:val="00266AE4"/>
    <w:rsid w:val="002E530B"/>
    <w:rsid w:val="003D349E"/>
    <w:rsid w:val="00431930"/>
    <w:rsid w:val="0045297D"/>
    <w:rsid w:val="0045344D"/>
    <w:rsid w:val="004C7051"/>
    <w:rsid w:val="00514B33"/>
    <w:rsid w:val="00572F5B"/>
    <w:rsid w:val="005A0C70"/>
    <w:rsid w:val="005A7DD0"/>
    <w:rsid w:val="005D38D0"/>
    <w:rsid w:val="00621158"/>
    <w:rsid w:val="00637E67"/>
    <w:rsid w:val="00647E04"/>
    <w:rsid w:val="00726C4D"/>
    <w:rsid w:val="00743270"/>
    <w:rsid w:val="00790BE3"/>
    <w:rsid w:val="007E05B4"/>
    <w:rsid w:val="007F37FB"/>
    <w:rsid w:val="0082240A"/>
    <w:rsid w:val="00891797"/>
    <w:rsid w:val="008D21C8"/>
    <w:rsid w:val="00935980"/>
    <w:rsid w:val="009453DC"/>
    <w:rsid w:val="009B4215"/>
    <w:rsid w:val="00AB4B12"/>
    <w:rsid w:val="00AC47CA"/>
    <w:rsid w:val="00AE41D8"/>
    <w:rsid w:val="00B35B41"/>
    <w:rsid w:val="00B503C8"/>
    <w:rsid w:val="00B51CC7"/>
    <w:rsid w:val="00C83C0C"/>
    <w:rsid w:val="00C86BB7"/>
    <w:rsid w:val="00CA3DE7"/>
    <w:rsid w:val="00CD5187"/>
    <w:rsid w:val="00D20049"/>
    <w:rsid w:val="00D46C1D"/>
    <w:rsid w:val="00D62847"/>
    <w:rsid w:val="00D8253E"/>
    <w:rsid w:val="00DB6643"/>
    <w:rsid w:val="00DD2942"/>
    <w:rsid w:val="00EC1E83"/>
    <w:rsid w:val="00F275BD"/>
    <w:rsid w:val="00F5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16573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16573F"/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rsid w:val="00B35B4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B35B41"/>
    <w:rPr>
      <w:rFonts w:ascii="Calibri" w:eastAsia="Times New Roman" w:hAnsi="Calibri" w:cs="Times New Roman"/>
    </w:rPr>
  </w:style>
  <w:style w:type="paragraph" w:styleId="a6">
    <w:name w:val="Subtitle"/>
    <w:basedOn w:val="a"/>
    <w:link w:val="a7"/>
    <w:uiPriority w:val="99"/>
    <w:qFormat/>
    <w:rsid w:val="00B35B4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B35B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rsid w:val="00B35B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домо</cp:lastModifiedBy>
  <cp:revision>17</cp:revision>
  <cp:lastPrinted>2019-09-29T09:20:00Z</cp:lastPrinted>
  <dcterms:created xsi:type="dcterms:W3CDTF">2018-07-27T06:25:00Z</dcterms:created>
  <dcterms:modified xsi:type="dcterms:W3CDTF">2019-11-13T16:31:00Z</dcterms:modified>
</cp:coreProperties>
</file>