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5FF" w:rsidRDefault="00EE05FF" w:rsidP="001B6A42">
      <w:pPr>
        <w:spacing w:before="90" w:after="90" w:line="360" w:lineRule="auto"/>
        <w:ind w:left="360"/>
        <w:contextualSpacing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EE05FF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120130" cy="865413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54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5FF" w:rsidRDefault="00EE05FF" w:rsidP="001B6A42">
      <w:pPr>
        <w:spacing w:before="90" w:after="90" w:line="360" w:lineRule="auto"/>
        <w:ind w:left="360"/>
        <w:contextualSpacing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EE05FF" w:rsidRDefault="00EE05FF" w:rsidP="001B6A42">
      <w:pPr>
        <w:spacing w:before="90" w:after="90" w:line="360" w:lineRule="auto"/>
        <w:ind w:left="360"/>
        <w:contextualSpacing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1B6A42" w:rsidRPr="001B6A42" w:rsidRDefault="001B6A42" w:rsidP="001B6A42">
      <w:pPr>
        <w:spacing w:before="90" w:after="90" w:line="360" w:lineRule="auto"/>
        <w:ind w:left="36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 w:bidi="en-US"/>
        </w:rPr>
      </w:pPr>
      <w:bookmarkStart w:id="0" w:name="_GoBack"/>
      <w:bookmarkEnd w:id="0"/>
      <w:r w:rsidRPr="001B6A42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lastRenderedPageBreak/>
        <w:t xml:space="preserve">Рабочая программа </w:t>
      </w:r>
      <w:r w:rsidRPr="001B6A42">
        <w:rPr>
          <w:rFonts w:ascii="Times New Roman" w:eastAsia="Times New Roman" w:hAnsi="Times New Roman" w:cs="Times New Roman"/>
          <w:b/>
          <w:sz w:val="24"/>
          <w:szCs w:val="24"/>
          <w:u w:val="single"/>
          <w:lang w:bidi="en-US"/>
        </w:rPr>
        <w:t>по татарскому  языку для 3 класса состоит из следующих разделов:</w:t>
      </w:r>
      <w:r w:rsidRPr="001B6A42">
        <w:rPr>
          <w:rFonts w:ascii="Calibri" w:eastAsia="Times New Roman" w:hAnsi="Calibri" w:cs="Times New Roman"/>
          <w:b/>
          <w:bCs/>
          <w:sz w:val="24"/>
          <w:szCs w:val="24"/>
          <w:lang w:bidi="en-US"/>
        </w:rPr>
        <w:t xml:space="preserve">         </w:t>
      </w:r>
      <w:r w:rsidRPr="001B6A42">
        <w:rPr>
          <w:rFonts w:ascii="Calibri" w:eastAsia="Times New Roman" w:hAnsi="Calibri" w:cs="Times New Roman"/>
          <w:b/>
          <w:sz w:val="24"/>
          <w:szCs w:val="24"/>
          <w:lang w:bidi="en-US"/>
        </w:rPr>
        <w:t xml:space="preserve">     </w:t>
      </w:r>
    </w:p>
    <w:p w:rsidR="001B6A42" w:rsidRPr="001B6A42" w:rsidRDefault="001B6A42" w:rsidP="001B6A42">
      <w:pPr>
        <w:numPr>
          <w:ilvl w:val="0"/>
          <w:numId w:val="4"/>
        </w:numPr>
        <w:spacing w:before="90" w:after="90" w:line="36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 w:bidi="en-US"/>
        </w:rPr>
      </w:pPr>
      <w:r w:rsidRPr="001B6A42">
        <w:rPr>
          <w:rFonts w:ascii="Times New Roman" w:eastAsia="Times New Roman" w:hAnsi="Times New Roman" w:cs="Times New Roman"/>
          <w:b/>
          <w:sz w:val="24"/>
          <w:szCs w:val="24"/>
          <w:lang w:eastAsia="ru-RU" w:bidi="en-US"/>
        </w:rPr>
        <w:t>Планируемые результаты и</w:t>
      </w:r>
      <w:r w:rsidR="003E73D0">
        <w:rPr>
          <w:rFonts w:ascii="Times New Roman" w:eastAsia="Times New Roman" w:hAnsi="Times New Roman" w:cs="Times New Roman"/>
          <w:b/>
          <w:sz w:val="24"/>
          <w:szCs w:val="24"/>
          <w:lang w:eastAsia="ru-RU" w:bidi="en-US"/>
        </w:rPr>
        <w:t>зучения учебного предмета.</w:t>
      </w:r>
    </w:p>
    <w:p w:rsidR="001B6A42" w:rsidRPr="001B6A42" w:rsidRDefault="001B6A42" w:rsidP="001B6A42">
      <w:pPr>
        <w:numPr>
          <w:ilvl w:val="0"/>
          <w:numId w:val="4"/>
        </w:numPr>
        <w:spacing w:before="90" w:after="90" w:line="36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 w:bidi="en-US"/>
        </w:rPr>
      </w:pPr>
      <w:proofErr w:type="spellStart"/>
      <w:r w:rsidRPr="001B6A42">
        <w:rPr>
          <w:rFonts w:ascii="Times New Roman" w:eastAsia="Times New Roman" w:hAnsi="Times New Roman" w:cs="Times New Roman"/>
          <w:b/>
          <w:sz w:val="24"/>
          <w:szCs w:val="24"/>
          <w:lang w:val="en-US" w:eastAsia="ru-RU" w:bidi="en-US"/>
        </w:rPr>
        <w:t>Сод</w:t>
      </w:r>
      <w:r w:rsidR="003E73D0">
        <w:rPr>
          <w:rFonts w:ascii="Times New Roman" w:eastAsia="Times New Roman" w:hAnsi="Times New Roman" w:cs="Times New Roman"/>
          <w:b/>
          <w:sz w:val="24"/>
          <w:szCs w:val="24"/>
          <w:lang w:val="en-US" w:eastAsia="ru-RU" w:bidi="en-US"/>
        </w:rPr>
        <w:t>ержание</w:t>
      </w:r>
      <w:proofErr w:type="spellEnd"/>
      <w:r w:rsidR="003E73D0">
        <w:rPr>
          <w:rFonts w:ascii="Times New Roman" w:eastAsia="Times New Roman" w:hAnsi="Times New Roman" w:cs="Times New Roman"/>
          <w:b/>
          <w:sz w:val="24"/>
          <w:szCs w:val="24"/>
          <w:lang w:val="en-US" w:eastAsia="ru-RU" w:bidi="en-US"/>
        </w:rPr>
        <w:t xml:space="preserve"> </w:t>
      </w:r>
      <w:proofErr w:type="spellStart"/>
      <w:r w:rsidR="003E73D0">
        <w:rPr>
          <w:rFonts w:ascii="Times New Roman" w:eastAsia="Times New Roman" w:hAnsi="Times New Roman" w:cs="Times New Roman"/>
          <w:b/>
          <w:sz w:val="24"/>
          <w:szCs w:val="24"/>
          <w:lang w:val="en-US" w:eastAsia="ru-RU" w:bidi="en-US"/>
        </w:rPr>
        <w:t>учебного</w:t>
      </w:r>
      <w:proofErr w:type="spellEnd"/>
      <w:r w:rsidR="003E73D0">
        <w:rPr>
          <w:rFonts w:ascii="Times New Roman" w:eastAsia="Times New Roman" w:hAnsi="Times New Roman" w:cs="Times New Roman"/>
          <w:b/>
          <w:sz w:val="24"/>
          <w:szCs w:val="24"/>
          <w:lang w:val="en-US" w:eastAsia="ru-RU" w:bidi="en-US"/>
        </w:rPr>
        <w:t xml:space="preserve"> </w:t>
      </w:r>
      <w:proofErr w:type="spellStart"/>
      <w:r w:rsidR="003E73D0">
        <w:rPr>
          <w:rFonts w:ascii="Times New Roman" w:eastAsia="Times New Roman" w:hAnsi="Times New Roman" w:cs="Times New Roman"/>
          <w:b/>
          <w:sz w:val="24"/>
          <w:szCs w:val="24"/>
          <w:lang w:val="en-US" w:eastAsia="ru-RU" w:bidi="en-US"/>
        </w:rPr>
        <w:t>предмета</w:t>
      </w:r>
      <w:proofErr w:type="spellEnd"/>
      <w:r w:rsidR="003E73D0">
        <w:rPr>
          <w:rFonts w:ascii="Times New Roman" w:eastAsia="Times New Roman" w:hAnsi="Times New Roman" w:cs="Times New Roman"/>
          <w:b/>
          <w:sz w:val="24"/>
          <w:szCs w:val="24"/>
          <w:lang w:val="en-US" w:eastAsia="ru-RU" w:bidi="en-US"/>
        </w:rPr>
        <w:t>.</w:t>
      </w:r>
    </w:p>
    <w:p w:rsidR="00ED418C" w:rsidRPr="007E0606" w:rsidRDefault="001B6A42" w:rsidP="007E0606">
      <w:pPr>
        <w:numPr>
          <w:ilvl w:val="0"/>
          <w:numId w:val="4"/>
        </w:numPr>
        <w:spacing w:before="90" w:after="90" w:line="36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 w:bidi="en-US"/>
        </w:rPr>
      </w:pPr>
      <w:r w:rsidRPr="001B6A42">
        <w:rPr>
          <w:rFonts w:ascii="Times New Roman" w:eastAsia="Times New Roman" w:hAnsi="Times New Roman" w:cs="Times New Roman"/>
          <w:b/>
          <w:sz w:val="24"/>
          <w:szCs w:val="24"/>
          <w:lang w:eastAsia="ru-RU" w:bidi="en-US"/>
        </w:rPr>
        <w:t>Тематическое планирование с указанием количества часов, отводимых на освоение</w:t>
      </w:r>
      <w:r w:rsidRPr="001B6A42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</w:t>
      </w:r>
      <w:r w:rsidRPr="001B6A42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 xml:space="preserve">каждой темы.      </w:t>
      </w:r>
    </w:p>
    <w:p w:rsidR="00ED418C" w:rsidRPr="00ED418C" w:rsidRDefault="007E0606" w:rsidP="00ED41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1</w:t>
      </w:r>
      <w:r w:rsidR="00ED418C" w:rsidRPr="00ED418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.  Планируемые результаты освоения учебного предмета.</w:t>
      </w:r>
    </w:p>
    <w:p w:rsidR="00ED418C" w:rsidRPr="00ED418C" w:rsidRDefault="00ED418C" w:rsidP="00ED41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1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Личностными результатами</w:t>
      </w:r>
      <w:r w:rsidRPr="00ED4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изучения предмета «Татарский язык» являются следующие умения и качества:</w:t>
      </w:r>
    </w:p>
    <w:p w:rsidR="00ED418C" w:rsidRPr="00ED418C" w:rsidRDefault="00ED418C" w:rsidP="00ED41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эмоциональность; умение осознавать и определять (называть) свои эмоции; </w:t>
      </w:r>
    </w:p>
    <w:p w:rsidR="00ED418C" w:rsidRPr="00ED418C" w:rsidRDefault="00ED418C" w:rsidP="00ED41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осознавать и определять эмоции других людей; сочувствовать другим людям, сопереживать; </w:t>
      </w:r>
    </w:p>
    <w:p w:rsidR="00ED418C" w:rsidRPr="00ED418C" w:rsidRDefault="00ED418C" w:rsidP="00ED41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чувство прекрасного – умение чувствовать красоту и выразительность речи, стремиться к совершенствованию собственной речи; </w:t>
      </w:r>
    </w:p>
    <w:p w:rsidR="00ED418C" w:rsidRPr="00ED418C" w:rsidRDefault="00ED418C" w:rsidP="00ED41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любовь и уважение к Отечеству, его языку, культуре; </w:t>
      </w:r>
    </w:p>
    <w:p w:rsidR="00ED418C" w:rsidRPr="00ED418C" w:rsidRDefault="00ED418C" w:rsidP="00ED41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интерес к чтению, к ведению диалога с автором текста; потребность в чтении; </w:t>
      </w:r>
    </w:p>
    <w:p w:rsidR="00ED418C" w:rsidRPr="00ED418C" w:rsidRDefault="00ED418C" w:rsidP="00ED41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интерес к письму, к созданию собственных текстов, к письменной форме общения; </w:t>
      </w:r>
    </w:p>
    <w:p w:rsidR="00ED418C" w:rsidRPr="00ED418C" w:rsidRDefault="00ED418C" w:rsidP="00ED41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интерес к изучению языка; </w:t>
      </w:r>
    </w:p>
    <w:p w:rsidR="00ED418C" w:rsidRPr="00ED418C" w:rsidRDefault="00ED418C" w:rsidP="00ED41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осознание ответственности за произнесённое и написанное слово. </w:t>
      </w:r>
    </w:p>
    <w:p w:rsidR="00ED418C" w:rsidRPr="00ED418C" w:rsidRDefault="00ED418C" w:rsidP="00ED41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18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Средством достижения этих результатов служат тексты учебников, вопросы и задания к ним, проблемно-диалогическая технология, технология продуктивного чтения</w:t>
      </w:r>
    </w:p>
    <w:p w:rsidR="00ED418C" w:rsidRPr="00ED418C" w:rsidRDefault="00ED418C" w:rsidP="00ED41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D41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Метапредметными</w:t>
      </w:r>
      <w:proofErr w:type="spellEnd"/>
      <w:r w:rsidRPr="00ED41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результатами</w:t>
      </w:r>
      <w:r w:rsidRPr="00ED4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изучения курса «Татарский язык» является формирование универсальных учебных действий (УУД).</w:t>
      </w:r>
    </w:p>
    <w:p w:rsidR="00ED418C" w:rsidRPr="00ED418C" w:rsidRDefault="00ED418C" w:rsidP="00ED418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D418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Регулятивные УУД:</w:t>
      </w:r>
    </w:p>
    <w:p w:rsidR="00ED418C" w:rsidRPr="00ED418C" w:rsidRDefault="00ED418C" w:rsidP="00ED41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самостоятельно формулировать тему и цели урока; </w:t>
      </w:r>
    </w:p>
    <w:p w:rsidR="00ED418C" w:rsidRPr="00ED418C" w:rsidRDefault="00ED418C" w:rsidP="00ED41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составлять план решения учебной проблемы совместно с учителем; </w:t>
      </w:r>
    </w:p>
    <w:p w:rsidR="00ED418C" w:rsidRPr="00ED418C" w:rsidRDefault="00ED418C" w:rsidP="00ED41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работать по плану, сверяя свои действия с целью, корректировать свою деятельность; </w:t>
      </w:r>
    </w:p>
    <w:p w:rsidR="00ED418C" w:rsidRPr="00ED418C" w:rsidRDefault="00ED418C" w:rsidP="00ED41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диалоге с учителем вырабатывать критерии оценки и определять степень успешности своей работы и работы других в соответствии с этими критериями. </w:t>
      </w:r>
    </w:p>
    <w:p w:rsidR="00ED418C" w:rsidRPr="00ED418C" w:rsidRDefault="00ED418C" w:rsidP="00ED41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18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Средством формирования регулятивных УУД служит технология продуктивного чтения и технология оценивания образовательных достижений (учебных успехов).</w:t>
      </w:r>
    </w:p>
    <w:p w:rsidR="00ED418C" w:rsidRPr="00ED418C" w:rsidRDefault="00ED418C" w:rsidP="00ED418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D418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Познавательные УУД:</w:t>
      </w:r>
    </w:p>
    <w:p w:rsidR="00ED418C" w:rsidRPr="00ED418C" w:rsidRDefault="00ED418C" w:rsidP="00ED41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вычитывать все виды текстовой информации: </w:t>
      </w:r>
      <w:proofErr w:type="spellStart"/>
      <w:r w:rsidRPr="00ED418C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фактуальную</w:t>
      </w:r>
      <w:proofErr w:type="spellEnd"/>
      <w:r w:rsidRPr="00ED4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подтекстовую, концептуальную; </w:t>
      </w:r>
    </w:p>
    <w:p w:rsidR="00ED418C" w:rsidRPr="00ED418C" w:rsidRDefault="00ED418C" w:rsidP="00ED41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пользоваться разными видами чтения: изучающим, просмотровым, ознакомительным; </w:t>
      </w:r>
    </w:p>
    <w:p w:rsidR="00ED418C" w:rsidRPr="00ED418C" w:rsidRDefault="00ED418C" w:rsidP="00ED41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извлекать информацию, представленную в разных формах (сплошной текст; </w:t>
      </w:r>
      <w:proofErr w:type="spellStart"/>
      <w:r w:rsidRPr="00ED418C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несплошной</w:t>
      </w:r>
      <w:proofErr w:type="spellEnd"/>
      <w:r w:rsidRPr="00ED4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текст – иллюстрация, таблица, схема);  </w:t>
      </w:r>
    </w:p>
    <w:p w:rsidR="00ED418C" w:rsidRPr="00ED418C" w:rsidRDefault="00ED418C" w:rsidP="00ED41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пользоваться словарями, справочниками; </w:t>
      </w:r>
    </w:p>
    <w:p w:rsidR="00ED418C" w:rsidRPr="00ED418C" w:rsidRDefault="00ED418C" w:rsidP="00ED41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осуществлять анализ и синтез; </w:t>
      </w:r>
    </w:p>
    <w:p w:rsidR="00ED418C" w:rsidRPr="00ED418C" w:rsidRDefault="00ED418C" w:rsidP="00ED41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устанавливать причинно-следственные связи; </w:t>
      </w:r>
    </w:p>
    <w:p w:rsidR="00ED418C" w:rsidRPr="00ED418C" w:rsidRDefault="00ED418C" w:rsidP="00ED41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строить рассуждения; </w:t>
      </w:r>
    </w:p>
    <w:p w:rsidR="00ED418C" w:rsidRPr="00ED418C" w:rsidRDefault="00ED418C" w:rsidP="00ED41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18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Средством развития познавательных УУД служат тексты учебника и его методический аппарат; технология продуктивного чтения.</w:t>
      </w:r>
    </w:p>
    <w:p w:rsidR="00ED418C" w:rsidRPr="00ED418C" w:rsidRDefault="00ED418C" w:rsidP="00ED418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D418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Коммуникативные УУД:</w:t>
      </w:r>
    </w:p>
    <w:p w:rsidR="00ED418C" w:rsidRPr="00ED418C" w:rsidRDefault="00ED418C" w:rsidP="00ED41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оформлять свои мысли в устной и письменной форме с учётом речевой ситуации; </w:t>
      </w:r>
    </w:p>
    <w:p w:rsidR="00ED418C" w:rsidRPr="00ED418C" w:rsidRDefault="00ED418C" w:rsidP="00ED41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адекватно использовать речевые средства для решения различных коммуникативных задач; владеть монологической и диалогической формами речи. </w:t>
      </w:r>
    </w:p>
    <w:p w:rsidR="00ED418C" w:rsidRPr="00ED418C" w:rsidRDefault="00ED418C" w:rsidP="00ED41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высказывать и обосновывать свою точку зрения; </w:t>
      </w:r>
    </w:p>
    <w:p w:rsidR="00ED418C" w:rsidRPr="00ED418C" w:rsidRDefault="00ED418C" w:rsidP="00ED41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слушать и слышать других, пытаться принимать иную точку зрения, быть готовым корректировать свою точку зрения; </w:t>
      </w:r>
    </w:p>
    <w:p w:rsidR="00ED418C" w:rsidRPr="00ED418C" w:rsidRDefault="00ED418C" w:rsidP="00ED41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договариваться и приходить к общему решению в совместной деятельности; </w:t>
      </w:r>
    </w:p>
    <w:p w:rsidR="00ED418C" w:rsidRPr="00ED418C" w:rsidRDefault="00ED418C" w:rsidP="00ED41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задавать вопросы. </w:t>
      </w:r>
    </w:p>
    <w:p w:rsidR="00ED418C" w:rsidRPr="00ED418C" w:rsidRDefault="00ED418C" w:rsidP="00ED41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1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Предметными результатами</w:t>
      </w:r>
      <w:r w:rsidRPr="00ED4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изучения курса «Татарский язык» является </w:t>
      </w:r>
      <w:proofErr w:type="spellStart"/>
      <w:r w:rsidRPr="00ED418C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ED4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следующих умений:</w:t>
      </w:r>
    </w:p>
    <w:p w:rsidR="00ED418C" w:rsidRPr="00ED418C" w:rsidRDefault="00ED418C" w:rsidP="00ED41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произносить звуки речи в соответствии с нормами языка; </w:t>
      </w:r>
    </w:p>
    <w:p w:rsidR="00ED418C" w:rsidRPr="00ED418C" w:rsidRDefault="00ED418C" w:rsidP="00ED41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находить и исправлять ошибки в словах с изученными орфограммами; </w:t>
      </w:r>
    </w:p>
    <w:p w:rsidR="00ED418C" w:rsidRPr="00ED418C" w:rsidRDefault="00ED418C" w:rsidP="00ED41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пользоваться словарём; </w:t>
      </w:r>
    </w:p>
    <w:p w:rsidR="00ED418C" w:rsidRPr="00ED418C" w:rsidRDefault="00ED418C" w:rsidP="00ED41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читать тексты учебника, художественные и учебно-научные, владеть правильным типом читательской деятельности: самостоятельно осмысливать текст до чтения, во время чтения и после чтения, делить текст на части, составлять план, пересказывать текст по плану; </w:t>
      </w:r>
    </w:p>
    <w:p w:rsidR="00ED418C" w:rsidRPr="00ED418C" w:rsidRDefault="00ED418C" w:rsidP="00ED41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воспринимать на слух высказывания, выделять на слух тему текста, ключевые слова; </w:t>
      </w:r>
    </w:p>
    <w:p w:rsidR="00ED418C" w:rsidRPr="00ED418C" w:rsidRDefault="00ED418C" w:rsidP="00ED41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18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связные устные высказывания на грамматическую и иную тему.</w:t>
      </w:r>
    </w:p>
    <w:p w:rsidR="00ED418C" w:rsidRDefault="00ED418C" w:rsidP="00ED418C">
      <w:pPr>
        <w:widowControl w:val="0"/>
        <w:autoSpaceDE w:val="0"/>
        <w:autoSpaceDN w:val="0"/>
        <w:adjustRightInd w:val="0"/>
        <w:spacing w:after="0" w:line="240" w:lineRule="auto"/>
        <w:ind w:left="103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D418C" w:rsidRDefault="00ED418C" w:rsidP="00ED418C">
      <w:pPr>
        <w:widowControl w:val="0"/>
        <w:autoSpaceDE w:val="0"/>
        <w:autoSpaceDN w:val="0"/>
        <w:adjustRightInd w:val="0"/>
        <w:spacing w:after="0" w:line="240" w:lineRule="auto"/>
        <w:ind w:left="103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D418C" w:rsidRDefault="00ED418C" w:rsidP="00ED418C">
      <w:pPr>
        <w:widowControl w:val="0"/>
        <w:autoSpaceDE w:val="0"/>
        <w:autoSpaceDN w:val="0"/>
        <w:adjustRightInd w:val="0"/>
        <w:spacing w:after="0" w:line="240" w:lineRule="auto"/>
        <w:ind w:left="103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D418C" w:rsidRDefault="00ED418C" w:rsidP="00ED418C">
      <w:pPr>
        <w:widowControl w:val="0"/>
        <w:autoSpaceDE w:val="0"/>
        <w:autoSpaceDN w:val="0"/>
        <w:adjustRightInd w:val="0"/>
        <w:spacing w:after="0" w:line="240" w:lineRule="auto"/>
        <w:ind w:left="103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D418C" w:rsidRDefault="00ED418C" w:rsidP="00ED418C">
      <w:pPr>
        <w:widowControl w:val="0"/>
        <w:autoSpaceDE w:val="0"/>
        <w:autoSpaceDN w:val="0"/>
        <w:adjustRightInd w:val="0"/>
        <w:spacing w:after="0" w:line="240" w:lineRule="auto"/>
        <w:ind w:left="103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D418C" w:rsidRDefault="00ED418C" w:rsidP="00ED418C">
      <w:pPr>
        <w:widowControl w:val="0"/>
        <w:autoSpaceDE w:val="0"/>
        <w:autoSpaceDN w:val="0"/>
        <w:adjustRightInd w:val="0"/>
        <w:spacing w:after="0" w:line="240" w:lineRule="auto"/>
        <w:ind w:left="103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D418C" w:rsidRDefault="00ED418C" w:rsidP="00ED418C">
      <w:pPr>
        <w:widowControl w:val="0"/>
        <w:autoSpaceDE w:val="0"/>
        <w:autoSpaceDN w:val="0"/>
        <w:adjustRightInd w:val="0"/>
        <w:spacing w:after="0" w:line="240" w:lineRule="auto"/>
        <w:ind w:left="103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D418C" w:rsidRDefault="00ED418C" w:rsidP="00ED418C">
      <w:pPr>
        <w:widowControl w:val="0"/>
        <w:autoSpaceDE w:val="0"/>
        <w:autoSpaceDN w:val="0"/>
        <w:adjustRightInd w:val="0"/>
        <w:spacing w:after="0" w:line="240" w:lineRule="auto"/>
        <w:ind w:left="103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D418C" w:rsidRDefault="00ED418C" w:rsidP="00ED418C">
      <w:pPr>
        <w:widowControl w:val="0"/>
        <w:autoSpaceDE w:val="0"/>
        <w:autoSpaceDN w:val="0"/>
        <w:adjustRightInd w:val="0"/>
        <w:spacing w:after="0" w:line="240" w:lineRule="auto"/>
        <w:ind w:left="103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D418C" w:rsidRDefault="00ED418C" w:rsidP="00ED418C">
      <w:pPr>
        <w:widowControl w:val="0"/>
        <w:autoSpaceDE w:val="0"/>
        <w:autoSpaceDN w:val="0"/>
        <w:adjustRightInd w:val="0"/>
        <w:spacing w:after="0" w:line="240" w:lineRule="auto"/>
        <w:ind w:left="103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D418C" w:rsidRDefault="00ED418C" w:rsidP="00ED418C">
      <w:pPr>
        <w:widowControl w:val="0"/>
        <w:autoSpaceDE w:val="0"/>
        <w:autoSpaceDN w:val="0"/>
        <w:adjustRightInd w:val="0"/>
        <w:spacing w:after="0" w:line="240" w:lineRule="auto"/>
        <w:ind w:left="103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D418C" w:rsidRDefault="00ED418C" w:rsidP="00ED418C">
      <w:pPr>
        <w:widowControl w:val="0"/>
        <w:autoSpaceDE w:val="0"/>
        <w:autoSpaceDN w:val="0"/>
        <w:adjustRightInd w:val="0"/>
        <w:spacing w:after="0" w:line="240" w:lineRule="auto"/>
        <w:ind w:left="103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D418C" w:rsidRDefault="00ED418C" w:rsidP="00ED418C">
      <w:pPr>
        <w:widowControl w:val="0"/>
        <w:autoSpaceDE w:val="0"/>
        <w:autoSpaceDN w:val="0"/>
        <w:adjustRightInd w:val="0"/>
        <w:spacing w:after="0" w:line="240" w:lineRule="auto"/>
        <w:ind w:left="103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D418C" w:rsidRDefault="00ED418C" w:rsidP="00ED418C">
      <w:pPr>
        <w:widowControl w:val="0"/>
        <w:autoSpaceDE w:val="0"/>
        <w:autoSpaceDN w:val="0"/>
        <w:adjustRightInd w:val="0"/>
        <w:spacing w:after="0" w:line="240" w:lineRule="auto"/>
        <w:ind w:left="103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D418C" w:rsidRDefault="00ED418C" w:rsidP="00ED418C">
      <w:pPr>
        <w:widowControl w:val="0"/>
        <w:autoSpaceDE w:val="0"/>
        <w:autoSpaceDN w:val="0"/>
        <w:adjustRightInd w:val="0"/>
        <w:spacing w:after="0" w:line="240" w:lineRule="auto"/>
        <w:ind w:left="103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D418C" w:rsidRDefault="00ED418C" w:rsidP="00ED418C">
      <w:pPr>
        <w:widowControl w:val="0"/>
        <w:autoSpaceDE w:val="0"/>
        <w:autoSpaceDN w:val="0"/>
        <w:adjustRightInd w:val="0"/>
        <w:spacing w:after="0" w:line="240" w:lineRule="auto"/>
        <w:ind w:left="103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D418C" w:rsidRDefault="00ED418C" w:rsidP="00ED418C">
      <w:pPr>
        <w:widowControl w:val="0"/>
        <w:autoSpaceDE w:val="0"/>
        <w:autoSpaceDN w:val="0"/>
        <w:adjustRightInd w:val="0"/>
        <w:spacing w:after="0" w:line="240" w:lineRule="auto"/>
        <w:ind w:left="103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D418C" w:rsidRDefault="00ED418C" w:rsidP="00ED418C">
      <w:pPr>
        <w:widowControl w:val="0"/>
        <w:autoSpaceDE w:val="0"/>
        <w:autoSpaceDN w:val="0"/>
        <w:adjustRightInd w:val="0"/>
        <w:spacing w:after="0" w:line="240" w:lineRule="auto"/>
        <w:ind w:left="103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D418C" w:rsidRDefault="00ED418C" w:rsidP="00ED418C">
      <w:pPr>
        <w:widowControl w:val="0"/>
        <w:autoSpaceDE w:val="0"/>
        <w:autoSpaceDN w:val="0"/>
        <w:adjustRightInd w:val="0"/>
        <w:spacing w:after="0" w:line="240" w:lineRule="auto"/>
        <w:ind w:left="103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D418C" w:rsidRDefault="00ED418C" w:rsidP="00ED418C">
      <w:pPr>
        <w:widowControl w:val="0"/>
        <w:autoSpaceDE w:val="0"/>
        <w:autoSpaceDN w:val="0"/>
        <w:adjustRightInd w:val="0"/>
        <w:spacing w:after="0" w:line="240" w:lineRule="auto"/>
        <w:ind w:left="103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D418C" w:rsidRDefault="00ED418C" w:rsidP="00ED418C">
      <w:pPr>
        <w:widowControl w:val="0"/>
        <w:autoSpaceDE w:val="0"/>
        <w:autoSpaceDN w:val="0"/>
        <w:adjustRightInd w:val="0"/>
        <w:spacing w:after="0" w:line="240" w:lineRule="auto"/>
        <w:ind w:left="103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D418C" w:rsidRDefault="00ED418C" w:rsidP="00ED418C">
      <w:pPr>
        <w:widowControl w:val="0"/>
        <w:autoSpaceDE w:val="0"/>
        <w:autoSpaceDN w:val="0"/>
        <w:adjustRightInd w:val="0"/>
        <w:spacing w:after="0" w:line="240" w:lineRule="auto"/>
        <w:ind w:left="103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D418C" w:rsidRDefault="00ED418C" w:rsidP="00ED418C">
      <w:pPr>
        <w:widowControl w:val="0"/>
        <w:autoSpaceDE w:val="0"/>
        <w:autoSpaceDN w:val="0"/>
        <w:adjustRightInd w:val="0"/>
        <w:spacing w:after="0" w:line="240" w:lineRule="auto"/>
        <w:ind w:left="103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D418C" w:rsidRDefault="00ED418C" w:rsidP="00ED418C">
      <w:pPr>
        <w:widowControl w:val="0"/>
        <w:autoSpaceDE w:val="0"/>
        <w:autoSpaceDN w:val="0"/>
        <w:adjustRightInd w:val="0"/>
        <w:spacing w:after="0" w:line="240" w:lineRule="auto"/>
        <w:ind w:left="103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D418C" w:rsidRDefault="00ED418C" w:rsidP="00ED418C">
      <w:pPr>
        <w:widowControl w:val="0"/>
        <w:autoSpaceDE w:val="0"/>
        <w:autoSpaceDN w:val="0"/>
        <w:adjustRightInd w:val="0"/>
        <w:spacing w:after="0" w:line="240" w:lineRule="auto"/>
        <w:ind w:left="103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D418C" w:rsidRDefault="00ED418C" w:rsidP="00ED418C">
      <w:pPr>
        <w:widowControl w:val="0"/>
        <w:autoSpaceDE w:val="0"/>
        <w:autoSpaceDN w:val="0"/>
        <w:adjustRightInd w:val="0"/>
        <w:spacing w:after="0" w:line="240" w:lineRule="auto"/>
        <w:ind w:left="103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D418C" w:rsidRDefault="00ED418C" w:rsidP="00ED418C">
      <w:pPr>
        <w:widowControl w:val="0"/>
        <w:autoSpaceDE w:val="0"/>
        <w:autoSpaceDN w:val="0"/>
        <w:adjustRightInd w:val="0"/>
        <w:spacing w:after="0" w:line="240" w:lineRule="auto"/>
        <w:ind w:left="103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D418C" w:rsidRDefault="00ED418C" w:rsidP="00ED418C">
      <w:pPr>
        <w:widowControl w:val="0"/>
        <w:autoSpaceDE w:val="0"/>
        <w:autoSpaceDN w:val="0"/>
        <w:adjustRightInd w:val="0"/>
        <w:spacing w:after="0" w:line="240" w:lineRule="auto"/>
        <w:ind w:left="103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D418C" w:rsidRDefault="00ED418C" w:rsidP="00ED418C">
      <w:pPr>
        <w:widowControl w:val="0"/>
        <w:autoSpaceDE w:val="0"/>
        <w:autoSpaceDN w:val="0"/>
        <w:adjustRightInd w:val="0"/>
        <w:spacing w:after="0" w:line="240" w:lineRule="auto"/>
        <w:ind w:left="103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D418C" w:rsidRDefault="00ED418C" w:rsidP="00ED418C">
      <w:pPr>
        <w:widowControl w:val="0"/>
        <w:autoSpaceDE w:val="0"/>
        <w:autoSpaceDN w:val="0"/>
        <w:adjustRightInd w:val="0"/>
        <w:spacing w:after="0" w:line="240" w:lineRule="auto"/>
        <w:ind w:left="103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D418C" w:rsidRDefault="00ED418C" w:rsidP="00ED418C">
      <w:pPr>
        <w:widowControl w:val="0"/>
        <w:autoSpaceDE w:val="0"/>
        <w:autoSpaceDN w:val="0"/>
        <w:adjustRightInd w:val="0"/>
        <w:spacing w:after="0" w:line="240" w:lineRule="auto"/>
        <w:ind w:left="103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D418C" w:rsidRDefault="00ED418C" w:rsidP="00ED418C">
      <w:pPr>
        <w:widowControl w:val="0"/>
        <w:autoSpaceDE w:val="0"/>
        <w:autoSpaceDN w:val="0"/>
        <w:adjustRightInd w:val="0"/>
        <w:spacing w:after="0" w:line="240" w:lineRule="auto"/>
        <w:ind w:left="103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D418C" w:rsidRDefault="00ED418C" w:rsidP="00ED418C">
      <w:pPr>
        <w:widowControl w:val="0"/>
        <w:autoSpaceDE w:val="0"/>
        <w:autoSpaceDN w:val="0"/>
        <w:adjustRightInd w:val="0"/>
        <w:spacing w:after="0" w:line="240" w:lineRule="auto"/>
        <w:ind w:left="103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D418C" w:rsidRDefault="00ED418C" w:rsidP="00ED418C">
      <w:pPr>
        <w:widowControl w:val="0"/>
        <w:autoSpaceDE w:val="0"/>
        <w:autoSpaceDN w:val="0"/>
        <w:adjustRightInd w:val="0"/>
        <w:spacing w:after="0" w:line="240" w:lineRule="auto"/>
        <w:ind w:left="103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D418C" w:rsidRDefault="00ED418C" w:rsidP="00ED418C">
      <w:pPr>
        <w:widowControl w:val="0"/>
        <w:autoSpaceDE w:val="0"/>
        <w:autoSpaceDN w:val="0"/>
        <w:adjustRightInd w:val="0"/>
        <w:spacing w:after="0" w:line="240" w:lineRule="auto"/>
        <w:ind w:left="103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D418C" w:rsidRDefault="00ED418C" w:rsidP="00ED418C">
      <w:pPr>
        <w:widowControl w:val="0"/>
        <w:autoSpaceDE w:val="0"/>
        <w:autoSpaceDN w:val="0"/>
        <w:adjustRightInd w:val="0"/>
        <w:spacing w:after="0" w:line="240" w:lineRule="auto"/>
        <w:ind w:left="103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D418C" w:rsidRDefault="00ED418C" w:rsidP="00ED418C">
      <w:pPr>
        <w:widowControl w:val="0"/>
        <w:autoSpaceDE w:val="0"/>
        <w:autoSpaceDN w:val="0"/>
        <w:adjustRightInd w:val="0"/>
        <w:spacing w:after="0" w:line="240" w:lineRule="auto"/>
        <w:ind w:left="103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D418C" w:rsidRDefault="00ED418C" w:rsidP="00ED418C">
      <w:pPr>
        <w:widowControl w:val="0"/>
        <w:autoSpaceDE w:val="0"/>
        <w:autoSpaceDN w:val="0"/>
        <w:adjustRightInd w:val="0"/>
        <w:spacing w:after="0" w:line="240" w:lineRule="auto"/>
        <w:ind w:left="103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D418C" w:rsidRDefault="00ED418C" w:rsidP="00ED418C">
      <w:pPr>
        <w:widowControl w:val="0"/>
        <w:autoSpaceDE w:val="0"/>
        <w:autoSpaceDN w:val="0"/>
        <w:adjustRightInd w:val="0"/>
        <w:spacing w:after="0" w:line="240" w:lineRule="auto"/>
        <w:ind w:left="103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D418C" w:rsidRDefault="00ED418C" w:rsidP="00ED418C">
      <w:pPr>
        <w:widowControl w:val="0"/>
        <w:autoSpaceDE w:val="0"/>
        <w:autoSpaceDN w:val="0"/>
        <w:adjustRightInd w:val="0"/>
        <w:spacing w:after="0" w:line="240" w:lineRule="auto"/>
        <w:ind w:left="103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D418C" w:rsidRDefault="00ED418C" w:rsidP="00ED418C">
      <w:pPr>
        <w:widowControl w:val="0"/>
        <w:autoSpaceDE w:val="0"/>
        <w:autoSpaceDN w:val="0"/>
        <w:adjustRightInd w:val="0"/>
        <w:spacing w:after="0" w:line="240" w:lineRule="auto"/>
        <w:ind w:left="103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D418C" w:rsidRDefault="00ED418C" w:rsidP="00ED418C">
      <w:pPr>
        <w:widowControl w:val="0"/>
        <w:autoSpaceDE w:val="0"/>
        <w:autoSpaceDN w:val="0"/>
        <w:adjustRightInd w:val="0"/>
        <w:spacing w:after="0" w:line="240" w:lineRule="auto"/>
        <w:ind w:left="103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D418C" w:rsidRDefault="00ED418C" w:rsidP="00ED418C">
      <w:pPr>
        <w:widowControl w:val="0"/>
        <w:autoSpaceDE w:val="0"/>
        <w:autoSpaceDN w:val="0"/>
        <w:adjustRightInd w:val="0"/>
        <w:spacing w:after="0" w:line="240" w:lineRule="auto"/>
        <w:ind w:left="103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D418C" w:rsidRDefault="00ED418C" w:rsidP="007E06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D418C" w:rsidRDefault="00ED418C" w:rsidP="002406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D418C" w:rsidRDefault="00ED418C" w:rsidP="00ED418C">
      <w:pPr>
        <w:widowControl w:val="0"/>
        <w:autoSpaceDE w:val="0"/>
        <w:autoSpaceDN w:val="0"/>
        <w:adjustRightInd w:val="0"/>
        <w:spacing w:after="0" w:line="240" w:lineRule="auto"/>
        <w:ind w:left="103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D418C" w:rsidRPr="00ED418C" w:rsidRDefault="007E0606" w:rsidP="00ED418C">
      <w:pPr>
        <w:widowControl w:val="0"/>
        <w:autoSpaceDE w:val="0"/>
        <w:autoSpaceDN w:val="0"/>
        <w:adjustRightInd w:val="0"/>
        <w:spacing w:after="0" w:line="240" w:lineRule="auto"/>
        <w:ind w:left="10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ED418C" w:rsidRPr="00ED4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Содержание учебного предмета </w:t>
      </w:r>
      <w:r w:rsidR="00ED418C" w:rsidRPr="00ED4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ED418C" w:rsidRPr="00ED4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Татарский язык</w:t>
      </w:r>
      <w:r w:rsidR="00ED418C" w:rsidRPr="00ED4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ED418C" w:rsidRPr="00ED418C" w:rsidRDefault="00ED418C" w:rsidP="00ED41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41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Фонетика.</w:t>
      </w:r>
    </w:p>
    <w:p w:rsidR="00ED418C" w:rsidRPr="00ED418C" w:rsidRDefault="00ED418C" w:rsidP="00ED41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18C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Звуки, их фонетиче</w:t>
      </w:r>
      <w:r w:rsidRPr="00ED418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ская характеристика, сильная и слабая позиции звуков, анализ звучащего слова, звуки и буквы, обозначение звуков буквами и т.д. Ударение.</w:t>
      </w:r>
    </w:p>
    <w:p w:rsidR="00ED418C" w:rsidRPr="00ED418C" w:rsidRDefault="00ED418C" w:rsidP="00ED41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1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Лексика. </w:t>
      </w:r>
      <w:r w:rsidRPr="00ED418C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со словообразованием. Заимствованные слова. Словообразовательные аффиксы.</w:t>
      </w:r>
    </w:p>
    <w:p w:rsidR="00ED418C" w:rsidRPr="00ED418C" w:rsidRDefault="00ED418C" w:rsidP="00ED41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1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Грамматика </w:t>
      </w:r>
      <w:r w:rsidRPr="00ED418C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Изменение имён существительных по числам. Склонение имён существительных. Склонение личных местоимений. Указательные местоимения. Употребление в устной речи имен прилагательных. Глаголы – отрицания. Изменение глагола по лицам. Изменение глагола по временам. Использование в речи предлога: с (</w:t>
      </w:r>
      <w:proofErr w:type="spellStart"/>
      <w:r w:rsidRPr="00ED418C">
        <w:rPr>
          <w:rFonts w:ascii="Times New Roman" w:eastAsia="Times New Roman" w:hAnsi="Times New Roman" w:cs="Times New Roman"/>
          <w:sz w:val="24"/>
          <w:szCs w:val="24"/>
          <w:lang w:eastAsia="ru-RU"/>
        </w:rPr>
        <w:t>бирле</w:t>
      </w:r>
      <w:proofErr w:type="spellEnd"/>
      <w:r w:rsidRPr="00ED4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Послелоги: </w:t>
      </w:r>
      <w:proofErr w:type="spellStart"/>
      <w:r w:rsidRPr="00ED418C">
        <w:rPr>
          <w:rFonts w:ascii="Times New Roman" w:eastAsia="Times New Roman" w:hAnsi="Times New Roman" w:cs="Times New Roman"/>
          <w:sz w:val="24"/>
          <w:szCs w:val="24"/>
          <w:lang w:eastAsia="ru-RU"/>
        </w:rPr>
        <w:t>алдында</w:t>
      </w:r>
      <w:proofErr w:type="spellEnd"/>
      <w:r w:rsidRPr="00ED4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D418C">
        <w:rPr>
          <w:rFonts w:ascii="Times New Roman" w:eastAsia="Times New Roman" w:hAnsi="Times New Roman" w:cs="Times New Roman"/>
          <w:sz w:val="24"/>
          <w:szCs w:val="24"/>
          <w:lang w:eastAsia="ru-RU"/>
        </w:rPr>
        <w:t>янында</w:t>
      </w:r>
      <w:proofErr w:type="spellEnd"/>
      <w:r w:rsidRPr="00ED4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D418C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артында</w:t>
      </w:r>
      <w:proofErr w:type="spellEnd"/>
      <w:r w:rsidRPr="00ED418C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Союзы: но, однако. Типы предложений по интонации и по цели высказывания.</w:t>
      </w:r>
    </w:p>
    <w:p w:rsidR="00ED418C" w:rsidRPr="00ED418C" w:rsidRDefault="00ED418C" w:rsidP="00ED4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Развитие </w:t>
      </w:r>
      <w:r w:rsidRPr="00ED4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речи осуществляется на каждом уроке татарского языка при   изучении   программного   материала и ведётся в нескольких направлениях:</w:t>
      </w:r>
    </w:p>
    <w:p w:rsidR="00ED418C" w:rsidRPr="00ED418C" w:rsidRDefault="00ED418C" w:rsidP="00ED4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обогащение словарного запаса детей (уточнение и разъяснение лексического значения слов);</w:t>
      </w:r>
    </w:p>
    <w:p w:rsidR="00ED418C" w:rsidRPr="00ED418C" w:rsidRDefault="00ED418C" w:rsidP="00ED4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развитие грамматического строя речи (анализ и конструирование предложений, словосочетаний); </w:t>
      </w:r>
    </w:p>
    <w:p w:rsidR="00ED418C" w:rsidRPr="00ED418C" w:rsidRDefault="00ED418C" w:rsidP="00ED4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развитие связной устной речи (ответы на вопросы, составление предложений и небольших текстов), письменной речи (составление и запись предложений, небольших текстов из 5–6 предложений)</w:t>
      </w:r>
    </w:p>
    <w:p w:rsidR="00ED418C" w:rsidRPr="00ED418C" w:rsidRDefault="00ED418C" w:rsidP="00ED4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обучение правильному произношению слов, ударению, интонированию.</w:t>
      </w:r>
    </w:p>
    <w:p w:rsidR="00ED418C" w:rsidRPr="00ED418C" w:rsidRDefault="00ED418C" w:rsidP="00ED41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418C" w:rsidRPr="00ED418C" w:rsidRDefault="00ED418C" w:rsidP="00ED41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418C" w:rsidRDefault="00ED418C" w:rsidP="00ED41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ED418C" w:rsidRDefault="00ED418C" w:rsidP="00ED41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418C" w:rsidRDefault="00ED418C" w:rsidP="00ED41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418C" w:rsidRDefault="00ED418C" w:rsidP="00ED41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418C" w:rsidRDefault="00ED418C" w:rsidP="00ED41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418C" w:rsidRDefault="00ED418C" w:rsidP="00ED41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418C" w:rsidRDefault="00ED418C" w:rsidP="00ED41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418C" w:rsidRDefault="00ED418C" w:rsidP="00ED41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418C" w:rsidRDefault="00ED418C" w:rsidP="00ED41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418C" w:rsidRDefault="00ED418C" w:rsidP="00ED41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418C" w:rsidRDefault="00ED418C" w:rsidP="00ED41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418C" w:rsidRDefault="00ED418C" w:rsidP="00ED41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418C" w:rsidRDefault="00ED418C" w:rsidP="00ED41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418C" w:rsidRDefault="00ED418C" w:rsidP="00ED41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418C" w:rsidRDefault="00ED418C" w:rsidP="00ED41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418C" w:rsidRDefault="00ED418C" w:rsidP="00ED41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418C" w:rsidRDefault="00ED418C" w:rsidP="00ED41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418C" w:rsidRDefault="00ED418C" w:rsidP="00ED41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418C" w:rsidRDefault="00ED418C" w:rsidP="00ED41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418C" w:rsidRDefault="00ED418C" w:rsidP="00ED41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418C" w:rsidRDefault="00ED418C" w:rsidP="00ED41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418C" w:rsidRDefault="00ED418C" w:rsidP="00ED41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418C" w:rsidRDefault="00ED418C" w:rsidP="00ED41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418C" w:rsidRDefault="00ED418C" w:rsidP="00ED41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418C" w:rsidRDefault="00ED418C" w:rsidP="00ED41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06D1" w:rsidRDefault="002406D1" w:rsidP="00ED41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06D1" w:rsidRDefault="002406D1" w:rsidP="00ED41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06D1" w:rsidRDefault="002406D1" w:rsidP="00ED41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06D1" w:rsidRDefault="002406D1" w:rsidP="00ED41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418C" w:rsidRPr="00ED418C" w:rsidRDefault="00A11C6E" w:rsidP="00ED41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ED418C" w:rsidRPr="00ED41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Тематическое планирование </w:t>
      </w:r>
    </w:p>
    <w:p w:rsidR="00ED418C" w:rsidRPr="00ED418C" w:rsidRDefault="00ED418C" w:rsidP="00ED41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99"/>
        <w:gridCol w:w="8032"/>
        <w:gridCol w:w="797"/>
      </w:tblGrid>
      <w:tr w:rsidR="00ED418C" w:rsidRPr="00ED418C" w:rsidTr="002F48C2">
        <w:tc>
          <w:tcPr>
            <w:tcW w:w="415" w:type="pct"/>
          </w:tcPr>
          <w:p w:rsidR="00ED418C" w:rsidRPr="00ED418C" w:rsidRDefault="00ED418C" w:rsidP="00ED41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41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171" w:type="pct"/>
          </w:tcPr>
          <w:p w:rsidR="00ED418C" w:rsidRPr="00ED418C" w:rsidRDefault="00ED418C" w:rsidP="00ED41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D418C" w:rsidRPr="00ED418C" w:rsidRDefault="00ED418C" w:rsidP="00ED41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41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414" w:type="pct"/>
          </w:tcPr>
          <w:p w:rsidR="00ED418C" w:rsidRPr="00ED418C" w:rsidRDefault="00ED418C" w:rsidP="00ED41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D41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К-о</w:t>
            </w:r>
            <w:proofErr w:type="gramEnd"/>
            <w:r w:rsidRPr="00ED41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ч.</w:t>
            </w:r>
          </w:p>
        </w:tc>
      </w:tr>
      <w:tr w:rsidR="00ED418C" w:rsidRPr="00ED418C" w:rsidTr="002F48C2">
        <w:tc>
          <w:tcPr>
            <w:tcW w:w="415" w:type="pct"/>
          </w:tcPr>
          <w:p w:rsidR="00ED418C" w:rsidRPr="00ED418C" w:rsidRDefault="00ED418C" w:rsidP="00ED4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18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71" w:type="pct"/>
          </w:tcPr>
          <w:p w:rsidR="00ED418C" w:rsidRPr="00ED418C" w:rsidRDefault="00ED418C" w:rsidP="00ED4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18C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Повторение. Изменение имен существительных по числам.</w:t>
            </w:r>
          </w:p>
        </w:tc>
        <w:tc>
          <w:tcPr>
            <w:tcW w:w="414" w:type="pct"/>
          </w:tcPr>
          <w:p w:rsidR="00ED418C" w:rsidRPr="00ED418C" w:rsidRDefault="00ED418C" w:rsidP="00ED4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18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D418C" w:rsidRPr="00ED418C" w:rsidTr="002F48C2">
        <w:tc>
          <w:tcPr>
            <w:tcW w:w="415" w:type="pct"/>
          </w:tcPr>
          <w:p w:rsidR="00ED418C" w:rsidRPr="00ED418C" w:rsidRDefault="00ED418C" w:rsidP="00ED4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18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71" w:type="pct"/>
          </w:tcPr>
          <w:p w:rsidR="00ED418C" w:rsidRPr="00ED418C" w:rsidRDefault="00ED418C" w:rsidP="00ED4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1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Склонение имен </w:t>
            </w:r>
            <w:r w:rsidRPr="00ED4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существительных</w:t>
            </w:r>
          </w:p>
        </w:tc>
        <w:tc>
          <w:tcPr>
            <w:tcW w:w="414" w:type="pct"/>
          </w:tcPr>
          <w:p w:rsidR="00ED418C" w:rsidRPr="00ED418C" w:rsidRDefault="00ED418C" w:rsidP="00ED4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18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D418C" w:rsidRPr="00ED418C" w:rsidTr="002F48C2">
        <w:tc>
          <w:tcPr>
            <w:tcW w:w="415" w:type="pct"/>
          </w:tcPr>
          <w:p w:rsidR="00ED418C" w:rsidRPr="00ED418C" w:rsidRDefault="00ED418C" w:rsidP="00ED4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71" w:type="pct"/>
          </w:tcPr>
          <w:p w:rsidR="00ED418C" w:rsidRPr="00ED418C" w:rsidRDefault="0091639B" w:rsidP="00ED4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Входной контроль</w:t>
            </w:r>
          </w:p>
        </w:tc>
        <w:tc>
          <w:tcPr>
            <w:tcW w:w="414" w:type="pct"/>
          </w:tcPr>
          <w:p w:rsidR="00ED418C" w:rsidRPr="00ED418C" w:rsidRDefault="00ED418C" w:rsidP="00ED4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D418C" w:rsidRPr="00ED418C" w:rsidTr="002F48C2">
        <w:tc>
          <w:tcPr>
            <w:tcW w:w="415" w:type="pct"/>
          </w:tcPr>
          <w:p w:rsidR="00ED418C" w:rsidRPr="00ED418C" w:rsidRDefault="00ED418C" w:rsidP="00ED4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71" w:type="pct"/>
          </w:tcPr>
          <w:p w:rsidR="00ED418C" w:rsidRPr="00ED418C" w:rsidRDefault="00ED418C" w:rsidP="00ED4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глагола прошедшего времени по лицам и числам.</w:t>
            </w:r>
          </w:p>
        </w:tc>
        <w:tc>
          <w:tcPr>
            <w:tcW w:w="414" w:type="pct"/>
          </w:tcPr>
          <w:p w:rsidR="00ED418C" w:rsidRPr="00ED418C" w:rsidRDefault="00ED418C" w:rsidP="00ED4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D418C" w:rsidRPr="00ED418C" w:rsidTr="002F48C2">
        <w:tc>
          <w:tcPr>
            <w:tcW w:w="415" w:type="pct"/>
          </w:tcPr>
          <w:p w:rsidR="00ED418C" w:rsidRPr="00ED418C" w:rsidRDefault="00ED418C" w:rsidP="00ED4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71" w:type="pct"/>
          </w:tcPr>
          <w:p w:rsidR="00ED418C" w:rsidRPr="00ED418C" w:rsidRDefault="00ED418C" w:rsidP="00ED4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глагола по лицам.</w:t>
            </w:r>
          </w:p>
        </w:tc>
        <w:tc>
          <w:tcPr>
            <w:tcW w:w="414" w:type="pct"/>
          </w:tcPr>
          <w:p w:rsidR="00ED418C" w:rsidRPr="00ED418C" w:rsidRDefault="00ED418C" w:rsidP="00ED4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D418C" w:rsidRPr="00ED418C" w:rsidTr="002F48C2">
        <w:tc>
          <w:tcPr>
            <w:tcW w:w="415" w:type="pct"/>
          </w:tcPr>
          <w:p w:rsidR="00ED418C" w:rsidRPr="00ED418C" w:rsidRDefault="00ED418C" w:rsidP="00ED4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71" w:type="pct"/>
          </w:tcPr>
          <w:p w:rsidR="00ED418C" w:rsidRPr="00ED418C" w:rsidRDefault="00ED418C" w:rsidP="00ED4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глагола по временам</w:t>
            </w:r>
          </w:p>
        </w:tc>
        <w:tc>
          <w:tcPr>
            <w:tcW w:w="414" w:type="pct"/>
          </w:tcPr>
          <w:p w:rsidR="00ED418C" w:rsidRPr="00ED418C" w:rsidRDefault="00ED418C" w:rsidP="00ED4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D418C" w:rsidRPr="00ED418C" w:rsidTr="002F48C2">
        <w:tc>
          <w:tcPr>
            <w:tcW w:w="415" w:type="pct"/>
          </w:tcPr>
          <w:p w:rsidR="00ED418C" w:rsidRPr="00ED418C" w:rsidRDefault="00ED418C" w:rsidP="00ED4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71" w:type="pct"/>
          </w:tcPr>
          <w:p w:rsidR="00ED418C" w:rsidRPr="00ED418C" w:rsidRDefault="0091639B" w:rsidP="00ED4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Рубежный контроль</w:t>
            </w:r>
          </w:p>
        </w:tc>
        <w:tc>
          <w:tcPr>
            <w:tcW w:w="414" w:type="pct"/>
          </w:tcPr>
          <w:p w:rsidR="00ED418C" w:rsidRPr="00ED418C" w:rsidRDefault="00ED418C" w:rsidP="00ED4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D418C" w:rsidRPr="00ED418C" w:rsidTr="002F48C2">
        <w:tc>
          <w:tcPr>
            <w:tcW w:w="415" w:type="pct"/>
          </w:tcPr>
          <w:p w:rsidR="00ED418C" w:rsidRPr="00ED418C" w:rsidRDefault="00ED418C" w:rsidP="00ED4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71" w:type="pct"/>
          </w:tcPr>
          <w:p w:rsidR="00ED418C" w:rsidRPr="00ED418C" w:rsidRDefault="00ED418C" w:rsidP="00ED4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Сложные предложения типа: …, </w:t>
            </w:r>
            <w:proofErr w:type="spellStart"/>
            <w:r w:rsidRPr="00ED4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чонки</w:t>
            </w:r>
            <w:proofErr w:type="spellEnd"/>
          </w:p>
        </w:tc>
        <w:tc>
          <w:tcPr>
            <w:tcW w:w="414" w:type="pct"/>
          </w:tcPr>
          <w:p w:rsidR="00ED418C" w:rsidRPr="00ED418C" w:rsidRDefault="00ED418C" w:rsidP="00ED4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D418C" w:rsidRPr="00ED418C" w:rsidTr="002F48C2">
        <w:tc>
          <w:tcPr>
            <w:tcW w:w="415" w:type="pct"/>
          </w:tcPr>
          <w:p w:rsidR="00ED418C" w:rsidRPr="00ED418C" w:rsidRDefault="00ED418C" w:rsidP="00ED4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71" w:type="pct"/>
          </w:tcPr>
          <w:p w:rsidR="00ED418C" w:rsidRPr="00ED418C" w:rsidRDefault="00ED418C" w:rsidP="00ED4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Использование в </w:t>
            </w:r>
            <w:proofErr w:type="gramStart"/>
            <w:r w:rsidRPr="00ED4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предложениях</w:t>
            </w:r>
            <w:r w:rsidRPr="00ED41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</w:t>
            </w:r>
            <w:r w:rsidRPr="00ED4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послелогов</w:t>
            </w:r>
            <w:proofErr w:type="gramEnd"/>
          </w:p>
        </w:tc>
        <w:tc>
          <w:tcPr>
            <w:tcW w:w="414" w:type="pct"/>
          </w:tcPr>
          <w:p w:rsidR="00ED418C" w:rsidRPr="00ED418C" w:rsidRDefault="00ED418C" w:rsidP="00ED4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D418C" w:rsidRPr="00ED418C" w:rsidTr="002F48C2">
        <w:tc>
          <w:tcPr>
            <w:tcW w:w="415" w:type="pct"/>
          </w:tcPr>
          <w:p w:rsidR="00ED418C" w:rsidRPr="00ED418C" w:rsidRDefault="00ED418C" w:rsidP="00ED4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71" w:type="pct"/>
          </w:tcPr>
          <w:p w:rsidR="00ED418C" w:rsidRPr="00ED418C" w:rsidRDefault="00ED418C" w:rsidP="00ED4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 прилагательное.  Сравнительная и превосходная степени прилагательного.</w:t>
            </w:r>
          </w:p>
        </w:tc>
        <w:tc>
          <w:tcPr>
            <w:tcW w:w="414" w:type="pct"/>
          </w:tcPr>
          <w:p w:rsidR="00ED418C" w:rsidRPr="00ED418C" w:rsidRDefault="00ED418C" w:rsidP="00ED4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D418C" w:rsidRPr="00ED418C" w:rsidTr="002F48C2">
        <w:tc>
          <w:tcPr>
            <w:tcW w:w="415" w:type="pct"/>
          </w:tcPr>
          <w:p w:rsidR="00ED418C" w:rsidRPr="00ED418C" w:rsidRDefault="00ED418C" w:rsidP="00ED4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171" w:type="pct"/>
          </w:tcPr>
          <w:p w:rsidR="00ED418C" w:rsidRPr="00ED418C" w:rsidRDefault="00ED418C" w:rsidP="00ED4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 прилагательное. Закрепление.</w:t>
            </w:r>
          </w:p>
        </w:tc>
        <w:tc>
          <w:tcPr>
            <w:tcW w:w="414" w:type="pct"/>
          </w:tcPr>
          <w:p w:rsidR="00ED418C" w:rsidRPr="00ED418C" w:rsidRDefault="00ED418C" w:rsidP="00ED4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D418C" w:rsidRPr="00ED418C" w:rsidTr="002F48C2">
        <w:tc>
          <w:tcPr>
            <w:tcW w:w="415" w:type="pct"/>
          </w:tcPr>
          <w:p w:rsidR="00ED418C" w:rsidRPr="00ED418C" w:rsidRDefault="00ED418C" w:rsidP="00ED4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171" w:type="pct"/>
          </w:tcPr>
          <w:p w:rsidR="00ED418C" w:rsidRPr="00ED418C" w:rsidRDefault="00ED418C" w:rsidP="00ED4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Союзы: но, однако.</w:t>
            </w:r>
          </w:p>
        </w:tc>
        <w:tc>
          <w:tcPr>
            <w:tcW w:w="414" w:type="pct"/>
          </w:tcPr>
          <w:p w:rsidR="00ED418C" w:rsidRPr="00ED418C" w:rsidRDefault="00ED418C" w:rsidP="00ED4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D418C" w:rsidRPr="00ED418C" w:rsidTr="002F48C2">
        <w:tc>
          <w:tcPr>
            <w:tcW w:w="415" w:type="pct"/>
          </w:tcPr>
          <w:p w:rsidR="00ED418C" w:rsidRPr="00ED418C" w:rsidRDefault="00ED418C" w:rsidP="00ED4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171" w:type="pct"/>
          </w:tcPr>
          <w:p w:rsidR="00ED418C" w:rsidRPr="00ED418C" w:rsidRDefault="00ED418C" w:rsidP="00ED4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Указательные местоимения.</w:t>
            </w:r>
          </w:p>
        </w:tc>
        <w:tc>
          <w:tcPr>
            <w:tcW w:w="414" w:type="pct"/>
          </w:tcPr>
          <w:p w:rsidR="00ED418C" w:rsidRPr="00ED418C" w:rsidRDefault="00ED418C" w:rsidP="00ED4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D418C" w:rsidRPr="00ED418C" w:rsidTr="002F48C2">
        <w:tc>
          <w:tcPr>
            <w:tcW w:w="415" w:type="pct"/>
          </w:tcPr>
          <w:p w:rsidR="00ED418C" w:rsidRPr="00ED418C" w:rsidRDefault="00ED418C" w:rsidP="00ED4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171" w:type="pct"/>
          </w:tcPr>
          <w:p w:rsidR="00ED418C" w:rsidRPr="00ED418C" w:rsidRDefault="00ED418C" w:rsidP="00ED4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Предложения с глаголами отрицательной формы</w:t>
            </w:r>
          </w:p>
        </w:tc>
        <w:tc>
          <w:tcPr>
            <w:tcW w:w="414" w:type="pct"/>
          </w:tcPr>
          <w:p w:rsidR="00ED418C" w:rsidRPr="00ED418C" w:rsidRDefault="00ED418C" w:rsidP="00ED4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D418C" w:rsidRPr="00ED418C" w:rsidTr="002F48C2">
        <w:tc>
          <w:tcPr>
            <w:tcW w:w="415" w:type="pct"/>
          </w:tcPr>
          <w:p w:rsidR="00ED418C" w:rsidRPr="00ED418C" w:rsidRDefault="00ED418C" w:rsidP="00ED4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171" w:type="pct"/>
          </w:tcPr>
          <w:p w:rsidR="00ED418C" w:rsidRPr="00ED418C" w:rsidRDefault="00ED418C" w:rsidP="00ED4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Контрольное списывание. С.64.</w:t>
            </w:r>
          </w:p>
        </w:tc>
        <w:tc>
          <w:tcPr>
            <w:tcW w:w="414" w:type="pct"/>
          </w:tcPr>
          <w:p w:rsidR="00ED418C" w:rsidRPr="00ED418C" w:rsidRDefault="00ED418C" w:rsidP="00ED4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D418C" w:rsidRPr="00ED418C" w:rsidTr="002F48C2">
        <w:tc>
          <w:tcPr>
            <w:tcW w:w="415" w:type="pct"/>
          </w:tcPr>
          <w:p w:rsidR="00ED418C" w:rsidRPr="00ED418C" w:rsidRDefault="00ED418C" w:rsidP="00ED4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171" w:type="pct"/>
          </w:tcPr>
          <w:p w:rsidR="00ED418C" w:rsidRPr="00ED418C" w:rsidRDefault="00ED418C" w:rsidP="00ED4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Закрепление. Глагол. Имя существительное, имя прилагательное.</w:t>
            </w:r>
          </w:p>
        </w:tc>
        <w:tc>
          <w:tcPr>
            <w:tcW w:w="414" w:type="pct"/>
          </w:tcPr>
          <w:p w:rsidR="00ED418C" w:rsidRPr="00ED418C" w:rsidRDefault="00ED418C" w:rsidP="00ED4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D418C" w:rsidRPr="00ED418C" w:rsidTr="002F48C2">
        <w:tc>
          <w:tcPr>
            <w:tcW w:w="415" w:type="pct"/>
          </w:tcPr>
          <w:p w:rsidR="00ED418C" w:rsidRPr="00ED418C" w:rsidRDefault="00ED418C" w:rsidP="00ED4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171" w:type="pct"/>
          </w:tcPr>
          <w:p w:rsidR="00ED418C" w:rsidRPr="00ED418C" w:rsidRDefault="00ED418C" w:rsidP="00ED4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в речи предлога: с (</w:t>
            </w:r>
            <w:proofErr w:type="spellStart"/>
            <w:r w:rsidRPr="00ED4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бирле</w:t>
            </w:r>
            <w:proofErr w:type="spellEnd"/>
            <w:r w:rsidRPr="00ED4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14" w:type="pct"/>
          </w:tcPr>
          <w:p w:rsidR="00ED418C" w:rsidRPr="00ED418C" w:rsidRDefault="00ED418C" w:rsidP="00ED4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D418C" w:rsidRPr="00ED418C" w:rsidTr="002F48C2">
        <w:tc>
          <w:tcPr>
            <w:tcW w:w="415" w:type="pct"/>
          </w:tcPr>
          <w:p w:rsidR="00ED418C" w:rsidRPr="00ED418C" w:rsidRDefault="00ED418C" w:rsidP="00ED4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171" w:type="pct"/>
          </w:tcPr>
          <w:p w:rsidR="00ED418C" w:rsidRPr="00ED418C" w:rsidRDefault="00ED418C" w:rsidP="00ED4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Словосочетания: имя существительное, имя прилагательное.</w:t>
            </w:r>
          </w:p>
        </w:tc>
        <w:tc>
          <w:tcPr>
            <w:tcW w:w="414" w:type="pct"/>
          </w:tcPr>
          <w:p w:rsidR="00ED418C" w:rsidRPr="00ED418C" w:rsidRDefault="00ED418C" w:rsidP="00ED4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D418C" w:rsidRPr="00ED418C" w:rsidTr="002F48C2">
        <w:tc>
          <w:tcPr>
            <w:tcW w:w="415" w:type="pct"/>
          </w:tcPr>
          <w:p w:rsidR="00ED418C" w:rsidRPr="00ED418C" w:rsidRDefault="00ED418C" w:rsidP="00ED4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171" w:type="pct"/>
          </w:tcPr>
          <w:p w:rsidR="00ED418C" w:rsidRPr="00ED418C" w:rsidRDefault="00ED418C" w:rsidP="00ED4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Повторение. Имя собственное.</w:t>
            </w:r>
          </w:p>
        </w:tc>
        <w:tc>
          <w:tcPr>
            <w:tcW w:w="414" w:type="pct"/>
          </w:tcPr>
          <w:p w:rsidR="00ED418C" w:rsidRPr="00ED418C" w:rsidRDefault="00ED418C" w:rsidP="00ED4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D418C" w:rsidRPr="00ED418C" w:rsidTr="002F48C2">
        <w:tc>
          <w:tcPr>
            <w:tcW w:w="415" w:type="pct"/>
          </w:tcPr>
          <w:p w:rsidR="00ED418C" w:rsidRPr="00ED418C" w:rsidRDefault="00ED418C" w:rsidP="00ED4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171" w:type="pct"/>
          </w:tcPr>
          <w:p w:rsidR="00ED418C" w:rsidRPr="00ED418C" w:rsidRDefault="00ED418C" w:rsidP="00ED4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Омонимы.</w:t>
            </w:r>
          </w:p>
        </w:tc>
        <w:tc>
          <w:tcPr>
            <w:tcW w:w="414" w:type="pct"/>
          </w:tcPr>
          <w:p w:rsidR="00ED418C" w:rsidRPr="00ED418C" w:rsidRDefault="00ED418C" w:rsidP="00ED4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D418C" w:rsidRPr="00ED418C" w:rsidTr="002F48C2">
        <w:tc>
          <w:tcPr>
            <w:tcW w:w="415" w:type="pct"/>
          </w:tcPr>
          <w:p w:rsidR="00ED418C" w:rsidRPr="00ED418C" w:rsidRDefault="00ED418C" w:rsidP="00ED4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171" w:type="pct"/>
          </w:tcPr>
          <w:p w:rsidR="00ED418C" w:rsidRPr="00ED418C" w:rsidRDefault="00ED418C" w:rsidP="00ED4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Типы предложений по интонации.</w:t>
            </w:r>
          </w:p>
        </w:tc>
        <w:tc>
          <w:tcPr>
            <w:tcW w:w="414" w:type="pct"/>
          </w:tcPr>
          <w:p w:rsidR="00ED418C" w:rsidRPr="00ED418C" w:rsidRDefault="00ED418C" w:rsidP="00ED4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D418C" w:rsidRPr="00ED418C" w:rsidTr="002F48C2">
        <w:tc>
          <w:tcPr>
            <w:tcW w:w="415" w:type="pct"/>
          </w:tcPr>
          <w:p w:rsidR="00ED418C" w:rsidRPr="00ED418C" w:rsidRDefault="00ED418C" w:rsidP="00ED4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171" w:type="pct"/>
          </w:tcPr>
          <w:p w:rsidR="00ED418C" w:rsidRPr="00ED418C" w:rsidRDefault="00ED418C" w:rsidP="00ED4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Сложные предложения.</w:t>
            </w:r>
          </w:p>
        </w:tc>
        <w:tc>
          <w:tcPr>
            <w:tcW w:w="414" w:type="pct"/>
          </w:tcPr>
          <w:p w:rsidR="00ED418C" w:rsidRPr="00ED418C" w:rsidRDefault="00ED418C" w:rsidP="00ED4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D418C" w:rsidRPr="00ED418C" w:rsidTr="002F48C2">
        <w:tc>
          <w:tcPr>
            <w:tcW w:w="415" w:type="pct"/>
          </w:tcPr>
          <w:p w:rsidR="00ED418C" w:rsidRPr="00ED418C" w:rsidRDefault="00ED418C" w:rsidP="00ED4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171" w:type="pct"/>
          </w:tcPr>
          <w:p w:rsidR="00ED418C" w:rsidRPr="00ED418C" w:rsidRDefault="00ED418C" w:rsidP="00ED4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новых слов. Окончания –</w:t>
            </w:r>
            <w:proofErr w:type="spellStart"/>
            <w:r w:rsidRPr="00ED4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чы</w:t>
            </w:r>
            <w:proofErr w:type="spellEnd"/>
            <w:r w:rsidRPr="00ED4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-че.</w:t>
            </w:r>
          </w:p>
        </w:tc>
        <w:tc>
          <w:tcPr>
            <w:tcW w:w="414" w:type="pct"/>
          </w:tcPr>
          <w:p w:rsidR="00ED418C" w:rsidRPr="00ED418C" w:rsidRDefault="00ED418C" w:rsidP="00ED4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418C" w:rsidRPr="00ED418C" w:rsidTr="002F48C2">
        <w:tc>
          <w:tcPr>
            <w:tcW w:w="415" w:type="pct"/>
          </w:tcPr>
          <w:p w:rsidR="00ED418C" w:rsidRPr="00ED418C" w:rsidRDefault="00ED418C" w:rsidP="00ED4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171" w:type="pct"/>
          </w:tcPr>
          <w:p w:rsidR="00ED418C" w:rsidRPr="00ED418C" w:rsidRDefault="00ED418C" w:rsidP="00ED4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Употребление в речи новых слов с окончаниями –</w:t>
            </w:r>
            <w:proofErr w:type="spellStart"/>
            <w:r w:rsidRPr="00ED4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чы</w:t>
            </w:r>
            <w:proofErr w:type="spellEnd"/>
            <w:r w:rsidRPr="00ED4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-че</w:t>
            </w:r>
          </w:p>
        </w:tc>
        <w:tc>
          <w:tcPr>
            <w:tcW w:w="414" w:type="pct"/>
          </w:tcPr>
          <w:p w:rsidR="00ED418C" w:rsidRPr="00ED418C" w:rsidRDefault="00ED418C" w:rsidP="00ED4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D418C" w:rsidRPr="00ED418C" w:rsidTr="002F48C2">
        <w:tc>
          <w:tcPr>
            <w:tcW w:w="415" w:type="pct"/>
          </w:tcPr>
          <w:p w:rsidR="00ED418C" w:rsidRPr="00ED418C" w:rsidRDefault="00ED418C" w:rsidP="00ED4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171" w:type="pct"/>
          </w:tcPr>
          <w:p w:rsidR="00ED418C" w:rsidRPr="00ED418C" w:rsidRDefault="00ED418C" w:rsidP="00ED4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Типы предложений по цели высказывания</w:t>
            </w:r>
          </w:p>
        </w:tc>
        <w:tc>
          <w:tcPr>
            <w:tcW w:w="414" w:type="pct"/>
          </w:tcPr>
          <w:p w:rsidR="00ED418C" w:rsidRPr="00ED418C" w:rsidRDefault="00ED418C" w:rsidP="00ED4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D418C" w:rsidRPr="00ED418C" w:rsidTr="002F48C2">
        <w:tc>
          <w:tcPr>
            <w:tcW w:w="415" w:type="pct"/>
          </w:tcPr>
          <w:p w:rsidR="00ED418C" w:rsidRPr="00ED418C" w:rsidRDefault="00ED418C" w:rsidP="00ED4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171" w:type="pct"/>
          </w:tcPr>
          <w:p w:rsidR="00ED418C" w:rsidRPr="00ED418C" w:rsidRDefault="00ED418C" w:rsidP="00ED4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в составлении предложений со словами: ведь, уже, ещё.</w:t>
            </w:r>
          </w:p>
        </w:tc>
        <w:tc>
          <w:tcPr>
            <w:tcW w:w="414" w:type="pct"/>
          </w:tcPr>
          <w:p w:rsidR="00ED418C" w:rsidRPr="00ED418C" w:rsidRDefault="00ED418C" w:rsidP="00ED4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D418C" w:rsidRPr="00ED418C" w:rsidTr="002F48C2">
        <w:tc>
          <w:tcPr>
            <w:tcW w:w="415" w:type="pct"/>
          </w:tcPr>
          <w:p w:rsidR="00ED418C" w:rsidRPr="00ED418C" w:rsidRDefault="00ED418C" w:rsidP="00ED4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171" w:type="pct"/>
          </w:tcPr>
          <w:p w:rsidR="00ED418C" w:rsidRPr="00ED418C" w:rsidRDefault="00ED418C" w:rsidP="00ED4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Повторение. Склонение имён существительных.</w:t>
            </w:r>
          </w:p>
        </w:tc>
        <w:tc>
          <w:tcPr>
            <w:tcW w:w="414" w:type="pct"/>
          </w:tcPr>
          <w:p w:rsidR="00ED418C" w:rsidRPr="00ED418C" w:rsidRDefault="00ED418C" w:rsidP="00ED4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D418C" w:rsidRPr="00ED418C" w:rsidTr="002F48C2">
        <w:tc>
          <w:tcPr>
            <w:tcW w:w="415" w:type="pct"/>
          </w:tcPr>
          <w:p w:rsidR="00ED418C" w:rsidRPr="00ED418C" w:rsidRDefault="00ED418C" w:rsidP="00ED4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171" w:type="pct"/>
          </w:tcPr>
          <w:p w:rsidR="00ED418C" w:rsidRPr="00ED418C" w:rsidRDefault="00ED418C" w:rsidP="00ED4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Закрепление. Склонение имён существительных.</w:t>
            </w:r>
          </w:p>
        </w:tc>
        <w:tc>
          <w:tcPr>
            <w:tcW w:w="414" w:type="pct"/>
          </w:tcPr>
          <w:p w:rsidR="00ED418C" w:rsidRPr="00ED418C" w:rsidRDefault="00ED418C" w:rsidP="00ED4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D418C" w:rsidRPr="00ED418C" w:rsidTr="002F48C2">
        <w:tc>
          <w:tcPr>
            <w:tcW w:w="415" w:type="pct"/>
          </w:tcPr>
          <w:p w:rsidR="00ED418C" w:rsidRPr="00ED418C" w:rsidRDefault="00ED418C" w:rsidP="00ED4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171" w:type="pct"/>
          </w:tcPr>
          <w:p w:rsidR="00ED418C" w:rsidRPr="00ED418C" w:rsidRDefault="00ED418C" w:rsidP="00ED4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Сложные предложения с союзом: а.</w:t>
            </w:r>
          </w:p>
        </w:tc>
        <w:tc>
          <w:tcPr>
            <w:tcW w:w="414" w:type="pct"/>
          </w:tcPr>
          <w:p w:rsidR="00ED418C" w:rsidRPr="00ED418C" w:rsidRDefault="00ED418C" w:rsidP="00ED4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D418C" w:rsidRPr="00ED418C" w:rsidTr="002F48C2">
        <w:tc>
          <w:tcPr>
            <w:tcW w:w="415" w:type="pct"/>
          </w:tcPr>
          <w:p w:rsidR="00ED418C" w:rsidRPr="00ED418C" w:rsidRDefault="00ED418C" w:rsidP="00ED4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171" w:type="pct"/>
          </w:tcPr>
          <w:p w:rsidR="00ED418C" w:rsidRPr="00ED418C" w:rsidRDefault="00ED418C" w:rsidP="00ED4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предложений по цели высказывания.</w:t>
            </w:r>
          </w:p>
        </w:tc>
        <w:tc>
          <w:tcPr>
            <w:tcW w:w="414" w:type="pct"/>
          </w:tcPr>
          <w:p w:rsidR="00ED418C" w:rsidRPr="00ED418C" w:rsidRDefault="00ED418C" w:rsidP="00ED4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D418C" w:rsidRPr="00ED418C" w:rsidTr="002F48C2">
        <w:tc>
          <w:tcPr>
            <w:tcW w:w="415" w:type="pct"/>
          </w:tcPr>
          <w:p w:rsidR="00ED418C" w:rsidRPr="00ED418C" w:rsidRDefault="00ED418C" w:rsidP="00ED4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171" w:type="pct"/>
          </w:tcPr>
          <w:p w:rsidR="00ED418C" w:rsidRPr="00ED418C" w:rsidRDefault="00ED418C" w:rsidP="00ED4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рассказа на тему «Помогаем родителям»</w:t>
            </w:r>
          </w:p>
        </w:tc>
        <w:tc>
          <w:tcPr>
            <w:tcW w:w="414" w:type="pct"/>
          </w:tcPr>
          <w:p w:rsidR="00ED418C" w:rsidRPr="00ED418C" w:rsidRDefault="00ED418C" w:rsidP="00ED4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D418C" w:rsidRPr="00ED418C" w:rsidTr="002F48C2">
        <w:tc>
          <w:tcPr>
            <w:tcW w:w="415" w:type="pct"/>
          </w:tcPr>
          <w:p w:rsidR="00ED418C" w:rsidRPr="00ED418C" w:rsidRDefault="00ED418C" w:rsidP="00ED4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171" w:type="pct"/>
          </w:tcPr>
          <w:p w:rsidR="00ED418C" w:rsidRPr="00ED418C" w:rsidRDefault="00ED418C" w:rsidP="00ED4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Употребление в речи предлога: через.</w:t>
            </w:r>
          </w:p>
        </w:tc>
        <w:tc>
          <w:tcPr>
            <w:tcW w:w="414" w:type="pct"/>
          </w:tcPr>
          <w:p w:rsidR="00ED418C" w:rsidRPr="00ED418C" w:rsidRDefault="00ED418C" w:rsidP="00ED4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D418C" w:rsidRPr="00ED418C" w:rsidTr="002F48C2">
        <w:tc>
          <w:tcPr>
            <w:tcW w:w="415" w:type="pct"/>
          </w:tcPr>
          <w:p w:rsidR="00ED418C" w:rsidRPr="00ED418C" w:rsidRDefault="00ED418C" w:rsidP="00ED4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171" w:type="pct"/>
          </w:tcPr>
          <w:p w:rsidR="00ED418C" w:rsidRPr="00ED418C" w:rsidRDefault="00ED418C" w:rsidP="00ED4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контрольная работа</w:t>
            </w:r>
          </w:p>
        </w:tc>
        <w:tc>
          <w:tcPr>
            <w:tcW w:w="414" w:type="pct"/>
          </w:tcPr>
          <w:p w:rsidR="00ED418C" w:rsidRPr="00ED418C" w:rsidRDefault="00ED418C" w:rsidP="00ED4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D418C" w:rsidRPr="00ED418C" w:rsidTr="002F48C2">
        <w:tc>
          <w:tcPr>
            <w:tcW w:w="415" w:type="pct"/>
          </w:tcPr>
          <w:p w:rsidR="00ED418C" w:rsidRPr="00ED418C" w:rsidRDefault="00ED418C" w:rsidP="00ED4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171" w:type="pct"/>
          </w:tcPr>
          <w:p w:rsidR="00ED418C" w:rsidRPr="00ED418C" w:rsidRDefault="00ED418C" w:rsidP="00ED4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Обобщение. </w:t>
            </w:r>
          </w:p>
        </w:tc>
        <w:tc>
          <w:tcPr>
            <w:tcW w:w="414" w:type="pct"/>
          </w:tcPr>
          <w:p w:rsidR="00ED418C" w:rsidRPr="00ED418C" w:rsidRDefault="00ED418C" w:rsidP="00ED4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ED418C" w:rsidRPr="00ED418C" w:rsidRDefault="00ED418C" w:rsidP="00ED41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418C" w:rsidRPr="00ED418C" w:rsidRDefault="00ED418C" w:rsidP="00ED41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418C" w:rsidRPr="00ED418C" w:rsidRDefault="00ED418C" w:rsidP="00ED41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sectPr w:rsidR="00ED418C" w:rsidRPr="00ED418C" w:rsidSect="00D756F3">
          <w:footerReference w:type="default" r:id="rId8"/>
          <w:pgSz w:w="11906" w:h="16838"/>
          <w:pgMar w:top="567" w:right="567" w:bottom="567" w:left="1701" w:header="709" w:footer="709" w:gutter="0"/>
          <w:cols w:space="708"/>
          <w:docGrid w:linePitch="360"/>
        </w:sectPr>
      </w:pPr>
    </w:p>
    <w:p w:rsidR="00BC5BB1" w:rsidRPr="00ED418C" w:rsidRDefault="00BC5BB1">
      <w:pPr>
        <w:rPr>
          <w:rFonts w:ascii="Times New Roman" w:hAnsi="Times New Roman" w:cs="Times New Roman"/>
          <w:sz w:val="24"/>
          <w:szCs w:val="24"/>
        </w:rPr>
      </w:pPr>
    </w:p>
    <w:sectPr w:rsidR="00BC5BB1" w:rsidRPr="00ED41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0326" w:rsidRDefault="00CB0326">
      <w:pPr>
        <w:spacing w:after="0" w:line="240" w:lineRule="auto"/>
      </w:pPr>
      <w:r>
        <w:separator/>
      </w:r>
    </w:p>
  </w:endnote>
  <w:endnote w:type="continuationSeparator" w:id="0">
    <w:p w:rsidR="00CB0326" w:rsidRDefault="00CB03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Arial Unicode MS"/>
    <w:charset w:val="CC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36F8" w:rsidRDefault="0091639B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EE05FF">
      <w:rPr>
        <w:noProof/>
      </w:rPr>
      <w:t>6</w:t>
    </w:r>
    <w:r>
      <w:rPr>
        <w:noProof/>
      </w:rPr>
      <w:fldChar w:fldCharType="end"/>
    </w:r>
  </w:p>
  <w:p w:rsidR="009436F8" w:rsidRDefault="00CB032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0326" w:rsidRDefault="00CB0326">
      <w:pPr>
        <w:spacing w:after="0" w:line="240" w:lineRule="auto"/>
      </w:pPr>
      <w:r>
        <w:separator/>
      </w:r>
    </w:p>
  </w:footnote>
  <w:footnote w:type="continuationSeparator" w:id="0">
    <w:p w:rsidR="00CB0326" w:rsidRDefault="00CB03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ADF4A05"/>
    <w:multiLevelType w:val="hybridMultilevel"/>
    <w:tmpl w:val="C6E4A91A"/>
    <w:lvl w:ilvl="0" w:tplc="E2FA23CC">
      <w:start w:val="1"/>
      <w:numFmt w:val="decimal"/>
      <w:lvlText w:val="%1."/>
      <w:lvlJc w:val="left"/>
      <w:pPr>
        <w:ind w:left="765" w:hanging="40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092A4E"/>
    <w:multiLevelType w:val="hybridMultilevel"/>
    <w:tmpl w:val="5EC2CA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45040DC"/>
    <w:multiLevelType w:val="hybridMultilevel"/>
    <w:tmpl w:val="269CABE0"/>
    <w:lvl w:ilvl="0" w:tplc="ABA0AF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90B"/>
    <w:rsid w:val="000D790B"/>
    <w:rsid w:val="001B6A42"/>
    <w:rsid w:val="002406D1"/>
    <w:rsid w:val="003E302B"/>
    <w:rsid w:val="003E73D0"/>
    <w:rsid w:val="005D404D"/>
    <w:rsid w:val="007E0606"/>
    <w:rsid w:val="0091639B"/>
    <w:rsid w:val="00A11C6E"/>
    <w:rsid w:val="00BC5BB1"/>
    <w:rsid w:val="00CB0326"/>
    <w:rsid w:val="00ED418C"/>
    <w:rsid w:val="00EE0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A3B111-C9B2-44BB-8909-B93641EAF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D418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ED41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D40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D40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961</Words>
  <Characters>5480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Tobolsk</dc:creator>
  <cp:keywords/>
  <dc:description/>
  <cp:lastModifiedBy>Admin</cp:lastModifiedBy>
  <cp:revision>11</cp:revision>
  <cp:lastPrinted>2019-09-25T09:28:00Z</cp:lastPrinted>
  <dcterms:created xsi:type="dcterms:W3CDTF">2019-09-23T16:01:00Z</dcterms:created>
  <dcterms:modified xsi:type="dcterms:W3CDTF">2019-11-12T09:19:00Z</dcterms:modified>
</cp:coreProperties>
</file>