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DC" w:rsidRDefault="000100DC" w:rsidP="000100DC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«Физика», 10 класс (углубленный уровень).</w:t>
      </w:r>
    </w:p>
    <w:p w:rsidR="000100DC" w:rsidRDefault="000100DC" w:rsidP="000100DC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предмету «Физика» для обучающихся 10 класса составлена в соответствии с примерной программой по физике 10-11 классы: рабочая программа к линии учеб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особие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организации / А. В. Шаталина. – М.: Просвещение, 2017, к предметной линии учебников серии «Классический курс» под редакцией Г. 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Мякишев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Б. Б.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Буховцев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Н. Н. Сотский; под  ред. Н. А. Парфентьевой. - 4-е изд. – М.: Просвещение, 2018 год, для 10 класса. 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изучение предмета «Физика» в 10 классе в учебном плане МАОУ «Прииртышская СОШ» отводится 5 часа в неделю, 170 часов в год.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 w:firstLine="72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 w:firstLine="72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 w:firstLine="72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3) 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 w:firstLine="72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4) 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 w:firstLine="72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23"/>
        <w:tblW w:w="5000" w:type="pct"/>
        <w:tblLook w:val="04A0"/>
      </w:tblPr>
      <w:tblGrid>
        <w:gridCol w:w="6022"/>
        <w:gridCol w:w="3549"/>
      </w:tblGrid>
      <w:tr w:rsidR="000100DC" w:rsidTr="000100DC">
        <w:trPr>
          <w:trHeight w:val="1"/>
        </w:trPr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00DC" w:rsidRDefault="000100DC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Ученик научится: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00DC" w:rsidRDefault="000100DC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Ученик получит возможность научиться:</w:t>
            </w:r>
          </w:p>
        </w:tc>
      </w:tr>
      <w:tr w:rsidR="000100DC" w:rsidTr="000100DC">
        <w:trPr>
          <w:trHeight w:val="1"/>
        </w:trPr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00DC" w:rsidRDefault="000100D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и охраны труда при работе с учебным и лабораторным оборудованием;</w:t>
            </w:r>
          </w:p>
          <w:p w:rsidR="000100DC" w:rsidRDefault="000100D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0100DC" w:rsidRDefault="000100D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0100DC" w:rsidRDefault="000100D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      </w:r>
          </w:p>
          <w:p w:rsidR="000100DC" w:rsidRDefault="000100DC">
            <w:pPr>
              <w:tabs>
                <w:tab w:val="left" w:pos="48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Примечание. При проведении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      </w:r>
          </w:p>
          <w:p w:rsidR="000100DC" w:rsidRDefault="000100D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роль эксперимента в получении научной информации;</w:t>
            </w:r>
          </w:p>
          <w:p w:rsidR="000100DC" w:rsidRDefault="000100D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тока; при этом выбирать оптимальный способ измерения и использовать простейшие методы оценки погрешностей измерений.</w:t>
            </w:r>
          </w:p>
          <w:p w:rsidR="000100DC" w:rsidRDefault="000100D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0100DC" w:rsidRDefault="000100D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0100DC" w:rsidRDefault="000100D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0100DC" w:rsidRDefault="000100D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принципы действия машин, приборов и технических устройств, условия их безопасного использования в повседневной жизни;</w:t>
            </w:r>
          </w:p>
          <w:p w:rsidR="000100DC" w:rsidRDefault="000100D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0DC" w:rsidRDefault="000100D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0100DC" w:rsidRDefault="000100D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0100DC" w:rsidRDefault="000100D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точность измерения физических величин по величине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относительной погрешности при проведении прямых измерений;</w:t>
            </w:r>
          </w:p>
          <w:p w:rsidR="000100DC" w:rsidRDefault="000100D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0100DC" w:rsidRDefault="000100D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0100DC" w:rsidRDefault="000100D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0100DC" w:rsidRDefault="000100DC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учебного предмета «Физика»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1. Введение. Физика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естественно-науный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метод познания природы (2ч)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и методы научного познания. Физика  как наука. Научные методы познания окружающего мира и их отличия от других методов познания. </w:t>
      </w:r>
      <w:r>
        <w:rPr>
          <w:rFonts w:ascii="Times New Roman" w:hAnsi="Times New Roman" w:cs="Times New Roman"/>
          <w:b/>
          <w:sz w:val="24"/>
          <w:szCs w:val="24"/>
        </w:rPr>
        <w:t xml:space="preserve">Взаимосвязь между физикой и другими естественными науками. </w:t>
      </w:r>
      <w:r>
        <w:rPr>
          <w:rFonts w:ascii="Times New Roman" w:hAnsi="Times New Roman" w:cs="Times New Roman"/>
          <w:sz w:val="24"/>
          <w:szCs w:val="24"/>
        </w:rPr>
        <w:t xml:space="preserve">Роль эксперимента и теории в процессе познания природы. </w:t>
      </w:r>
      <w:r>
        <w:rPr>
          <w:rFonts w:ascii="Times New Roman" w:hAnsi="Times New Roman" w:cs="Times New Roman"/>
          <w:iCs/>
          <w:sz w:val="24"/>
          <w:szCs w:val="24"/>
        </w:rPr>
        <w:t>Моделирование физических явлений и процессов.</w:t>
      </w:r>
      <w:r>
        <w:rPr>
          <w:rFonts w:ascii="Times New Roman" w:hAnsi="Times New Roman" w:cs="Times New Roman"/>
          <w:sz w:val="24"/>
          <w:szCs w:val="24"/>
        </w:rPr>
        <w:t xml:space="preserve"> Научные гипотезы. Моделирование явлений и процессов природы.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Закономерность и случайность. </w:t>
      </w:r>
      <w:r>
        <w:rPr>
          <w:rFonts w:ascii="Times New Roman" w:hAnsi="Times New Roman" w:cs="Times New Roman"/>
          <w:sz w:val="24"/>
          <w:szCs w:val="24"/>
        </w:rPr>
        <w:t xml:space="preserve">Физические законы. Физические теории. </w:t>
      </w:r>
      <w:r>
        <w:rPr>
          <w:rFonts w:ascii="Times New Roman" w:hAnsi="Times New Roman" w:cs="Times New Roman"/>
          <w:iCs/>
          <w:sz w:val="24"/>
          <w:szCs w:val="24"/>
        </w:rPr>
        <w:t>Границы применимости физических законов и теорий. Принцип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. Основные элементы физической картины мира. </w:t>
      </w:r>
      <w:r>
        <w:rPr>
          <w:rFonts w:ascii="Times New Roman" w:hAnsi="Times New Roman" w:cs="Times New Roman"/>
          <w:b/>
          <w:sz w:val="24"/>
          <w:szCs w:val="24"/>
        </w:rPr>
        <w:t>Физика и культура.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Механика (64ч)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Механическое движение и его виды. Относительность механического движения. Прямолинейное равноускоренное движение. Принцип относительности Галилея.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 xml:space="preserve">Поступательное и вращательное движение твёрдого тела.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Законы динамики. Всемирное тяготение. Законы сохранения в механике. </w:t>
      </w:r>
      <w:r>
        <w:rPr>
          <w:rFonts w:ascii="Times New Roman" w:hAnsi="Times New Roman" w:cs="Times New Roman"/>
          <w:iCs/>
          <w:sz w:val="24"/>
          <w:szCs w:val="24"/>
          <w:highlight w:val="white"/>
        </w:rPr>
        <w:t xml:space="preserve"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</w:t>
      </w:r>
      <w:r>
        <w:rPr>
          <w:rFonts w:ascii="Times New Roman" w:hAnsi="Times New Roman" w:cs="Times New Roman"/>
          <w:b/>
          <w:iCs/>
          <w:sz w:val="24"/>
          <w:szCs w:val="24"/>
          <w:highlight w:val="white"/>
        </w:rPr>
        <w:t xml:space="preserve">Явления, наблюдаемые в неинерциальных системах отсчёта. </w:t>
      </w:r>
      <w:r>
        <w:rPr>
          <w:rFonts w:ascii="Times New Roman" w:hAnsi="Times New Roman" w:cs="Times New Roman"/>
          <w:iCs/>
          <w:sz w:val="24"/>
          <w:szCs w:val="24"/>
          <w:highlight w:val="white"/>
        </w:rPr>
        <w:t xml:space="preserve">Границы применимости классической механики. </w:t>
      </w:r>
      <w:r>
        <w:rPr>
          <w:rFonts w:ascii="Times New Roman" w:hAnsi="Times New Roman" w:cs="Times New Roman"/>
          <w:sz w:val="24"/>
          <w:szCs w:val="24"/>
          <w:highlight w:val="white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</w:t>
      </w:r>
      <w:r>
        <w:rPr>
          <w:rFonts w:ascii="Times New Roman" w:hAnsi="Times New Roman" w:cs="Times New Roman"/>
          <w:iCs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  <w:t>Демонстрации: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Зависимость траектории от выбора системы отсчета.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Падение тел в воздухе и в вакууме.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Явление инерции.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Сравнение масс взаимодействующих тел.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Второй закон Ньютона.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Измерение сил.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Сложение сил.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Зависимость силы упругости от деформации.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Силы трения.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Условия равновесия тел.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Реактивное движение.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Переход потенциальной энергии в 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кинетическую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обратно.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  <w:t>Лабораторные работы: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Измерение ускорения свободного падения.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Исследование движения тела под действием постоянной силы.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Изучение движения тел по окружности под действием силы тяжести и упругости.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Исследование упругого и неупругого  столкновений тел.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Сохранение механической энергии при движении тела под действием сил тяжести и упругости.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Сравнение работы силы с изменением кинетической энергии тела.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Раздел 3. Молекулярная физика и термодинамика (45ч)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Давление газа. Уравнение состояния идеального газа. Строение и свойства жидкостей и твердых тел.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термодинамики. Тепловые двигатели и охрана окружающей среды.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Демонстрации: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Механическая модель броуновского движения.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давления газа с изменением температуры при постоянном объеме.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объема газа с изменением температуры при постоянном давлении.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объема газа с изменением давления  при постоянной температуре.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Кипение воды при пониженном давлении.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психрометра и гигрометра.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Явление поверхностного натяжения жидкости.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Кристаллические и аморфные тела.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Объемные модели строения кристаллов.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 тепловых двигателей.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Лабораторные работы: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Опытная проверка закона Гей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юссака</w:t>
      </w:r>
      <w:proofErr w:type="spellEnd"/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Основы электродинамики (59ч)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Электрическое взаимодействие. Закон сохранения электрического заряда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Закон Кулона. Напряженность и потенциал электростатического поля. Принцип суперпозиции электрических полей. Разность потенциалов. Проводники и диэлектрики в электростатическом поле. Электрическая емкость. Конденсатор. Энергия электрического поля.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Постоянный электрический ток. Электродвижущая сила (ЭДС). Закон Ома для полной электрической цепи. Электрический ток в металлах, электролитах, полупроводниках, газах и вакууме. Плазма. </w:t>
      </w:r>
      <w:r>
        <w:rPr>
          <w:rFonts w:ascii="Times New Roman" w:hAnsi="Times New Roman" w:cs="Times New Roman"/>
          <w:b/>
          <w:iCs/>
          <w:sz w:val="24"/>
          <w:szCs w:val="24"/>
        </w:rPr>
        <w:t>Электролиз.</w:t>
      </w:r>
      <w:r>
        <w:rPr>
          <w:rFonts w:ascii="Times New Roman" w:hAnsi="Times New Roman" w:cs="Times New Roman"/>
          <w:sz w:val="24"/>
          <w:szCs w:val="24"/>
        </w:rPr>
        <w:t xml:space="preserve"> Полупроводниковые приборы. </w:t>
      </w:r>
      <w:r>
        <w:rPr>
          <w:rFonts w:ascii="Times New Roman" w:hAnsi="Times New Roman" w:cs="Times New Roman"/>
          <w:b/>
          <w:iCs/>
          <w:sz w:val="24"/>
          <w:szCs w:val="24"/>
        </w:rPr>
        <w:t>Сверхпроводимость.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Электрометр.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Проводники в электрическом поле.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Диэлектрики в электрическом поле.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Энергия заряженного конденсатора.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Электроизмерительные приборы.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Лабораторные работы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электрического сопротивления с помощью омметра.</w:t>
      </w:r>
    </w:p>
    <w:p w:rsidR="000100DC" w:rsidRDefault="000100DC" w:rsidP="00010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ЭДС и внутреннего сопротивления источника тока.</w:t>
      </w:r>
    </w:p>
    <w:p w:rsidR="000100DC" w:rsidRDefault="000100DC" w:rsidP="000100DC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100DC" w:rsidSect="00B8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0DC"/>
    <w:rsid w:val="000100DC"/>
    <w:rsid w:val="00B8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D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1416</Words>
  <Characters>8074</Characters>
  <Application>Microsoft Office Word</Application>
  <DocSecurity>0</DocSecurity>
  <Lines>67</Lines>
  <Paragraphs>18</Paragraphs>
  <ScaleCrop>false</ScaleCrop>
  <Company/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2019-12-23T21:24:00Z</dcterms:created>
  <dcterms:modified xsi:type="dcterms:W3CDTF">2019-12-23T21:25:00Z</dcterms:modified>
</cp:coreProperties>
</file>