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«Прииртышская средняя общеобразовательная школа»</w:t>
      </w: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EC070A" wp14:editId="68D6EEBC">
            <wp:extent cx="9921240" cy="1737360"/>
            <wp:effectExtent l="0" t="0" r="381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124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 учащихся по теме «ЛЕГО-конструирование»</w:t>
      </w: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2019-2020 учебный год</w:t>
      </w: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62"/>
        <w:gridCol w:w="7308"/>
      </w:tblGrid>
      <w:tr w:rsidR="00807F57" w:rsidRPr="00807F57" w:rsidTr="00807F57">
        <w:trPr>
          <w:jc w:val="center"/>
        </w:trPr>
        <w:tc>
          <w:tcPr>
            <w:tcW w:w="7833" w:type="dxa"/>
          </w:tcPr>
          <w:p w:rsidR="00807F57" w:rsidRPr="00807F57" w:rsidRDefault="00807F57" w:rsidP="00807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составлено в соответствии</w:t>
            </w:r>
          </w:p>
          <w:p w:rsidR="00807F57" w:rsidRPr="00807F57" w:rsidRDefault="00807F57" w:rsidP="00807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ФГОС ООО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4" w:type="dxa"/>
            <w:hideMark/>
          </w:tcPr>
          <w:p w:rsidR="00807F57" w:rsidRPr="00807F57" w:rsidRDefault="00807F57" w:rsidP="0080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Составитель программы: Журавлёва И.А..,</w:t>
            </w:r>
          </w:p>
          <w:p w:rsidR="00807F57" w:rsidRPr="00807F57" w:rsidRDefault="00807F57" w:rsidP="0080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  <w:p w:rsidR="00807F57" w:rsidRPr="00807F57" w:rsidRDefault="00807F57" w:rsidP="0080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первой квалификационной категории</w:t>
            </w:r>
          </w:p>
        </w:tc>
      </w:tr>
    </w:tbl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07F57">
        <w:rPr>
          <w:rFonts w:ascii="Times New Roman" w:eastAsia="Times New Roman" w:hAnsi="Times New Roman" w:cs="Times New Roman"/>
          <w:lang w:eastAsia="ru-RU"/>
        </w:rPr>
        <w:t>п. Прииртышский</w:t>
      </w: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07F57">
        <w:rPr>
          <w:rFonts w:ascii="Times New Roman" w:eastAsia="Times New Roman" w:hAnsi="Times New Roman" w:cs="Times New Roman"/>
          <w:lang w:eastAsia="ru-RU"/>
        </w:rPr>
        <w:t>2019 год</w:t>
      </w:r>
    </w:p>
    <w:p w:rsidR="00807F57" w:rsidRPr="00807F57" w:rsidRDefault="00807F57" w:rsidP="00807F57">
      <w:pPr>
        <w:tabs>
          <w:tab w:val="left" w:pos="38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07F57" w:rsidRPr="00807F57" w:rsidRDefault="00807F57" w:rsidP="00807F57">
      <w:pPr>
        <w:tabs>
          <w:tab w:val="left" w:pos="38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Результаты освоения программы</w:t>
      </w:r>
    </w:p>
    <w:p w:rsidR="00807F57" w:rsidRPr="00807F57" w:rsidRDefault="00807F57" w:rsidP="00807F57">
      <w:pPr>
        <w:tabs>
          <w:tab w:val="left" w:pos="38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widowControl w:val="0"/>
        <w:overflowPunct w:val="0"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Личностные, метапредметные и предметные результаты освоения курса</w:t>
      </w:r>
    </w:p>
    <w:p w:rsidR="00807F57" w:rsidRPr="00807F57" w:rsidRDefault="00807F57" w:rsidP="00807F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«Лего - конструирование»  является формирование следующих умений:</w:t>
      </w:r>
    </w:p>
    <w:p w:rsidR="00807F57" w:rsidRPr="00807F57" w:rsidRDefault="00807F57" w:rsidP="00807F57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</w:t>
      </w:r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можно</w:t>
      </w:r>
      <w:r w:rsidRPr="00807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07F5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оценить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хорошие или плохие;</w:t>
      </w:r>
    </w:p>
    <w:p w:rsidR="00807F57" w:rsidRPr="00807F57" w:rsidRDefault="00807F57" w:rsidP="00807F57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807F57" w:rsidRPr="00807F57" w:rsidRDefault="00807F57" w:rsidP="00807F57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 творчески реализовывать собственные замыслы.</w:t>
      </w:r>
    </w:p>
    <w:p w:rsidR="00807F57" w:rsidRPr="00807F57" w:rsidRDefault="00807F57" w:rsidP="00807F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 результатами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«Лего-конструирование» является формирование следующих универсальных учебных действий (УУД):</w:t>
      </w:r>
    </w:p>
    <w:p w:rsidR="00807F57" w:rsidRPr="00807F57" w:rsidRDefault="00807F57" w:rsidP="00807F57">
      <w:pPr>
        <w:tabs>
          <w:tab w:val="left" w:pos="184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 УУД: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 определять,  различать и называть детали конструктора, 2) конструировать по условиям, заданным взрослым, по образцу, по чертежу, по заданной схеме и самостоятельно строить схему; 3) ориентироваться в своей системе знаний: отличать новое от уже известного; 4) перерабатывать полученную информацию: делать выводы в результате совместной работы всего класса,  сравнивать и группировать предметы и их образы.</w:t>
      </w:r>
    </w:p>
    <w:p w:rsidR="00807F57" w:rsidRPr="00807F57" w:rsidRDefault="00807F57" w:rsidP="00807F57">
      <w:pPr>
        <w:tabs>
          <w:tab w:val="left" w:pos="184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 УУД:</w:t>
      </w:r>
      <w:r w:rsidRPr="00807F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уметь работать по предложенным инструкция; умение излагать мысли в четкой логической последовательности, отстаивать свою </w:t>
      </w:r>
      <w:r w:rsidRPr="00807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точку зрения, анализировать ситуацию и самостоятельно находить ответы на вопросы путем логических рассуждений;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формулировать цель деятельности на занятии с помощью учителя.</w:t>
      </w:r>
    </w:p>
    <w:p w:rsidR="00807F57" w:rsidRPr="00807F57" w:rsidRDefault="00807F57" w:rsidP="00807F57">
      <w:pPr>
        <w:tabs>
          <w:tab w:val="left" w:pos="184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Коммуникативные УУД: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работать в паре и в коллективе; уметь рассказывать о постройке; </w:t>
      </w:r>
      <w:r w:rsidRPr="00807F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уметь  работать над проектом в команде, эффективно распределять обязанности.</w:t>
      </w:r>
    </w:p>
    <w:p w:rsidR="00807F57" w:rsidRPr="00807F57" w:rsidRDefault="00807F57" w:rsidP="00807F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«Лего-конструирование» является формирование следующих знаний и умений:</w:t>
      </w:r>
    </w:p>
    <w:p w:rsidR="00807F57" w:rsidRPr="00807F57" w:rsidRDefault="00807F57" w:rsidP="00807F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Учащиеся должны научиться: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простейшим основам механики; видам конструкций однодетальные и многодетальные, неподвижным соединениям деталей; технологической последовательности изготовления несложных конструкций.</w:t>
      </w:r>
    </w:p>
    <w:p w:rsidR="00807F57" w:rsidRPr="00807F57" w:rsidRDefault="00807F57" w:rsidP="00807F57">
      <w:pPr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  <w:r w:rsidRPr="00807F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помощью учителя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анализировать, планировать предстоящую практическую работу, осуществлять контроль качества результатов собственной практической деятельности</w:t>
      </w:r>
      <w:r w:rsidRPr="00807F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  <w:r w:rsidRPr="00807F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самостоятельно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количество деталей в конструкции моделей;</w:t>
      </w:r>
      <w:r w:rsidRPr="00807F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творческий замысел.</w:t>
      </w:r>
    </w:p>
    <w:p w:rsidR="00807F57" w:rsidRPr="00807F57" w:rsidRDefault="00807F57" w:rsidP="00807F5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</w:p>
    <w:p w:rsidR="00807F57" w:rsidRPr="00807F57" w:rsidRDefault="00807F57" w:rsidP="00807F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Обучающийся получит возможность научиться: </w:t>
      </w:r>
      <w:r w:rsidRPr="00807F5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владеть техникой возведения построек;</w:t>
      </w:r>
      <w:r w:rsidRPr="00807F57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</w:t>
      </w:r>
      <w:r w:rsidRPr="00807F5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ориентироваться в различных ситуациях;</w:t>
      </w:r>
      <w:r w:rsidRPr="00807F57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</w:t>
      </w:r>
      <w:r w:rsidRPr="00807F5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иметь представление о технике, моделирование механизмов, знать способы крепления и уметь выполнять их;</w:t>
      </w:r>
      <w:r w:rsidRPr="00807F57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 xml:space="preserve"> </w:t>
      </w:r>
      <w:r w:rsidRPr="00807F57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получать опыт анализа конструкций и генерирования идей.</w:t>
      </w:r>
    </w:p>
    <w:p w:rsidR="00807F57" w:rsidRPr="00807F57" w:rsidRDefault="00807F57" w:rsidP="00807F57">
      <w:pPr>
        <w:shd w:val="clear" w:color="auto" w:fill="FFFFFF"/>
        <w:tabs>
          <w:tab w:val="left" w:pos="2640"/>
          <w:tab w:val="left" w:pos="5760"/>
          <w:tab w:val="left" w:pos="82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Содержание учебного курса  </w:t>
      </w:r>
    </w:p>
    <w:p w:rsidR="00807F57" w:rsidRPr="00807F57" w:rsidRDefault="00807F57" w:rsidP="00807F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Знакомство с ЛЕГО (6ч).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ЛЕГО. Спонтанная индивидуальная ЛЕГО-игра. Путешествие по ЛЕГО-стране. Исследователи цвета. Исследователи кирпичиков. Волшебные кирпичики. Исследователи формочек. Волшебные формочки.</w:t>
      </w:r>
    </w:p>
    <w:p w:rsidR="00807F57" w:rsidRPr="00807F57" w:rsidRDefault="00807F57" w:rsidP="00807F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Город, в котором я живу (4ч).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пейзаж. Сельский пейзаж. Сельскохозяйственные постройки. Школа, школьный двор.</w:t>
      </w:r>
    </w:p>
    <w:p w:rsidR="00807F57" w:rsidRPr="00807F57" w:rsidRDefault="00807F57" w:rsidP="00807F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Транспорт (6ч).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Транспорт. Городской транспорт. Специальный, легковой, водный, воздушный.</w:t>
      </w:r>
    </w:p>
    <w:p w:rsidR="00807F57" w:rsidRPr="00807F57" w:rsidRDefault="00807F57" w:rsidP="00807F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Животные (4ч).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Животные. Разнообразие животных. Домашние  питомцы. Дикие животные. Животные лесов, пустынь, степей.</w:t>
      </w:r>
    </w:p>
    <w:p w:rsidR="00807F57" w:rsidRPr="00807F57" w:rsidRDefault="00807F57" w:rsidP="00807F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Моделирование (6ч).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Вертушка. Волчок. Перекидные качели. Карета. Строительство домов. Плот. В мире фантастики. Подарок для мамы.</w:t>
      </w:r>
    </w:p>
    <w:p w:rsidR="00807F57" w:rsidRPr="00807F57" w:rsidRDefault="00807F57" w:rsidP="00807F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LEGO и сказки (7ч).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народные сказки. Сказки русских писателей. Сказки зарубежных писателей. Любимые сказочные герои. Лего-фестиваль.</w:t>
      </w:r>
    </w:p>
    <w:p w:rsidR="00807F57" w:rsidRPr="00807F57" w:rsidRDefault="00807F57" w:rsidP="00807F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Диагностика (1ч)</w:t>
      </w:r>
    </w:p>
    <w:p w:rsidR="00807F57" w:rsidRPr="00807F57" w:rsidRDefault="00807F57" w:rsidP="00807F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Тематическое планирование с определением основных видов учебной деятельности обучающихся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468"/>
        <w:gridCol w:w="1499"/>
      </w:tblGrid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Знакомство с Лего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1 блок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807F57" w:rsidRPr="00807F57" w:rsidTr="00807F57">
        <w:trPr>
          <w:trHeight w:val="5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Вводное занятие. Правила работы на уроках Лего-конструирования. </w:t>
            </w:r>
            <w:r w:rsidRPr="00807F5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Знакомство с ЛЕГО.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 Диагностика.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Знакомство  с ЛЕГО продолжается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(Спонтанная индивидуальная ЛЕГО-игра)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Путешествие по ЛЕГО-стране. Исследователи цвета.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Исследователи кирпичиков. Волшебные кирпичики.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Исследователи формочек. Волшебные формочки.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Формочки и кирпичики.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Город, в котором я живу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Городской пейзаж.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Сельский  пейзаж.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Сельскохозяйственные постройки.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Школа, школьный двор.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Транспорт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Транспорт.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Городской транспорт.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Сельхозтехника.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Специальный транспорт.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Водный транспорт.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Воздушный транспорт, космические модели.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Животные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Животные. Разнообразие животных.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Домашние питомцы.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Дикие животные.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Проект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«Животные степей»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Моделирование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ЛЕГО-подарок для мамы.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Строительство домов.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Плот.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 мире фантастики. Фигурки фантастических существ.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Лего и сказки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Русские народные сказки.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Сказки русских писателей.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Сказки зарубежных писателей.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Любимые сказочные герои.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Изготовление моделей к проведению лего-фестиваля.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Изготовление моделей к проведению лего-фестиваля.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Лего-фестиваль.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Диагностика.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                                         2 блок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Введение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Введение.  Знакомство с конструктором Лего. Организация рабочего места. Техника безопасности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07F57" w:rsidRPr="00807F57" w:rsidRDefault="00807F57" w:rsidP="00807F57">
            <w:pPr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Роботы в нашей жизни. Понятие. Назначение. Что такое робототехника.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Виды роботов, применяемые в современном мире. Как работать с инструкцией. Проектирование моделей-роботов. Символы. Терминология.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Первые шаги. Среда конструирования. О сборке и программировании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Изучение механизмов         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Забавные механизмы (фокус: естественные науки). Танцующие птицы. Знакомство с проектом (установление связей)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Забавные механизмы. Танцующие птицы. Конструирование (сборка). Рефлексия (измерения, расчеты, оценка возможностей модели)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Забавные механизмы (фокус: естественные науки). Умная вертушка. Конструирование (сборка)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Сравнение механизмов. Танцующие птицы и умная вертушка. (сборка, программирование, измерения и расчеты)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Программирование WeDo. Изучение датчиков и моторов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Забавные механизмы (фокус: естественные науки). Обезьянка-барабанщица. Знакомство с проектом (установление связей).  Конструирование (сборка)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Сравнение механизмов. Танцующие птицы,  умная вертушка, обезьянка-барабанщица. (сборка, программирование, измерения и расчеты)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Звери (фокус: технология). Голодный аллигатор. Знакомство с проектом (установление связей). Конструирование (сборка)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Звери. Голодный аллигатор. Рефлексия (измерения, расчеты, оценка возможностей модели, создание отчета, презентации, придумывание сюжета для представления модели)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Вратарь, нападающий, болельщики. Знакомство с проектом (установление связей).  Конструирование (сборка)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Рефлексия (измерения, расчеты, оценка возможностей модели, создание отчета, презентации, придумывание сюжета для представления модели)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Спасение самолета. Знакомство с проектом (установление связей).  Конструирование (сборка)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Рефлексия (измерения, расчеты, оценка возможностей модели, создание отчета, презентации, придумывание сюжета для представления модели)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Рычащий лев. Знакомство с проектом (установление связей).  Конструирование (сборка)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Рефлексия (измерения, расчеты, оценка возможностей модели, создание отчета, презентации, придумывание сюжета для представления модели)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Проектирование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Спасение от великана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Спасение. Знакомство с проектом (установление связей).  Конструирование (сборка)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Защита проекта.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Непотопляемый парусник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Непотопляемый парусник. Знакомство с проектом (установление связей).  Конструирование (сборка)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Защита проекта.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Создание самостоятельных проектов, моделирование, защита. Рефлексия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hd w:val="clear" w:color="auto" w:fill="FFFFFF"/>
        <w:tabs>
          <w:tab w:val="left" w:pos="2640"/>
          <w:tab w:val="left" w:pos="5760"/>
          <w:tab w:val="left" w:pos="82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F57" w:rsidRPr="00807F57" w:rsidRDefault="00807F57" w:rsidP="00807F57">
      <w:pPr>
        <w:shd w:val="clear" w:color="auto" w:fill="FFFFFF"/>
        <w:tabs>
          <w:tab w:val="left" w:pos="2640"/>
          <w:tab w:val="left" w:pos="5760"/>
          <w:tab w:val="left" w:pos="82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807F57" w:rsidRPr="00807F57" w:rsidRDefault="00807F57" w:rsidP="00807F5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 w:type="page"/>
      </w:r>
    </w:p>
    <w:p w:rsidR="00807F57" w:rsidRPr="00807F57" w:rsidRDefault="00807F57" w:rsidP="00807F5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по курсу «ЛЕГО-конструирование» (34 ч) 1 блок</w:t>
      </w:r>
    </w:p>
    <w:tbl>
      <w:tblPr>
        <w:tblW w:w="147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2694"/>
        <w:gridCol w:w="2553"/>
        <w:gridCol w:w="2836"/>
        <w:gridCol w:w="3686"/>
        <w:gridCol w:w="1277"/>
      </w:tblGrid>
      <w:tr w:rsidR="00807F57" w:rsidRPr="00807F57" w:rsidTr="00807F57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Тема занятия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Элемент содержания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Планируемые 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КОД</w:t>
            </w:r>
          </w:p>
        </w:tc>
      </w:tr>
      <w:tr w:rsidR="00807F57" w:rsidRPr="00807F57" w:rsidTr="00807F57">
        <w:trPr>
          <w:trHeight w:val="34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План/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 результаты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УУД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07F57" w:rsidRPr="00807F57" w:rsidTr="00807F57">
        <w:trPr>
          <w:trHeight w:val="5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Научится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Вид/ 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форма</w:t>
            </w:r>
          </w:p>
        </w:tc>
      </w:tr>
      <w:tr w:rsidR="00807F57" w:rsidRPr="00807F57" w:rsidTr="00807F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807F57" w:rsidRPr="00807F57" w:rsidTr="00807F57">
        <w:trPr>
          <w:cantSplit/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Знакомство с ЛЕГО.  Спонтанная индивидуальная ЛЕГО-игра.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Определения уровня развития детей, их творческих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правилам работы на занятиях по лего-конструированию.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/>
                <w:lang w:eastAsia="ru-RU"/>
              </w:rPr>
              <w:t>Работать в команде.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ЛУУД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формировать отношение к школе, учению и поведение в процессе учебной деятельности,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формировать у детей мотивацию к обучению, о помощи им в самоорганизации и саморазвитии;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развивать познавательные навыки учащихся, умения самостоятельно конструировать свои знания, ориентироваться в информационном пространстве, критическое и творческое мышления,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- определять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высказывать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под руководством педагога самые простые общие для всех людей правила поведения при сотрудничестве (этические нормы);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</w:t>
            </w:r>
            <w:r w:rsidRPr="00807F5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предложенных педагогом ситуациях общения и сотрудничества, опираясь на общие для всех простые правила поведения,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делать выбор,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при поддержке других участников группы и педагога, как поступить. 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РУУД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- проговаривать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последовательность действий;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учиться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высказывать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своё предположение (версию) на основе работы с иллюстрацией рабочей тетради;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учиться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работать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по предложенному учителем плану;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учиться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отличать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верно выполненное задание от неверного;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учиться совместно с учителем и другими учениками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давать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эмоциональную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оценку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деятельности товарищей.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осуществлять итоговый и пошаговый контроль по резуль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softHyphen/>
              <w:t>тату;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о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пределять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формулировать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цель деятельности с помощью учителя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соотнесение своих действий с целью и задачами деятельности;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сравнение своего результата деятельности с результатом других учащихся;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lastRenderedPageBreak/>
              <w:t>ПУУД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ориентироваться в своей системе знаний: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отличать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новое от уже известного с помощью учителя;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делать предварительный отбор источников информации: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ориентироваться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 учебнике (на развороте, в оглавлении, в словаре);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добывать новые знания: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находить ответы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на вопросы, используя учебник, свой жизненный опыт и информацию, полученную от учителя;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перерабатывать полученную информацию: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делать выводы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 результате совместной работы всего класса;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преобразовывать информацию из одной формы в другую;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осуществлять анализ объектов с выделением существен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и несущественных признаков;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осуществлять расширенный поиск информации с использованием ресурсов библиотек и Интернета.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КУУД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учиться выполнять различные роли в группе (лидера, исполнителя, критика);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координировать свои усилия с усилиями других;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формулировать собственное мнение и позицию;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договариваться </w:t>
            </w:r>
            <w:r w:rsidRPr="00807F5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 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приходить к общему решению в совме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стной деятельности, в том числе в ситуации столкновения инте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ресов;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Cs/>
                <w:lang w:eastAsia="ru-RU"/>
              </w:rPr>
              <w:t>- д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опускать возможность существования у людей различных точек зрения, в том числе не 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совпадающих с его собственной, и ориентироваться на позицию партнера в общении и взаимодействии</w:t>
            </w:r>
            <w:r w:rsidRPr="00807F57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д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онести свою позицию до других: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оформлять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свою мысль в устной и письменной речи (на уровне одного предложения или небольшого текста);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с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лушать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понимать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речь других;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ч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итать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пересказывать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текст;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совместно договариваться о правилах общения и поведения в школе и следовать им,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ЛУУД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формировать отношение к школе, учению и поведение в процессе учебной деятельности,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формировать у детей мотивацию к обучению, о помощи им в самоорганизации и саморазвитии;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развивать познавательные навыки учащихся, умения самостоятельно конструировать свои знания, ориентироваться в информационном пространстве, критическое и творческое мышления,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- определять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высказывать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под руководством педагога самые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простые общие для всех людей правила поведения при сотрудничестве (этические нормы);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</w:t>
            </w:r>
            <w:r w:rsidRPr="00807F5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предложенных педагогом ситуациях общения и сотрудничества, опираясь на общие для всех простые правила поведения,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делать выбор,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при поддержке других участников группы и педагога, как поступить. 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РУУД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- проговаривать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последовательность действий;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учиться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высказывать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своё предположение (версию) на основе работы с иллюстрацией рабочей тетради;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учиться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работать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по предложенному учителем плану;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учиться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отличать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верно выполненное задание от неверного;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учиться совместно с учителем и другими учениками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давать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эмоциональную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оценку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деятельности товарищей.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осуществлять итоговый и пошаговый контроль по резуль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softHyphen/>
              <w:t>тату;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о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пределять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формулировать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цель деятельности с помощью учителя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соотнесение своих действий с целью и задачами деятельности;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сравнение своего результата деятельности с результатом других учащихся;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lastRenderedPageBreak/>
              <w:t>ПУУД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ориентироваться в своей системе знаний: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отличать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новое от уже известного с помощью учителя;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делать предварительный отбор источников информации: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ориентироваться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 учебнике (на развороте, в оглавлении, в словаре);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добывать новые знания: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находить ответы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на вопросы, используя учебник, свой жизненный опыт и информацию, полученную от учителя;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перерабатывать полученную информацию: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делать выводы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 результате совместной работы всего класса;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преобразовывать информацию из одной формы в другую;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осуществлять анализ объектов с выделением существен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и несущественных признаков;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осуществлять расширенный поиск информации с использованием ресурсов библиотек и Интернета.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КУУД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учиться выполнять различные роли в группе (лидера, исполнителя, критика);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координировать свои усилия с усилиями других;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формулировать собственное мнение и позицию;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договариваться </w:t>
            </w:r>
            <w:r w:rsidRPr="00807F5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 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приходить к общему решению в совме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стной деятельности, в том числе в ситуации столкновения инте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ресов;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Cs/>
                <w:lang w:eastAsia="ru-RU"/>
              </w:rPr>
              <w:t>- д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опускать возможность существования у людей различных точек зрения, в том числе не 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совпадающих с его собственной, и ориентироваться на позицию партнера в общении и взаимодействии</w:t>
            </w:r>
            <w:r w:rsidRPr="00807F57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д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онести свою позицию до других: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оформлять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свою мысль в устной и письменной речи (на уровне одного предложения или небольшого текста);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с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лушать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понимать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речь других;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ч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итать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пересказывать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текст;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совместно договариваться о правилах общения и поведения в школе и следовать им.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Входной/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Пространственно-графическое моделирование (рисование)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детали конструктора </w:t>
            </w:r>
            <w:r w:rsidRPr="00807F57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. Совместно обучаться и работать в рамках одной группы.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Исследование деталей конструктора. Графическое моделирование.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детали конструктора </w:t>
            </w:r>
            <w:r w:rsidRPr="00807F57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, точно дифференцировать их по форме, размеру и цвету, различать строительные детали по назначению или предъявленному образцу.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Исследование деталей конструктора. Графическое моделирование.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детали конструктора </w:t>
            </w:r>
            <w:r w:rsidRPr="00807F57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, точно дифференцировать их по форме, размеру и цвету, различать строительные детали по назначению или предъявленному образцу.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Исследование деталей конструктора. Графическое моделирование.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Исследование деталей конструктора. Графическое моделирование.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</w:tr>
      <w:tr w:rsidR="00807F57" w:rsidRPr="00807F57" w:rsidTr="00807F57">
        <w:trPr>
          <w:gridAfter w:val="1"/>
          <w:wAfter w:w="1276" w:type="dxa"/>
          <w:cantSplit/>
          <w:trHeight w:val="43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Город, в котором я живу (4 ч)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7 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Городской пейзаж.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Модели современных построек. Анализ 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моделей, установление взаимосвязей, конструирование.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ind w:right="2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Правилам сборки основных деталей модели;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ind w:right="2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ind w:right="2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основные постройки русского деревянного и каменного зодчества.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Классифицировать материал для создания модели, работать по предложенным инструкциям.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детали конструктора </w:t>
            </w:r>
            <w:r w:rsidRPr="00807F57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, точно дифференцировать их по форме, размеру и цвету, различать строительные детали по назначению или предъявленному образцу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8 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Сельский  пейзаж.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Модели построек сельских домиков, улиц села. Усадьба. 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9 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Сельскохозяйственные постройки.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Фермерские постройки, усадьба. Модели телятника, фермы, курятника.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10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Школа, школьный двор.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Модель школы, спортивной площадки, школьного двора.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Анализировать ситуации из жизни;</w:t>
            </w:r>
          </w:p>
          <w:p w:rsidR="00807F57" w:rsidRPr="00807F57" w:rsidRDefault="00807F57" w:rsidP="00807F57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выполнять инструкции  по изготовлению модели;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отбирать информацию для выполнения собственного проекта;</w:t>
            </w:r>
          </w:p>
          <w:p w:rsidR="00807F57" w:rsidRPr="00807F57" w:rsidRDefault="00807F57" w:rsidP="00807F57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ab/>
              <w:t>осуществлять организацию и планирование собственной деятельности;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применять приёмы фантазирования для конструирования отдельных моделей.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gridAfter w:val="1"/>
          <w:wAfter w:w="1276" w:type="dxa"/>
          <w:cantSplit/>
          <w:trHeight w:val="58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Транспорт (6 ч)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 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Транспорт.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Названия транспортных средств города;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правила поведения в транспорте; правила поведения на проезжей части,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понятия «тяга» и «толчок».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Творчески подходить к решению задачи, работать по предложенным инструкциям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12 -13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(2,3)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Городской транспорт.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Сельхозтехника.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Самостоятельно изготавливать по образцу изделие спецтранспорта;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 -преобразовывать постройки по разным параметрам, комбинировать детали по цвету, форме, величине.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Специальный транспорт.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Модели транспорта  муниципальных служб города.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 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Водный транспорт.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Модели лодки, парусника, корабля, парохода. Принципы равновесия; понятие энергии ветра;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названия  водных транспортных средств.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Самостоятельно изготавливать по образцу модель плота;</w:t>
            </w:r>
          </w:p>
          <w:p w:rsidR="00807F57" w:rsidRPr="00807F57" w:rsidRDefault="00807F57" w:rsidP="00807F57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ab/>
              <w:t>осуществлять организацию и планирование собственной деятельности;</w:t>
            </w:r>
          </w:p>
          <w:p w:rsidR="00807F57" w:rsidRPr="00807F57" w:rsidRDefault="00807F57" w:rsidP="00807F57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-проводить эксперимент.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16 (6)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Воздушный транспорт, космические модели.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Модели самолетов, вертолетов, космических летательных аппаратов.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Самостоятельно изготавливать по образцу модель  самолета, вертолета, космического летательного аппарата. Выполнять инструкции;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-преобразовывать постройки по разным параметрам, комбинировать детали по цвету, форме, величине.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ab/>
              <w:t>осуществлять организацию и планирование собственной деятельности. Доводить  решение задачи до работающей модели.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807F57" w:rsidRPr="00807F57" w:rsidTr="00807F57">
        <w:trPr>
          <w:gridAfter w:val="1"/>
          <w:wAfter w:w="1276" w:type="dxa"/>
          <w:cantSplit/>
          <w:trHeight w:val="72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ind w:firstLine="69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Животные  (4 ч)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 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Животные. Разнообразие животных.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Фигурки животных. Разнообразие животных.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Анализировать ситуацию и самостоятельно находить ответы на вопросы путем логических рассуждений.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Название деталей конструктора </w:t>
            </w:r>
            <w:r w:rsidRPr="00807F57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, точно дифференцировать их по форме, размеру и цвету, различать строительные детали по назначению или предъявленному образцу;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Промежу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точный/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 (2)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Домашние питомцы.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Фигурки домашних животных.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 (3)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Дикие животные.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Фигурки диких животных.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Излагать мысли в четкой логической последовательности, названия домашних животных, отличие домашних от диких животных.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20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Проект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«Животные степей»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Фигурки животных степей.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Излагать мысли в четкой логической последовательности, названия животных степей.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</w:p>
        </w:tc>
      </w:tr>
      <w:tr w:rsidR="00807F57" w:rsidRPr="00807F57" w:rsidTr="00807F57">
        <w:trPr>
          <w:gridAfter w:val="1"/>
          <w:wAfter w:w="1276" w:type="dxa"/>
          <w:cantSplit/>
          <w:trHeight w:val="75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ind w:firstLine="69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Моделирование  (6 ч)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21-22 (1,2)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ЛЕГО-подарок для мамы.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Модели различных конструкций по выбору.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Самостоятельно изготавливать  по образцу или по воображению модель для подарка.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 (3)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Строительство домов.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Модели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Самостоятельно изготавливать  по образцу модели различных домов. Преобразовывать постройки по разным параметрам.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Плот.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Модель плота.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Самостоятельно изготавливать  по образцу фигурку плота.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Преобразовывать постройки по разным параметрам.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25-26  (5,6)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 мире фантастики. Фигурки фантастических существ.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t>Модели фигурок фантастических существ.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ind w:right="-6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Применять приёмы фантазирования для конструирования отдельных моделей. Различать строительные детали по назначению или предъявленному образцу, контролировать правильность выполнения работы.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Промежу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точный/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</w:p>
        </w:tc>
      </w:tr>
      <w:tr w:rsidR="00807F57" w:rsidRPr="00807F57" w:rsidTr="00807F57">
        <w:trPr>
          <w:gridAfter w:val="1"/>
          <w:wAfter w:w="1276" w:type="dxa"/>
          <w:cantSplit/>
          <w:trHeight w:val="67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ind w:firstLine="69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LEGO и сказки  (8 ч)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27 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Русские народные сказки.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ind w:right="2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Модели персонажей русских народных сказок и построек.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ind w:right="-6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Самостоятельно изучать рисунки, фотографии, иллюстрации, схемы с точки зрения практического назначения объектов. Самостоятельно анализировать, планировать и организовывать свой труд, самостоятельно изготовить по образцу изделие.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 учителем и сверстниками с целью обмена информацией и способов решения поставленных задач.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28 (2)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Сказки русских писателей.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ind w:right="2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Модели персонажей сказок русских  писателей,  построек. 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 (3)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Сказки зарубежных писателей.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ind w:right="2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Модели персонажей зарубежных  сказок и построек. 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Любимые сказочные герои.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Модели сказочных героев. Тематическая композиция.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27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Изготовление моделей к проведению лего-фестиваля.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Собственные проекты обучающихся. </w:t>
            </w:r>
          </w:p>
          <w:p w:rsidR="00807F57" w:rsidRPr="00807F57" w:rsidRDefault="00807F57" w:rsidP="00807F57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ind w:right="-6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Модели по изученным темам.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right="-6"/>
              <w:contextualSpacing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Применять в самостоятельном конструировании изученные способы соединения деталей;</w:t>
            </w:r>
          </w:p>
          <w:p w:rsidR="00807F57" w:rsidRPr="00807F57" w:rsidRDefault="00807F57" w:rsidP="00807F57">
            <w:pPr>
              <w:numPr>
                <w:ilvl w:val="0"/>
                <w:numId w:val="4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right="-6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выполнять конструкции, используя изученные механизмы;</w:t>
            </w:r>
          </w:p>
          <w:p w:rsidR="00807F57" w:rsidRPr="00807F57" w:rsidRDefault="00807F57" w:rsidP="00807F57">
            <w:pPr>
              <w:numPr>
                <w:ilvl w:val="0"/>
                <w:numId w:val="4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right="-6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самостоятельно анализировать, планировать и организовывать свой труд;</w:t>
            </w:r>
          </w:p>
          <w:p w:rsidR="00807F57" w:rsidRPr="00807F57" w:rsidRDefault="00807F57" w:rsidP="00807F57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right="-6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конструировать из разнообразных конструкторов </w:t>
            </w:r>
            <w:r w:rsidRPr="00807F57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807F57" w:rsidRPr="00807F57" w:rsidRDefault="00807F57" w:rsidP="00807F57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right="-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контролировать правильность выполнения работы. 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</w:p>
        </w:tc>
      </w:tr>
      <w:tr w:rsidR="00807F57" w:rsidRPr="00807F57" w:rsidTr="00807F57">
        <w:trPr>
          <w:cantSplit/>
          <w:trHeight w:val="27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32 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Изготовление моделей к проведению лего-фестиваля.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33 (7)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Лего-фестиваль.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Презентация моделей.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ind w:right="-6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Самостоятельно изготавливать изделие по рисунку, эскизу, простейшему чертежу и замыслу;</w:t>
            </w:r>
          </w:p>
          <w:p w:rsidR="00807F57" w:rsidRPr="00807F57" w:rsidRDefault="00807F57" w:rsidP="00807F57">
            <w:pPr>
              <w:numPr>
                <w:ilvl w:val="0"/>
                <w:numId w:val="5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ind w:left="176" w:right="-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конструировать из разнообразных конструкторов </w:t>
            </w:r>
            <w:r w:rsidRPr="00807F57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; осуществлять презентацию своих объектов.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Итоговый/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34 (8)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Диагностика.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Определение изменения уровня развития детей, их творческих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Итоговый/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</w:tr>
    </w:tbl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Условные обозначения: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 – контрольно-оценочная деятельность</w:t>
      </w:r>
    </w:p>
    <w:p w:rsidR="00807F57" w:rsidRPr="00807F57" w:rsidRDefault="00807F57" w:rsidP="00807F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КОД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: Д – диагностика, УО – устный опрос,  ПР – практическая работа, ТСР – творческая самостоятельна работа, ДМ – демонстрация моделей,  В - выставка.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– источники  информации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УУД: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ЛУУД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личностные универсальные учебные действия.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РУУД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регулятивные универсальные учебные действия. 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ПУУД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познавательные универсальные учебные действия.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КУУД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коммуникативные универсальные учебные действия.</w:t>
      </w: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 программы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Учебно-методическая литература для учителя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1.  Т. В. Лусс «Формирование навыков конструктивно-игровой деятельности у детей с помощью ЛЕГО» - М.: Гуманит. Изд. Центр ВЛАДОС, 2009.</w:t>
      </w:r>
    </w:p>
    <w:p w:rsidR="00807F57" w:rsidRPr="00807F57" w:rsidRDefault="00807F57" w:rsidP="00807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2.А.С.Злаказов, Г.А. Горшков, С.Г.Шевалдина «Уроки Лего – конструирования в школе». Методическое пособие. – М., Бином. Лаборатория знаний, 2011.</w:t>
      </w:r>
    </w:p>
    <w:p w:rsidR="00807F57" w:rsidRPr="00807F57" w:rsidRDefault="00807F57" w:rsidP="00807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3.Авторизованный перевод изданий компании </w:t>
      </w:r>
      <w:r w:rsidRPr="00807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® </w:t>
      </w:r>
      <w:r w:rsidRPr="00807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Education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: «Первые механизмы» (набор конструктора 9656);</w:t>
      </w:r>
    </w:p>
    <w:p w:rsidR="00807F57" w:rsidRPr="00807F57" w:rsidRDefault="00807F57" w:rsidP="00807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4.Авторизованный перевод изданий компании </w:t>
      </w:r>
      <w:r w:rsidRPr="00807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® </w:t>
      </w:r>
      <w:r w:rsidRPr="00807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Education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«Машины, механизмы и конструкции с электроприводом» (набор конструктора 9645 или 9630).</w:t>
      </w:r>
    </w:p>
    <w:p w:rsidR="00807F57" w:rsidRPr="00807F57" w:rsidRDefault="00807F57" w:rsidP="00807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5.Н.А.Криволапова «Организация профориентационной работы в образовательных учреждениях Курганской области». – Курган, Институт повышения квалификации и ипереподготовки работников образования Курганской области, 2009.</w:t>
      </w:r>
    </w:p>
    <w:p w:rsidR="00807F57" w:rsidRPr="00807F57" w:rsidRDefault="00807F57" w:rsidP="00807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6.«Использование Лего – технологий в образовательной деятельности». Методическое пособие Министерства образования и науки Челябинской области. Региональный  координационный центр Челябинской области (РКЦ), Челябинск, 2011.</w:t>
      </w:r>
    </w:p>
    <w:p w:rsidR="00807F57" w:rsidRPr="00807F57" w:rsidRDefault="00807F57" w:rsidP="00807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7.«Сборник лучших творческих Лего – проектов»».  Министерство образования и науки Челябинской области. Региональный  координационный центр Челябинской области (РКЦ), Челябинск, 2011.</w:t>
      </w:r>
    </w:p>
    <w:p w:rsidR="00807F57" w:rsidRPr="00807F57" w:rsidRDefault="00807F57" w:rsidP="00807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8.«Современные технологии в образовательном процессе». Сборник  статей. Министерство образования и науки Челябинской области. Региональный  координационный центр Челябинской области (РКЦ), Челябинск, 2011.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Электронно-программное обеспечение: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цифровые инструменты учебной деятельности (компьютерные программы);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средства обучения: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проектор;</w:t>
      </w: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с учебным программным обеспечением;</w:t>
      </w: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 экран;</w:t>
      </w: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магнитная доска;</w:t>
      </w: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 фотоаппарат;</w:t>
      </w: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сканер, ксерокс и цветной принтер;</w:t>
      </w:r>
      <w:bookmarkStart w:id="0" w:name="_Toc484776786"/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Методическое обеспечение программы:</w:t>
      </w:r>
      <w:bookmarkEnd w:id="0"/>
    </w:p>
    <w:p w:rsidR="00807F57" w:rsidRPr="00807F57" w:rsidRDefault="00807F57" w:rsidP="00807F5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Интернет-ресурсы:</w:t>
      </w:r>
    </w:p>
    <w:p w:rsidR="00807F57" w:rsidRPr="00807F57" w:rsidRDefault="00807F57" w:rsidP="00807F5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07F5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http://9151394.ru/?fuseaction=proj.lego</w:t>
        </w:r>
      </w:hyperlink>
    </w:p>
    <w:p w:rsidR="00807F57" w:rsidRPr="00807F57" w:rsidRDefault="00807F57" w:rsidP="00807F5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807F5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http://www.lego.com/education/</w:t>
        </w:r>
      </w:hyperlink>
    </w:p>
    <w:p w:rsidR="00807F57" w:rsidRPr="00807F57" w:rsidRDefault="00807F57" w:rsidP="00807F5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807F5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http://www.wroboto.org/</w:t>
        </w:r>
      </w:hyperlink>
    </w:p>
    <w:p w:rsidR="00807F57" w:rsidRPr="00807F57" w:rsidRDefault="00807F57" w:rsidP="00807F5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807F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http://lego.rkc-74.ru/</w:t>
        </w:r>
      </w:hyperlink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7F57" w:rsidRPr="00807F57" w:rsidRDefault="00807F57" w:rsidP="00807F5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807F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http://legoclab.pbwiki.com/</w:t>
        </w:r>
      </w:hyperlink>
    </w:p>
    <w:p w:rsidR="00807F57" w:rsidRPr="00807F57" w:rsidRDefault="00807F57" w:rsidP="00807F57">
      <w:pPr>
        <w:spacing w:after="200" w:line="240" w:lineRule="auto"/>
        <w:ind w:firstLine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 2 блок (34 часа)</w:t>
      </w:r>
    </w:p>
    <w:tbl>
      <w:tblPr>
        <w:tblW w:w="1522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05"/>
        <w:gridCol w:w="1818"/>
        <w:gridCol w:w="2866"/>
        <w:gridCol w:w="843"/>
        <w:gridCol w:w="1417"/>
        <w:gridCol w:w="5953"/>
        <w:gridCol w:w="875"/>
        <w:gridCol w:w="851"/>
      </w:tblGrid>
      <w:tr w:rsidR="00807F57" w:rsidRPr="00807F57" w:rsidTr="00807F57">
        <w:trPr>
          <w:cantSplit/>
          <w:trHeight w:val="252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4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Тема занятия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проведения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07F57" w:rsidRPr="00807F57" w:rsidRDefault="00807F57" w:rsidP="00807F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</w:t>
            </w:r>
          </w:p>
        </w:tc>
      </w:tr>
      <w:tr w:rsidR="00807F57" w:rsidRPr="00807F57" w:rsidTr="00807F57">
        <w:trPr>
          <w:cantSplit/>
          <w:trHeight w:val="142"/>
        </w:trPr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</w:tr>
      <w:tr w:rsidR="00807F57" w:rsidRPr="00807F57" w:rsidTr="00807F57">
        <w:trPr>
          <w:trHeight w:val="326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62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6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Введение (3 ч.)</w:t>
            </w:r>
          </w:p>
        </w:tc>
      </w:tr>
      <w:tr w:rsidR="00807F57" w:rsidRPr="00807F57" w:rsidTr="00807F57">
        <w:trPr>
          <w:trHeight w:val="96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Введение.  Знакомство с конструктором Лего. Организация рабочего места. Техника безопасности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07F57" w:rsidRPr="00807F57" w:rsidRDefault="00807F57" w:rsidP="00807F57">
            <w:pPr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Роботы в нашей жизни. Понятие. Назначение. Что такое робототехника.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Инструктаж по технике безопасности.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Применение роботов в современном мире: от детских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игрушек, до серьезных научных исследовательских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разработок.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Демонстрация передовых технологических разработок,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представляемых в Токио на Международной выставке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роботов.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История робототехники от глубокой древности до</w:t>
            </w:r>
          </w:p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Calibri" w:hAnsi="Times New Roman" w:cs="Times New Roman"/>
              </w:rPr>
              <w:t>наших дней.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F57" w:rsidRPr="00807F57" w:rsidTr="00807F57">
        <w:trPr>
          <w:trHeight w:val="67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Виды роботов, применяемые в современном мире. Как работать с инструкцией. Проектирование моделей-роботов. Символы. Терминология.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Определение понятия «робота».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Классификация роботов по назначению.</w:t>
            </w:r>
          </w:p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Calibri" w:hAnsi="Times New Roman" w:cs="Times New Roman"/>
              </w:rPr>
              <w:t>Соревнования роботов.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34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Первые шаги. Среда конструирования. О сборке и программировании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Знакомство с основными составляющими частями</w:t>
            </w:r>
          </w:p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Calibri" w:hAnsi="Times New Roman" w:cs="Times New Roman"/>
              </w:rPr>
              <w:t>среды конструктора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312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2. Изучение механизмов (5 ч.)</w:t>
            </w:r>
          </w:p>
        </w:tc>
      </w:tr>
      <w:tr w:rsidR="00807F57" w:rsidRPr="00807F57" w:rsidTr="00807F57">
        <w:trPr>
          <w:trHeight w:val="7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Забавные механизмы (фокус: естественные науки). Танцующие птицы. Знакомство с проектом (установление связей)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Продолжение знакомства детей с конструктором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ЛЕГО, с формой ЛЕГО-деталей, которые похожи на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кирпичики, и вариантами их скреплений. Начало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составления ЛЕГО-словаря.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Выработка навыка различения деталей в коробке,</w:t>
            </w:r>
          </w:p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Calibri" w:hAnsi="Times New Roman" w:cs="Times New Roman"/>
              </w:rPr>
              <w:t>умения слушать инструкцию педагога.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Забавные механизмы. Танцующие птицы. Конструирование (сборка). Рефлексия (измерения, расчеты, оценка возможностей модели)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Продолжить знакомство детей с конструктором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ЛЕГО, с формой ЛЕГО-деталей, которые похожи на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формочки, и вариантами их скреплений. Продолжить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составление ЛЕГО-словаря. Вырабатывать навык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ориентации в деталях, их классификации, умение</w:t>
            </w:r>
          </w:p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Calibri" w:hAnsi="Times New Roman" w:cs="Times New Roman"/>
              </w:rPr>
              <w:t>слушать инструкцию педагога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Забавные механизмы (фокус: естественные науки). Умная вертушка. Конструирование (сборка)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Сравнение механизмов. Танцующие птицы и умная вертушка. (сборка, программирование, измерения и расчеты)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3.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Программирование WeDo. Изучение датчиков и моторов (18 ч.)</w:t>
            </w: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9-10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Забавные механизмы (фокус: естественные науки). Обезьянка-барабанщица. Знакомство с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проектом (установление связей).  Конструирование (сборка)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Знакомство с мотором. Построение модели,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lastRenderedPageBreak/>
              <w:t>показанной на картинке. Выработка навыка поворота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изображений и подсоединения мотора к ЛЕГО-</w:t>
            </w:r>
          </w:p>
          <w:p w:rsidR="00807F57" w:rsidRPr="00807F57" w:rsidRDefault="00807F57" w:rsidP="00807F57">
            <w:pPr>
              <w:snapToGrid w:val="0"/>
              <w:spacing w:after="0" w:line="276" w:lineRule="auto"/>
              <w:ind w:left="-94" w:right="-46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коммутатору.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Знакомство детей с панелью инструментов,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функциональными командами; составление программ</w:t>
            </w:r>
          </w:p>
          <w:p w:rsidR="00807F57" w:rsidRPr="00807F57" w:rsidRDefault="00807F57" w:rsidP="00807F57">
            <w:pPr>
              <w:snapToGrid w:val="0"/>
              <w:spacing w:after="0" w:line="276" w:lineRule="auto"/>
              <w:ind w:left="-94" w:right="-46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в режиме Конструирования.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Структура и ход программы. Датчики и их параметры: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• Датчик поворота;</w:t>
            </w:r>
          </w:p>
          <w:p w:rsidR="00807F57" w:rsidRPr="00807F57" w:rsidRDefault="00807F57" w:rsidP="00807F57">
            <w:pPr>
              <w:snapToGrid w:val="0"/>
              <w:spacing w:after="0" w:line="276" w:lineRule="auto"/>
              <w:ind w:left="-94" w:right="-46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• Датчик наклона.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Знакомство с перекрёстной и ременной передачей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Построение модели, показанной на картинке.</w:t>
            </w:r>
          </w:p>
          <w:p w:rsidR="00807F57" w:rsidRPr="00807F57" w:rsidRDefault="00807F57" w:rsidP="00807F57">
            <w:pPr>
              <w:snapToGrid w:val="0"/>
              <w:spacing w:after="0" w:line="276" w:lineRule="auto"/>
              <w:ind w:left="-94" w:right="-46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Сравнение данных видов передачи.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Знакомство со способами снижения и увеличения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скорости. Построение модели, показанной на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картинке. Сравнение поведения шкивов в данном</w:t>
            </w:r>
          </w:p>
          <w:p w:rsidR="00807F57" w:rsidRPr="00807F57" w:rsidRDefault="00807F57" w:rsidP="00807F57">
            <w:pPr>
              <w:snapToGrid w:val="0"/>
              <w:spacing w:after="0" w:line="276" w:lineRule="auto"/>
              <w:ind w:left="-94" w:right="-46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занятии и в занятиях.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Знакомство с коронными зубчатыми колёсами.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Построение модели, показанной на картинке.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Выработка навыка запуска и остановки выполнения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программы. Сравнение вращения зубчатых колёса в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данном занятии с тем, как они вращались в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предыдущих занятиях: «Повышающая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зубчатая передача» и «Понижающая зубчатая</w:t>
            </w:r>
          </w:p>
          <w:p w:rsidR="00807F57" w:rsidRPr="00807F57" w:rsidRDefault="00807F57" w:rsidP="00807F57">
            <w:pPr>
              <w:snapToGrid w:val="0"/>
              <w:spacing w:after="0" w:line="276" w:lineRule="auto"/>
              <w:ind w:left="-94" w:right="-46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передача».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Знакомство с червячной зубчатой передачей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Построение модели, показанной на картинке.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Сравнение вращения зубчатых колёс в данном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занятии с тем, как они вращались в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предыдущих занятиях: «Зубчатые колёса»,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«Промежуточное зубчатое колесо», «Повышающая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зубчатая передача», «Понижающая зубчатая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передача» и «Коронное зубчатое колесо». данных</w:t>
            </w:r>
          </w:p>
          <w:p w:rsidR="00807F57" w:rsidRPr="00807F57" w:rsidRDefault="00807F57" w:rsidP="00807F57">
            <w:pPr>
              <w:snapToGrid w:val="0"/>
              <w:spacing w:after="0" w:line="276" w:lineRule="auto"/>
              <w:ind w:left="-94" w:right="-46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видов передачи.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lastRenderedPageBreak/>
              <w:t>Кулачок. Рычаг как простейший механизм,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состоящий из перекладины, вращающейся вокруг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опоры.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Понятие «плечо груза». Построение модели,</w:t>
            </w:r>
          </w:p>
          <w:p w:rsidR="00807F57" w:rsidRPr="00807F57" w:rsidRDefault="00807F57" w:rsidP="00807F57">
            <w:pPr>
              <w:snapToGrid w:val="0"/>
              <w:spacing w:after="0" w:line="276" w:lineRule="auto"/>
              <w:ind w:left="-94" w:right="-46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показанной на картинке.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Знакомство с понятием «Цикл».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Изображение команд в программе и на схеме.</w:t>
            </w:r>
          </w:p>
          <w:p w:rsidR="00807F57" w:rsidRPr="00807F57" w:rsidRDefault="00807F57" w:rsidP="00807F57">
            <w:pPr>
              <w:snapToGrid w:val="0"/>
              <w:spacing w:after="0" w:line="276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Calibri" w:hAnsi="Times New Roman" w:cs="Times New Roman"/>
              </w:rPr>
              <w:t>Сравнение работы Блока Цикл со Входом и без него?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11-12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Сравнение механизмов. Танцующие птицы,  умная вертушка, обезьянка-барабанщица. (сборка, программирование, измерения и расчеты)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14-15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Звери (фокус: технология). Голодный аллигатор. Знакомство с проектом (установление связей). Конструирование (сборка)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Звери. Голодный аллигатор. Рефлексия (измерения, расчеты, оценка возможностей модели, создание отчета, презентации, придумывание сюжета для представления модели)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17-18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Вратарь, нападающий, болельщики. Знакомство с проектом (установление связей).  Конструирование (сборка)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Рефлексия (измерения, расчеты, оценка возможностей модели, создание отчета, презентации, придумывание сюжета для представления модели)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Спасение самолета. Знакомство с проектом (установление связей).  Конструирование (сборка)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Рефлексия (измерения, расчеты, оценка возможностей модели, создание отчета, презентации, придумывание сюжета для представления модели)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Рычащий лев. Знакомство с проектом (установление связей).  Конструирование (сборка)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Рефлексия (измерения, расчеты, оценка возможностей модели, создание отчета, презентации, придумывание сюжета для представления модели)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  4. Проектирование (8 ч.)</w:t>
            </w: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Спасение от великана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Спасение. Знакомство с проектом (установление связей).  Конструирование (сборка)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Защита проекта.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Непотопляемый парусник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Непотопляемый парусник. Знакомство с проектом (установление связей).  Конструирование (сборка)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Защита проекта.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29-34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Создание самостоятельных проектов, моделирование, защита. Рефлексия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07F57" w:rsidRPr="00807F57" w:rsidRDefault="00807F57" w:rsidP="00807F57">
      <w:pPr>
        <w:shd w:val="clear" w:color="auto" w:fill="FFFFFF"/>
        <w:tabs>
          <w:tab w:val="left" w:pos="2640"/>
          <w:tab w:val="left" w:pos="5760"/>
          <w:tab w:val="left" w:pos="8208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DB3" w:rsidRDefault="00AD3DB3">
      <w:bookmarkStart w:id="1" w:name="_GoBack"/>
      <w:bookmarkEnd w:id="1"/>
    </w:p>
    <w:sectPr w:rsidR="00AD3DB3" w:rsidSect="00807F5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500FEA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54532B7"/>
    <w:multiLevelType w:val="hybridMultilevel"/>
    <w:tmpl w:val="AFDE5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4536EA"/>
    <w:multiLevelType w:val="hybridMultilevel"/>
    <w:tmpl w:val="E654C9B4"/>
    <w:lvl w:ilvl="0" w:tplc="FD1A718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2C4B79"/>
    <w:multiLevelType w:val="multilevel"/>
    <w:tmpl w:val="53FA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1C"/>
    <w:rsid w:val="006C051C"/>
    <w:rsid w:val="00807F57"/>
    <w:rsid w:val="00AD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C52B4-E2CB-4667-9EA4-0CABB449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F57"/>
    <w:pPr>
      <w:keepNext/>
      <w:spacing w:before="120" w:after="240" w:line="240" w:lineRule="auto"/>
      <w:jc w:val="center"/>
      <w:outlineLvl w:val="0"/>
    </w:pPr>
    <w:rPr>
      <w:rFonts w:ascii="Times New Roman" w:eastAsia="Times New Roman" w:hAnsi="Times New Roman" w:cs="Times New Roman"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F57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F57"/>
    <w:rPr>
      <w:rFonts w:ascii="Times New Roman" w:eastAsia="Times New Roman" w:hAnsi="Times New Roman" w:cs="Times New Roman"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7F5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07F57"/>
  </w:style>
  <w:style w:type="character" w:styleId="a3">
    <w:name w:val="Hyperlink"/>
    <w:uiPriority w:val="99"/>
    <w:semiHidden/>
    <w:unhideWhenUsed/>
    <w:rsid w:val="00807F57"/>
    <w:rPr>
      <w:rFonts w:ascii="Times New Roman" w:hAnsi="Times New Roman" w:cs="Times New Roman" w:hint="default"/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807F5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80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semiHidden/>
    <w:unhideWhenUsed/>
    <w:rsid w:val="0080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80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807F57"/>
    <w:pPr>
      <w:tabs>
        <w:tab w:val="right" w:leader="dot" w:pos="9628"/>
      </w:tabs>
      <w:spacing w:after="0" w:line="36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807F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80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07F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0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807F57"/>
    <w:pPr>
      <w:overflowPunct w:val="0"/>
      <w:autoSpaceDE w:val="0"/>
      <w:autoSpaceDN w:val="0"/>
      <w:adjustRightInd w:val="0"/>
      <w:spacing w:after="0" w:line="240" w:lineRule="auto"/>
      <w:ind w:firstLine="180"/>
      <w:jc w:val="both"/>
    </w:pPr>
    <w:rPr>
      <w:rFonts w:ascii="Calibri" w:eastAsia="Times New Roman" w:hAnsi="Calibri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807F57"/>
    <w:rPr>
      <w:rFonts w:ascii="Calibri" w:eastAsia="Times New Roman" w:hAnsi="Calibri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807F5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807F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semiHidden/>
    <w:unhideWhenUsed/>
    <w:rsid w:val="00807F5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80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807F57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807F57"/>
    <w:rPr>
      <w:rFonts w:ascii="Consolas" w:eastAsia="Calibri" w:hAnsi="Consolas" w:cs="Times New Roman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807F5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07F57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 Spacing"/>
    <w:qFormat/>
    <w:rsid w:val="0080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07F5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2">
    <w:name w:val="TOC Heading"/>
    <w:basedOn w:val="1"/>
    <w:next w:val="a"/>
    <w:uiPriority w:val="39"/>
    <w:semiHidden/>
    <w:unhideWhenUsed/>
    <w:qFormat/>
    <w:rsid w:val="00807F57"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kern w:val="0"/>
      <w:sz w:val="28"/>
      <w:szCs w:val="28"/>
      <w:lang w:eastAsia="en-US"/>
    </w:rPr>
  </w:style>
  <w:style w:type="paragraph" w:customStyle="1" w:styleId="af3">
    <w:name w:val="абзац как абзац"/>
    <w:basedOn w:val="a"/>
    <w:rsid w:val="00807F57"/>
    <w:pPr>
      <w:widowControl w:val="0"/>
      <w:spacing w:after="0" w:line="240" w:lineRule="auto"/>
      <w:ind w:firstLine="680"/>
      <w:jc w:val="both"/>
    </w:pPr>
    <w:rPr>
      <w:rFonts w:ascii="MS Serif" w:eastAsia="Times New Roman" w:hAnsi="MS Serif" w:cs="Times New Roman"/>
      <w:sz w:val="28"/>
      <w:szCs w:val="20"/>
      <w:lang w:eastAsia="ru-RU"/>
    </w:rPr>
  </w:style>
  <w:style w:type="paragraph" w:customStyle="1" w:styleId="13">
    <w:name w:val="Обычный (веб)1"/>
    <w:rsid w:val="00807F57"/>
    <w:pPr>
      <w:widowControl w:val="0"/>
      <w:suppressAutoHyphens/>
      <w:spacing w:before="75" w:after="75"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14">
    <w:name w:val="Абзац списка1"/>
    <w:rsid w:val="00807F57"/>
    <w:pPr>
      <w:widowControl w:val="0"/>
      <w:suppressAutoHyphens/>
      <w:spacing w:after="0" w:line="100" w:lineRule="atLeast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NormalWeb">
    <w:name w:val="Normal (Web)"/>
    <w:rsid w:val="00807F57"/>
    <w:pPr>
      <w:widowControl w:val="0"/>
      <w:suppressAutoHyphens/>
      <w:spacing w:before="75" w:after="75"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Default">
    <w:name w:val="Default"/>
    <w:rsid w:val="00807F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default0">
    <w:name w:val="default"/>
    <w:basedOn w:val="a"/>
    <w:rsid w:val="0080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тиль"/>
    <w:rsid w:val="00807F57"/>
    <w:pPr>
      <w:suppressAutoHyphens/>
      <w:spacing w:after="0" w:line="100" w:lineRule="atLeast"/>
    </w:pPr>
    <w:rPr>
      <w:rFonts w:ascii="Times New Roman" w:eastAsia="Arial" w:hAnsi="Times New Roman" w:cs="Calibri"/>
      <w:kern w:val="2"/>
      <w:sz w:val="24"/>
      <w:szCs w:val="24"/>
      <w:lang w:eastAsia="ar-SA"/>
    </w:rPr>
  </w:style>
  <w:style w:type="paragraph" w:customStyle="1" w:styleId="Ol">
    <w:name w:val="Ol"/>
    <w:basedOn w:val="a"/>
    <w:rsid w:val="00807F57"/>
    <w:pPr>
      <w:shd w:val="solid" w:color="FFFFFF" w:fill="auto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">
    <w:name w:val="Li"/>
    <w:basedOn w:val="a"/>
    <w:rsid w:val="00807F57"/>
    <w:pPr>
      <w:shd w:val="solid" w:color="FFFFFF" w:fill="auto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07F57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07F57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07F57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807F57"/>
    <w:pPr>
      <w:widowControl w:val="0"/>
      <w:autoSpaceDE w:val="0"/>
      <w:autoSpaceDN w:val="0"/>
      <w:adjustRightInd w:val="0"/>
      <w:spacing w:after="0" w:line="37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07F57"/>
    <w:pPr>
      <w:widowControl w:val="0"/>
      <w:autoSpaceDE w:val="0"/>
      <w:autoSpaceDN w:val="0"/>
      <w:adjustRightInd w:val="0"/>
      <w:spacing w:after="0" w:line="37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807F57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uiPriority w:val="99"/>
    <w:rsid w:val="00807F57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33">
    <w:name w:val="Font Style33"/>
    <w:uiPriority w:val="99"/>
    <w:rsid w:val="00807F57"/>
    <w:rPr>
      <w:rFonts w:ascii="Times New Roman" w:hAnsi="Times New Roman" w:cs="Times New Roman" w:hint="default"/>
      <w:sz w:val="30"/>
      <w:szCs w:val="30"/>
    </w:rPr>
  </w:style>
  <w:style w:type="character" w:customStyle="1" w:styleId="Zag11">
    <w:name w:val="Zag_11"/>
    <w:rsid w:val="00807F57"/>
  </w:style>
  <w:style w:type="character" w:customStyle="1" w:styleId="FontStyle66">
    <w:name w:val="Font Style66"/>
    <w:uiPriority w:val="99"/>
    <w:rsid w:val="00807F57"/>
    <w:rPr>
      <w:rFonts w:ascii="Times New Roman" w:hAnsi="Times New Roman" w:cs="Times New Roman" w:hint="default"/>
      <w:sz w:val="26"/>
      <w:szCs w:val="26"/>
    </w:rPr>
  </w:style>
  <w:style w:type="character" w:customStyle="1" w:styleId="FontStyle67">
    <w:name w:val="Font Style67"/>
    <w:uiPriority w:val="99"/>
    <w:rsid w:val="00807F5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2">
    <w:name w:val="Font Style52"/>
    <w:uiPriority w:val="99"/>
    <w:rsid w:val="00807F57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3">
    <w:name w:val="Font Style53"/>
    <w:uiPriority w:val="99"/>
    <w:rsid w:val="00807F57"/>
    <w:rPr>
      <w:rFonts w:ascii="Times New Roman" w:hAnsi="Times New Roman" w:cs="Times New Roman" w:hint="default"/>
      <w:i/>
      <w:iCs/>
      <w:sz w:val="26"/>
      <w:szCs w:val="26"/>
    </w:rPr>
  </w:style>
  <w:style w:type="table" w:styleId="af5">
    <w:name w:val="Table Grid"/>
    <w:basedOn w:val="a1"/>
    <w:rsid w:val="00807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boto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go.com/educa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9151394.ru/?fuseaction=proj.leg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legoclab.pbwik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o.rkc-7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4443</Words>
  <Characters>25329</Characters>
  <Application>Microsoft Office Word</Application>
  <DocSecurity>0</DocSecurity>
  <Lines>211</Lines>
  <Paragraphs>59</Paragraphs>
  <ScaleCrop>false</ScaleCrop>
  <Company/>
  <LinksUpToDate>false</LinksUpToDate>
  <CharactersWithSpaces>29713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2019-11-23T16:00:00Z</dcterms:created>
  <dcterms:modified xsi:type="dcterms:W3CDTF">2019-11-23T16:00:00Z</dcterms:modified>
</cp:coreProperties>
</file>