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F" w:rsidRDefault="00443A3F" w:rsidP="00443A3F"/>
    <w:p w:rsidR="00443A3F" w:rsidRDefault="00443A3F" w:rsidP="00443A3F"/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Муниципальное автономное общеобразовательное учреждение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«Прииртышская средняя общеобразовательная школа»</w:t>
      </w:r>
    </w:p>
    <w:p w:rsidR="007208EC" w:rsidRPr="003B3453" w:rsidRDefault="007208EC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D569C0" w:rsidP="00443A3F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2C9DDA96" wp14:editId="6B1B95A3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C" w:rsidRDefault="007208EC" w:rsidP="00D569C0">
      <w:pPr>
        <w:autoSpaceDE w:val="0"/>
        <w:autoSpaceDN w:val="0"/>
        <w:adjustRightInd w:val="0"/>
        <w:rPr>
          <w:b/>
          <w:bCs/>
          <w:iCs/>
        </w:rPr>
      </w:pPr>
    </w:p>
    <w:p w:rsidR="007208EC" w:rsidRPr="003B3453" w:rsidRDefault="007208EC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B3453">
        <w:rPr>
          <w:b/>
          <w:bCs/>
          <w:iCs/>
        </w:rPr>
        <w:t>РАБОЧАЯ ПРОГРАММА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по литературе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для 8  класса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на 2019-2020 учебный год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>Планирование составлено в соответствии                                                                                   Составитель программы: Душина Мария Игоревна,</w:t>
      </w: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с </w:t>
      </w:r>
      <w:r w:rsidRPr="003B3453">
        <w:t xml:space="preserve">федеральным государственным образовательным стандартом </w:t>
      </w:r>
      <w:r w:rsidRPr="003B3453">
        <w:tab/>
        <w:t xml:space="preserve">          учитель русского языка и литературы</w:t>
      </w:r>
    </w:p>
    <w:p w:rsidR="00443A3F" w:rsidRPr="003B3453" w:rsidRDefault="00443A3F" w:rsidP="007208EC">
      <w:pPr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основного общего образования                                                                                                         </w:t>
      </w:r>
      <w:r w:rsidR="007208EC">
        <w:rPr>
          <w:bCs/>
          <w:iCs/>
        </w:rPr>
        <w:t xml:space="preserve">                   первой квалификационной категории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п. Прииртышский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 2019 год</w:t>
      </w:r>
    </w:p>
    <w:p w:rsidR="007208EC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rPr>
          <w:color w:val="FF0000"/>
        </w:rPr>
        <w:lastRenderedPageBreak/>
        <w:tab/>
      </w:r>
      <w:r w:rsidRPr="003B3453">
        <w:rPr>
          <w:color w:val="FF0000"/>
        </w:rPr>
        <w:tab/>
      </w:r>
      <w:r w:rsidRPr="003B3453">
        <w:t xml:space="preserve"> 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443A3F" w:rsidRDefault="00443A3F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Планируемые результаты</w:t>
      </w:r>
      <w:r w:rsidR="00FD4E16">
        <w:rPr>
          <w:b/>
        </w:rPr>
        <w:t xml:space="preserve"> освоения </w:t>
      </w:r>
      <w:r w:rsidR="006655B5">
        <w:rPr>
          <w:b/>
        </w:rPr>
        <w:t xml:space="preserve">учебного </w:t>
      </w:r>
      <w:r w:rsidR="00FD4E16">
        <w:rPr>
          <w:b/>
        </w:rPr>
        <w:t>предмета «Литература»</w:t>
      </w:r>
      <w:r>
        <w:rPr>
          <w:b/>
        </w:rPr>
        <w:t>: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r w:rsidRPr="00CE3909"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r w:rsidRPr="00CE3909"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r w:rsidRPr="00CE3909"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r w:rsidRPr="00CE3909"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r w:rsidRPr="00CE3909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E3909" w:rsidRPr="00CE3909" w:rsidRDefault="00CE3909" w:rsidP="00CE3909">
      <w:pPr>
        <w:widowControl w:val="0"/>
        <w:tabs>
          <w:tab w:val="left" w:pos="0"/>
        </w:tabs>
        <w:autoSpaceDE w:val="0"/>
        <w:ind w:right="851"/>
      </w:pPr>
      <w:proofErr w:type="gramStart"/>
      <w:r w:rsidRPr="00CE3909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CE3909" w:rsidRDefault="00CE3909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</w:p>
    <w:p w:rsidR="00FD4E16" w:rsidRDefault="00FD4E16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Ученик научится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нравственных ценностей и их современного звучания;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7208EC" w:rsidRDefault="007208EC" w:rsidP="007208EC">
      <w:pPr>
        <w:widowControl w:val="0"/>
        <w:shd w:val="clear" w:color="auto" w:fill="FFFFFF"/>
        <w:tabs>
          <w:tab w:val="left" w:pos="0"/>
        </w:tabs>
        <w:autoSpaceDE w:val="0"/>
        <w:ind w:left="1080"/>
        <w:jc w:val="both"/>
      </w:pP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 интерпретировать (в отдельных случаях) изученные литературные произведения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443A3F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443A3F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Pr="003B3453" w:rsidRDefault="007208EC" w:rsidP="00443A3F">
      <w:pPr>
        <w:pStyle w:val="a9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3A3F" w:rsidRPr="003B3453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 w:rsidR="006655B5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443A3F" w:rsidRPr="003B3453">
        <w:rPr>
          <w:rFonts w:ascii="Times New Roman" w:hAnsi="Times New Roman" w:cs="Times New Roman"/>
          <w:b/>
          <w:sz w:val="24"/>
          <w:szCs w:val="24"/>
        </w:rPr>
        <w:t>предмета «Литература»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Введение</w:t>
      </w:r>
    </w:p>
    <w:p w:rsidR="00443A3F" w:rsidRPr="003B3453" w:rsidRDefault="00443A3F" w:rsidP="00443A3F">
      <w:pPr>
        <w:jc w:val="both"/>
      </w:pPr>
      <w:r w:rsidRPr="003B3453">
        <w:lastRenderedPageBreak/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443A3F" w:rsidRPr="003B3453" w:rsidRDefault="00443A3F" w:rsidP="00443A3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443A3F" w:rsidRPr="003B3453" w:rsidRDefault="00443A3F" w:rsidP="00443A3F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443A3F" w:rsidRPr="003B3453" w:rsidRDefault="00443A3F" w:rsidP="00443A3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Н.М. Карамзин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lastRenderedPageBreak/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443A3F" w:rsidRPr="003B3453" w:rsidRDefault="00443A3F" w:rsidP="00443A3F">
      <w:pPr>
        <w:jc w:val="both"/>
      </w:pPr>
      <w:proofErr w:type="gramStart"/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образование  – дума, песня, элементы романтизма, романтизм.</w:t>
      </w:r>
      <w:proofErr w:type="gramEnd"/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А.С. Пушкин</w:t>
      </w:r>
    </w:p>
    <w:p w:rsidR="00443A3F" w:rsidRPr="003B3453" w:rsidRDefault="00443A3F" w:rsidP="00443A3F">
      <w:pPr>
        <w:jc w:val="both"/>
      </w:pPr>
      <w:r w:rsidRPr="003B3453"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М.Ю. Лермонтов</w:t>
      </w:r>
    </w:p>
    <w:p w:rsidR="00443A3F" w:rsidRPr="003B3453" w:rsidRDefault="00443A3F" w:rsidP="00443A3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 – любимый идеал Лермонтова» (В. Белинский).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Н.В. Гоголь 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И.С. Тургенев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Н.А. Некрасов </w:t>
      </w:r>
    </w:p>
    <w:p w:rsidR="00443A3F" w:rsidRPr="003B3453" w:rsidRDefault="00443A3F" w:rsidP="00443A3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443A3F" w:rsidRPr="003B3453" w:rsidRDefault="00443A3F" w:rsidP="00443A3F">
      <w:r w:rsidRPr="003B3453">
        <w:rPr>
          <w:b/>
        </w:rPr>
        <w:t xml:space="preserve"> А.А. Фет</w:t>
      </w:r>
    </w:p>
    <w:p w:rsidR="00443A3F" w:rsidRPr="003B3453" w:rsidRDefault="00443A3F" w:rsidP="00443A3F">
      <w:r w:rsidRPr="003B3453">
        <w:lastRenderedPageBreak/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443A3F" w:rsidRPr="003B3453" w:rsidRDefault="00443A3F" w:rsidP="00443A3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443A3F" w:rsidRPr="003B3453" w:rsidRDefault="00443A3F" w:rsidP="00443A3F">
      <w:r w:rsidRPr="003B3453">
        <w:rPr>
          <w:b/>
        </w:rPr>
        <w:t xml:space="preserve"> А.Н. Островский</w:t>
      </w:r>
    </w:p>
    <w:p w:rsidR="00443A3F" w:rsidRPr="003B3453" w:rsidRDefault="00443A3F" w:rsidP="00443A3F">
      <w:r w:rsidRPr="003B3453"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443A3F" w:rsidRPr="003B3453" w:rsidRDefault="00443A3F" w:rsidP="00443A3F">
      <w:r w:rsidRPr="003B3453">
        <w:rPr>
          <w:b/>
        </w:rPr>
        <w:t xml:space="preserve"> Л.Н. Толстой</w:t>
      </w:r>
    </w:p>
    <w:p w:rsidR="00443A3F" w:rsidRPr="003B3453" w:rsidRDefault="00443A3F" w:rsidP="00443A3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произвола  –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443A3F" w:rsidRPr="00037AA5" w:rsidRDefault="00443A3F" w:rsidP="00443A3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М. Горький</w:t>
      </w:r>
    </w:p>
    <w:p w:rsidR="00443A3F" w:rsidRPr="003B3453" w:rsidRDefault="00443A3F" w:rsidP="00443A3F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443A3F" w:rsidRPr="003B3453" w:rsidRDefault="00443A3F" w:rsidP="00443A3F">
      <w:r w:rsidRPr="003B3453">
        <w:rPr>
          <w:b/>
        </w:rPr>
        <w:t xml:space="preserve"> В. В. Маяковский </w:t>
      </w:r>
    </w:p>
    <w:p w:rsidR="00443A3F" w:rsidRPr="003B3453" w:rsidRDefault="00443A3F" w:rsidP="00443A3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443A3F" w:rsidRPr="003B3453" w:rsidRDefault="00443A3F" w:rsidP="00443A3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443A3F" w:rsidRPr="003B3453" w:rsidRDefault="00443A3F" w:rsidP="00443A3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443A3F" w:rsidRPr="003B3453" w:rsidRDefault="00443A3F" w:rsidP="00443A3F">
      <w:r w:rsidRPr="003B3453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Н.А. Заболоцкий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1950  – 60-х годов.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М.В. Исаковский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А.Т. Твардовский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В.П. Астафьев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>Проблема нравственной памяти в рассказе. Отношение автора к событиям  и персонажам, образ рассказчика.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В.Г. Распутин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У. Шекспир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i/>
        </w:rPr>
      </w:pPr>
      <w:r w:rsidRPr="003B3453">
        <w:rPr>
          <w:i/>
        </w:rPr>
        <w:t xml:space="preserve"> </w:t>
      </w:r>
    </w:p>
    <w:tbl>
      <w:tblPr>
        <w:tblW w:w="14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784"/>
        <w:gridCol w:w="1528"/>
      </w:tblGrid>
      <w:tr w:rsidR="00FD4E16" w:rsidRPr="003B3453" w:rsidTr="00FD4E16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784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B3453">
              <w:rPr>
                <w:b/>
              </w:rPr>
              <w:t>Разделы, темы</w:t>
            </w:r>
          </w:p>
        </w:tc>
        <w:tc>
          <w:tcPr>
            <w:tcW w:w="1528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D4E16" w:rsidRPr="003B3453" w:rsidTr="00FD4E16">
        <w:trPr>
          <w:trHeight w:val="356"/>
          <w:jc w:val="center"/>
        </w:trPr>
        <w:tc>
          <w:tcPr>
            <w:tcW w:w="711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84" w:type="dxa"/>
            <w:vMerge/>
            <w:shd w:val="clear" w:color="auto" w:fill="FFFFFF" w:themeFill="background1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28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Введение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>
              <w:t>1</w:t>
            </w:r>
          </w:p>
          <w:p w:rsidR="00FD4E16" w:rsidRPr="00FD4E16" w:rsidRDefault="00FD4E16" w:rsidP="00FD4E16"/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Художественная литература и история.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Устное народное творчество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>
            <w:r>
              <w:t>3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Исторические песни. Исторические песни 16 века. «Иван Грозный молится по сыне».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CE3909" w:rsidP="00FD4E16">
            <w:r>
              <w:t>1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Исторические песни 16 века. «Плач Ксении». «Возвращение Филарета».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CE3909" w:rsidP="00FD4E16">
            <w:r>
              <w:t>1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Песни о Степане Разине. Солдатские песни.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CE3909" w:rsidP="00FD4E16">
            <w:r>
              <w:t>1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FD4E16">
              <w:rPr>
                <w:b/>
              </w:rPr>
              <w:t>Из  древнерусской литературы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«Житие Сергия Радонежского».</w:t>
            </w:r>
          </w:p>
        </w:tc>
        <w:tc>
          <w:tcPr>
            <w:tcW w:w="1528" w:type="dxa"/>
          </w:tcPr>
          <w:p w:rsidR="00FD4E16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«Слово о погибели Русской земли…».</w:t>
            </w:r>
          </w:p>
        </w:tc>
        <w:tc>
          <w:tcPr>
            <w:tcW w:w="1528" w:type="dxa"/>
          </w:tcPr>
          <w:p w:rsidR="00FD4E16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Default="003F78EC" w:rsidP="00443A3F">
            <w:pPr>
              <w:snapToGrid w:val="0"/>
            </w:pPr>
            <w:r>
              <w:t>«Житие Александра Невского».</w:t>
            </w:r>
          </w:p>
        </w:tc>
        <w:tc>
          <w:tcPr>
            <w:tcW w:w="1528" w:type="dxa"/>
          </w:tcPr>
          <w:p w:rsidR="00FD4E16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D4E16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18 века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 w:rsidR="003F78EC">
              <w:t>5</w:t>
            </w: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Г.Р. Державин – поэт и государственный чиновник. Стихотворение «Вельможа».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Н.М. Карамзин. Краткие сведения о Н.М. Карамзине. Н.М. Карамзин и А.С. Пушкин.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Повесть Н.М. Карамзина «Бедная Лиза» - новая эстетическая реальность. Основная проблематика и тематика, новый тип героя, образ Лизы.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D4E16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19 века</w:t>
            </w:r>
          </w:p>
        </w:tc>
        <w:tc>
          <w:tcPr>
            <w:tcW w:w="1528" w:type="dxa"/>
          </w:tcPr>
          <w:p w:rsidR="00FD4E16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Поэты пушкинского круга. Предшественники и современники. Романтизм.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В.А. Жуковский. Анализ баллады «Лесной царь», элегий «Море», «Невыразимое», «Сельское кладбище».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К.Ф. Рылеев. «Иван Сусанин», «Смерть Ермака».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Тематическое богатство поэзии А.С. Пушкина. «19 октября».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«Песни о Стеньке Разине».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А.С. Пушкин «Капитанская дочка». Историческая основа романа. Творческая история произведения. Тема семейной чести в романе.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Порядки в Белгородской крепости. Петр Гринев в испытаниях любовью и «дружбой».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Р.Р. Сочинение по темам: «Тема человека и истории», «Народа и власти», «Внутренней свободы в романе».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М.Ю. Лермонтов. Кавказ в жизни и творчестве поэта. Особенности композиции «Мцыри». Смысл эпиграфа к поэме.</w:t>
            </w:r>
          </w:p>
        </w:tc>
        <w:tc>
          <w:tcPr>
            <w:tcW w:w="1528" w:type="dxa"/>
          </w:tcPr>
          <w:p w:rsidR="003F78EC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Художественная идея поэмы М.Ю. Лермонтова «Мцыри».</w:t>
            </w:r>
          </w:p>
        </w:tc>
        <w:tc>
          <w:tcPr>
            <w:tcW w:w="1528" w:type="dxa"/>
          </w:tcPr>
          <w:p w:rsidR="00340C03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Н.В. Гоголь. Краткие сведения о Н.В. Гоголе. А.С. Пушкин и Н.В. Гоголь. Комедия «Ревизор»: творческая и сценическая история пьесы. Знакомство с афишей комедии.</w:t>
            </w:r>
          </w:p>
        </w:tc>
        <w:tc>
          <w:tcPr>
            <w:tcW w:w="1528" w:type="dxa"/>
          </w:tcPr>
          <w:p w:rsidR="00340C03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«Сборный город всей темной стороны». Анализ первого действия. Хлестаков и городничий. Анализ второго действия.</w:t>
            </w:r>
          </w:p>
        </w:tc>
        <w:tc>
          <w:tcPr>
            <w:tcW w:w="1528" w:type="dxa"/>
          </w:tcPr>
          <w:p w:rsidR="00340C03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Хлестаков – «вельможа» и «значительное лицо». Анализ третьего действия. Хлестаков – ревизор. Анализ четвертого действия. Художественная идея комедии. Анализ пятого действия.</w:t>
            </w:r>
          </w:p>
        </w:tc>
        <w:tc>
          <w:tcPr>
            <w:tcW w:w="1528" w:type="dxa"/>
          </w:tcPr>
          <w:p w:rsidR="00340C03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 xml:space="preserve">Р.Р. Речь как средство создания образов героев комедии. </w:t>
            </w:r>
            <w:r w:rsidR="00503D78">
              <w:t>Новаторство Н.В. Гоголя. Подготовка к сочинению «Характеристика речи героев комедии».</w:t>
            </w:r>
          </w:p>
        </w:tc>
        <w:tc>
          <w:tcPr>
            <w:tcW w:w="1528" w:type="dxa"/>
          </w:tcPr>
          <w:p w:rsidR="00340C03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И.С. Тургенев. Краткие сведения о писателе. «Ася». Господин Н.Н. и Гагин. Русские и немецкие литературные традиции в повести.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Композиция повести. Образ Аси.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Р.Р. Образ природы. Тема рока в повести. Сочинение на тему: «Мотив России в повести».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Некрасов. Краткие сведения о поэте. Судьба и жизнь народная в изображении поэта. «Внимая ужасам войны…».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 «Зеленый шум».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А.А. Фет. Краткие сведения о поэте. «Целый мир от красоты…», «Учись у них – у дуба, у березы…».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А.Н. Островский. Краткие сведения о писателе. Пьеса-сказка «Снегурочка». Своеобразие сюжета. Связь с мифологическими и сказочными традициями. Элементы фольклора в сказке.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Особенности конфликта пьесы-сказки. Берендеево царство в пьесе А.Н. Островского.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Толстой. Краткие сведения о писателе. «Отрочество».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 «После бала». История создания. Анализ первой части рассказа.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D4E16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FD4E16" w:rsidRPr="00503D78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503D78">
              <w:rPr>
                <w:b/>
              </w:rPr>
              <w:t>Из литературы 20 века</w:t>
            </w:r>
          </w:p>
        </w:tc>
        <w:tc>
          <w:tcPr>
            <w:tcW w:w="1528" w:type="dxa"/>
          </w:tcPr>
          <w:p w:rsidR="00FD4E16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15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Pr="003B3453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03D78" w:rsidP="00443A3F">
            <w:pPr>
              <w:snapToGrid w:val="0"/>
            </w:pPr>
            <w:r>
              <w:t xml:space="preserve">М. Горький «Макар </w:t>
            </w:r>
            <w:proofErr w:type="spellStart"/>
            <w:r>
              <w:t>Чудра</w:t>
            </w:r>
            <w:proofErr w:type="spellEnd"/>
            <w:r>
              <w:t>»</w:t>
            </w:r>
            <w:r w:rsidR="005A6651">
              <w:t>. Проблема цели и смысла жизни, истинные и ложные ценности. Специфика романтического рассказа. Художественное своеобразие ранней прозы М. Горького.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М. Горький «Мой спутник». Образ Шарко и рассказчика. Проблема слияния «разумного» и «стихийного».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В.В. Маяковский. Краткие сведения о поэте. Поэт и толпа в стихах В. Маяковского. «Хорошее отношение к лошадям».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Тэффи. Краткие сведения о Н.А. Тэффи. Темы творчества.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 «Свои и чужие».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Заболоцкий. Краткие сведения о поэте. Темы лирики 1940-1950-х годов. «Я не ищу гармонии в природе…», «Некрасивая девочка», «Старая актриса».</w:t>
            </w:r>
          </w:p>
        </w:tc>
        <w:tc>
          <w:tcPr>
            <w:tcW w:w="1528" w:type="dxa"/>
          </w:tcPr>
          <w:p w:rsidR="00503D78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Твардовский. Краткие сведения о жизни и творчестве поэта. «За далью – даль». История создания поэмы. Анализ первой главы.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 «За далью – даль». Анализ главы «Огни Сибири».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В.П. Астафьев. Краткие сведения о писателе. «Последний поклон». Тема человека и истории в произведении.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Проблема нравственной памяти в рассказе В.П. Астафьева 2Фотография, на которой меня нет».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В.Г. Распутин. Краткие сведения о писателе. 20 век на страницах прозы В.Г. Распутина.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Нравственная проблематика рассказа В.Г. Распутина «Уроки французского».</w:t>
            </w:r>
          </w:p>
        </w:tc>
        <w:tc>
          <w:tcPr>
            <w:tcW w:w="1528" w:type="dxa"/>
          </w:tcPr>
          <w:p w:rsidR="005A6651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3600F7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Р.Р. Сочинение-рассуждение на тему: «Нравственная проблематика рассказа «Уроки французского».</w:t>
            </w:r>
          </w:p>
        </w:tc>
        <w:tc>
          <w:tcPr>
            <w:tcW w:w="1528" w:type="dxa"/>
          </w:tcPr>
          <w:p w:rsidR="003600F7" w:rsidRPr="003B3453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</w:t>
            </w:r>
          </w:p>
        </w:tc>
      </w:tr>
      <w:tr w:rsidR="00FD4E16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CE3909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  <w:bookmarkStart w:id="0" w:name="_GoBack"/>
            <w:bookmarkEnd w:id="0"/>
          </w:p>
        </w:tc>
        <w:tc>
          <w:tcPr>
            <w:tcW w:w="11784" w:type="dxa"/>
            <w:shd w:val="clear" w:color="auto" w:fill="auto"/>
          </w:tcPr>
          <w:p w:rsidR="00FD4E16" w:rsidRPr="003600F7" w:rsidRDefault="00FD4E16" w:rsidP="00443A3F">
            <w:pPr>
              <w:snapToGrid w:val="0"/>
              <w:rPr>
                <w:b/>
              </w:rPr>
            </w:pPr>
            <w:r w:rsidRPr="003600F7">
              <w:rPr>
                <w:b/>
              </w:rPr>
              <w:t>Из зарубежной литературы</w:t>
            </w:r>
          </w:p>
        </w:tc>
        <w:tc>
          <w:tcPr>
            <w:tcW w:w="1528" w:type="dxa"/>
          </w:tcPr>
          <w:p w:rsidR="00FD4E16" w:rsidRPr="003B3453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600F7" w:rsidRPr="003B3453" w:rsidRDefault="003600F7" w:rsidP="00443A3F">
            <w:pPr>
              <w:snapToGrid w:val="0"/>
            </w:pPr>
            <w:r>
              <w:t>Эпоха Возрождения. Краткие сведения об У. Шекспире. История сюжета и прототипы героев трагедии «Ромео и Джульетта».</w:t>
            </w:r>
          </w:p>
        </w:tc>
        <w:tc>
          <w:tcPr>
            <w:tcW w:w="1528" w:type="dxa"/>
          </w:tcPr>
          <w:p w:rsidR="003600F7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Идеалы Возрождения в трагедии «Ромео и Джульетта».</w:t>
            </w:r>
          </w:p>
        </w:tc>
        <w:tc>
          <w:tcPr>
            <w:tcW w:w="1528" w:type="dxa"/>
          </w:tcPr>
          <w:p w:rsidR="003600F7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Краткие сведения о М. Сервантесе. Роман «Дон Кихот»: основная проблематика и художественная идея.</w:t>
            </w:r>
          </w:p>
        </w:tc>
        <w:tc>
          <w:tcPr>
            <w:tcW w:w="1528" w:type="dxa"/>
          </w:tcPr>
          <w:p w:rsidR="003600F7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Систематизация и обобщение изученного за курс 8 класса.</w:t>
            </w:r>
          </w:p>
        </w:tc>
        <w:tc>
          <w:tcPr>
            <w:tcW w:w="1528" w:type="dxa"/>
          </w:tcPr>
          <w:p w:rsidR="003600F7" w:rsidRDefault="00CE3909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1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2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3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20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4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Итого: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F660A"/>
    <w:multiLevelType w:val="hybridMultilevel"/>
    <w:tmpl w:val="E1680F1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40C03"/>
    <w:rsid w:val="003600F7"/>
    <w:rsid w:val="003B43A6"/>
    <w:rsid w:val="003F78EC"/>
    <w:rsid w:val="004246A9"/>
    <w:rsid w:val="00443A3F"/>
    <w:rsid w:val="00503D78"/>
    <w:rsid w:val="005A6651"/>
    <w:rsid w:val="006655B5"/>
    <w:rsid w:val="007208EC"/>
    <w:rsid w:val="00846060"/>
    <w:rsid w:val="00851445"/>
    <w:rsid w:val="00A11F27"/>
    <w:rsid w:val="00BD7E5A"/>
    <w:rsid w:val="00C52657"/>
    <w:rsid w:val="00CC75D4"/>
    <w:rsid w:val="00CE3909"/>
    <w:rsid w:val="00D21B05"/>
    <w:rsid w:val="00D569C0"/>
    <w:rsid w:val="00D64E35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208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08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11</cp:revision>
  <cp:lastPrinted>2019-11-29T07:15:00Z</cp:lastPrinted>
  <dcterms:created xsi:type="dcterms:W3CDTF">2019-10-24T14:54:00Z</dcterms:created>
  <dcterms:modified xsi:type="dcterms:W3CDTF">2019-11-30T11:41:00Z</dcterms:modified>
</cp:coreProperties>
</file>