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AC" w:rsidRDefault="003135AC" w:rsidP="00804D18">
      <w:pPr>
        <w:shd w:val="clear" w:color="auto" w:fill="FFFFFF"/>
        <w:suppressAutoHyphens w:val="0"/>
        <w:ind w:firstLine="540"/>
        <w:rPr>
          <w:rFonts w:cs="Times New Roman"/>
          <w:color w:val="000000"/>
          <w:lang w:eastAsia="ru-RU"/>
        </w:rPr>
      </w:pP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D503EC">
        <w:rPr>
          <w:rFonts w:cs="Times New Roman"/>
          <w:b/>
          <w:bCs/>
          <w:iCs/>
        </w:rPr>
        <w:t>Муниципальное автономное общеобразовательное учреждение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D503EC">
        <w:rPr>
          <w:rFonts w:cs="Times New Roman"/>
          <w:b/>
          <w:bCs/>
          <w:iCs/>
        </w:rPr>
        <w:t>«Прииртышская средняя общеобразовательная школа»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</w:p>
    <w:p w:rsidR="003135AC" w:rsidRPr="00D503EC" w:rsidRDefault="004B38D7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  <w:noProof/>
          <w:lang w:eastAsia="ru-RU"/>
        </w:rPr>
        <w:drawing>
          <wp:inline distT="0" distB="0" distL="0" distR="0">
            <wp:extent cx="9251950" cy="1639702"/>
            <wp:effectExtent l="19050" t="0" r="6350" b="0"/>
            <wp:docPr id="1" name="Рисунок 1" descr="C:\Users\Users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AC" w:rsidRPr="00D503EC" w:rsidRDefault="003135AC" w:rsidP="004B38D7">
      <w:pPr>
        <w:autoSpaceDE w:val="0"/>
        <w:autoSpaceDN w:val="0"/>
        <w:adjustRightInd w:val="0"/>
        <w:rPr>
          <w:rFonts w:cs="Times New Roman"/>
          <w:bCs/>
          <w:iCs/>
        </w:rPr>
      </w:pP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D503EC">
        <w:rPr>
          <w:rFonts w:cs="Times New Roman"/>
          <w:b/>
          <w:bCs/>
          <w:iCs/>
        </w:rPr>
        <w:t>РАБОЧАЯ ПРОГРАММА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D503EC">
        <w:rPr>
          <w:rFonts w:cs="Times New Roman"/>
          <w:b/>
          <w:bCs/>
          <w:iCs/>
        </w:rPr>
        <w:t>по предмету «</w:t>
      </w:r>
      <w:r w:rsidR="00964CB7">
        <w:rPr>
          <w:rFonts w:cs="Times New Roman"/>
          <w:b/>
          <w:bCs/>
          <w:iCs/>
        </w:rPr>
        <w:t>Социально-бытовая ориентировка</w:t>
      </w:r>
      <w:r w:rsidRPr="00D503EC">
        <w:rPr>
          <w:rFonts w:cs="Times New Roman"/>
          <w:b/>
          <w:bCs/>
          <w:iCs/>
        </w:rPr>
        <w:t>»»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D503EC">
        <w:rPr>
          <w:rFonts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D503EC">
        <w:rPr>
          <w:rFonts w:cs="Times New Roman"/>
          <w:bCs/>
          <w:iCs/>
        </w:rPr>
        <w:t>для детей с умственной отсталостью (интеллектуальными нарушениями)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>8</w:t>
      </w:r>
      <w:r w:rsidRPr="00D503EC">
        <w:rPr>
          <w:rFonts w:cs="Times New Roman"/>
          <w:bCs/>
          <w:iCs/>
        </w:rPr>
        <w:t xml:space="preserve"> класс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D503EC">
        <w:rPr>
          <w:rFonts w:cs="Times New Roman"/>
          <w:bCs/>
          <w:iCs/>
        </w:rPr>
        <w:t>на 2019-2020 учебный год</w:t>
      </w: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</w:p>
    <w:p w:rsidR="003135AC" w:rsidRPr="00D503EC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</w:p>
    <w:p w:rsidR="003135AC" w:rsidRPr="00D503EC" w:rsidRDefault="003135AC" w:rsidP="003135AC">
      <w:pPr>
        <w:autoSpaceDE w:val="0"/>
        <w:autoSpaceDN w:val="0"/>
        <w:adjustRightInd w:val="0"/>
        <w:rPr>
          <w:rFonts w:cs="Times New Roman"/>
          <w:bCs/>
          <w:iCs/>
        </w:rPr>
      </w:pPr>
    </w:p>
    <w:p w:rsidR="003135AC" w:rsidRPr="004E3596" w:rsidRDefault="003135AC" w:rsidP="003135AC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</w:p>
    <w:p w:rsidR="003135AC" w:rsidRPr="004E3596" w:rsidRDefault="003135AC" w:rsidP="003135AC">
      <w:pPr>
        <w:autoSpaceDE w:val="0"/>
        <w:autoSpaceDN w:val="0"/>
        <w:adjustRightInd w:val="0"/>
        <w:rPr>
          <w:rFonts w:cs="Times New Roman"/>
          <w:bCs/>
          <w:iCs/>
        </w:rPr>
      </w:pPr>
      <w:r>
        <w:rPr>
          <w:rFonts w:cs="Times New Roman"/>
          <w:bCs/>
          <w:iCs/>
        </w:rPr>
        <w:t xml:space="preserve">Составлена в соответствии с ФГОС обучающихся с УО (ИН)                                          </w:t>
      </w:r>
      <w:r w:rsidRPr="004E3596">
        <w:rPr>
          <w:rFonts w:cs="Times New Roman"/>
          <w:bCs/>
          <w:iCs/>
        </w:rPr>
        <w:t>Составитель программы: Гаманюк Зульфия Равильевна,</w:t>
      </w:r>
    </w:p>
    <w:p w:rsidR="003135AC" w:rsidRPr="004E3596" w:rsidRDefault="003135AC" w:rsidP="003135AC">
      <w:pPr>
        <w:autoSpaceDE w:val="0"/>
        <w:autoSpaceDN w:val="0"/>
        <w:adjustRightInd w:val="0"/>
        <w:jc w:val="right"/>
        <w:rPr>
          <w:rFonts w:cs="Times New Roman"/>
          <w:bCs/>
          <w:iCs/>
        </w:rPr>
      </w:pPr>
      <w:r w:rsidRPr="004E3596">
        <w:rPr>
          <w:rFonts w:cs="Times New Roman"/>
          <w:bCs/>
          <w:iCs/>
        </w:rPr>
        <w:t>учитель высшей категории</w:t>
      </w:r>
    </w:p>
    <w:p w:rsidR="003135AC" w:rsidRDefault="003135AC" w:rsidP="003135AC">
      <w:pPr>
        <w:rPr>
          <w:rFonts w:cs="Times New Roman"/>
          <w:bCs/>
          <w:iCs/>
        </w:rPr>
      </w:pPr>
    </w:p>
    <w:p w:rsidR="003135AC" w:rsidRDefault="003135AC" w:rsidP="003135AC">
      <w:pPr>
        <w:rPr>
          <w:rFonts w:cs="Times New Roman"/>
          <w:bCs/>
          <w:iCs/>
        </w:rPr>
      </w:pPr>
    </w:p>
    <w:p w:rsidR="003135AC" w:rsidRDefault="003135AC" w:rsidP="003135AC">
      <w:pPr>
        <w:rPr>
          <w:rFonts w:cs="Times New Roman"/>
          <w:bCs/>
          <w:iCs/>
        </w:rPr>
      </w:pPr>
    </w:p>
    <w:p w:rsidR="003135AC" w:rsidRDefault="003135AC" w:rsidP="003135AC">
      <w:pPr>
        <w:rPr>
          <w:rFonts w:cs="Times New Roman"/>
          <w:bCs/>
          <w:iCs/>
        </w:rPr>
      </w:pPr>
    </w:p>
    <w:p w:rsidR="003135AC" w:rsidRPr="004E3596" w:rsidRDefault="003135AC" w:rsidP="003135AC">
      <w:pPr>
        <w:rPr>
          <w:rFonts w:cs="Times New Roman"/>
          <w:bCs/>
          <w:iCs/>
        </w:rPr>
      </w:pPr>
    </w:p>
    <w:p w:rsidR="003135AC" w:rsidRPr="004E3596" w:rsidRDefault="003135AC" w:rsidP="003135AC">
      <w:pPr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>п.Прииртышский</w:t>
      </w:r>
    </w:p>
    <w:p w:rsidR="003135AC" w:rsidRDefault="003135AC" w:rsidP="003135AC">
      <w:pPr>
        <w:jc w:val="center"/>
        <w:rPr>
          <w:rFonts w:cs="Times New Roman"/>
          <w:bCs/>
          <w:iCs/>
        </w:rPr>
      </w:pPr>
      <w:r w:rsidRPr="004E3596">
        <w:rPr>
          <w:rFonts w:cs="Times New Roman"/>
          <w:bCs/>
          <w:iCs/>
        </w:rPr>
        <w:t>2019 год</w:t>
      </w:r>
    </w:p>
    <w:p w:rsidR="003135AC" w:rsidRDefault="003135AC" w:rsidP="003135AC">
      <w:pPr>
        <w:jc w:val="center"/>
        <w:rPr>
          <w:rFonts w:cs="Times New Roman"/>
          <w:bCs/>
          <w:iCs/>
        </w:rPr>
      </w:pPr>
    </w:p>
    <w:p w:rsidR="003135AC" w:rsidRPr="00D503EC" w:rsidRDefault="003135AC" w:rsidP="0045093B">
      <w:pPr>
        <w:autoSpaceDE w:val="0"/>
        <w:autoSpaceDN w:val="0"/>
        <w:adjustRightInd w:val="0"/>
        <w:rPr>
          <w:rFonts w:cs="Times New Roman"/>
          <w:bCs/>
          <w:iCs/>
        </w:rPr>
      </w:pPr>
    </w:p>
    <w:p w:rsidR="003135AC" w:rsidRPr="00D503EC" w:rsidRDefault="003135AC" w:rsidP="0045093B">
      <w:pPr>
        <w:rPr>
          <w:rFonts w:cs="Times New Roman"/>
          <w:bCs/>
          <w:iCs/>
        </w:rPr>
      </w:pPr>
    </w:p>
    <w:p w:rsidR="0045093B" w:rsidRPr="0045093B" w:rsidRDefault="0045093B" w:rsidP="0045093B">
      <w:pPr>
        <w:rPr>
          <w:rFonts w:cs="Times New Roman"/>
          <w:bCs/>
          <w:iCs/>
        </w:rPr>
      </w:pPr>
    </w:p>
    <w:p w:rsidR="00964CB7" w:rsidRPr="00964CB7" w:rsidRDefault="0045093B" w:rsidP="00964CB7">
      <w:pPr>
        <w:rPr>
          <w:bCs/>
          <w:iCs/>
        </w:rPr>
      </w:pPr>
      <w:r>
        <w:rPr>
          <w:rFonts w:cs="Times New Roman"/>
          <w:bCs/>
          <w:iCs/>
        </w:rPr>
        <w:t xml:space="preserve">     </w:t>
      </w:r>
    </w:p>
    <w:p w:rsidR="00964CB7" w:rsidRPr="00964CB7" w:rsidRDefault="00964CB7" w:rsidP="00964CB7">
      <w:pPr>
        <w:rPr>
          <w:rFonts w:cs="Times New Roman"/>
          <w:bCs/>
          <w:i/>
          <w:iCs/>
        </w:rPr>
      </w:pPr>
      <w:r w:rsidRPr="00964CB7">
        <w:rPr>
          <w:rFonts w:cs="Times New Roman"/>
          <w:bCs/>
          <w:iCs/>
        </w:rPr>
        <w:t xml:space="preserve">   Специальные коррекционные занятия по СБО (социально-бытовой ориентировке) направлены на </w:t>
      </w:r>
      <w:r w:rsidRPr="00964CB7">
        <w:rPr>
          <w:rFonts w:cs="Times New Roman"/>
          <w:bCs/>
          <w:i/>
          <w:iCs/>
        </w:rPr>
        <w:t>практическую подготовку детей к самостоятельной жизни и труду, на формирование у них знаний и умений, способствующих социальной адаптации, на повышение уровня общего развития учащихся.</w:t>
      </w:r>
    </w:p>
    <w:p w:rsidR="00964CB7" w:rsidRPr="00964CB7" w:rsidRDefault="00964CB7" w:rsidP="00964CB7">
      <w:pPr>
        <w:rPr>
          <w:rFonts w:cs="Times New Roman"/>
          <w:b/>
          <w:bCs/>
          <w:iCs/>
        </w:rPr>
      </w:pPr>
      <w:r w:rsidRPr="00964CB7">
        <w:rPr>
          <w:rFonts w:cs="Times New Roman"/>
          <w:bCs/>
          <w:iCs/>
        </w:rPr>
        <w:t xml:space="preserve">   </w:t>
      </w:r>
    </w:p>
    <w:p w:rsidR="00964CB7" w:rsidRPr="00964CB7" w:rsidRDefault="00964CB7" w:rsidP="00964CB7">
      <w:pPr>
        <w:rPr>
          <w:rFonts w:cs="Times New Roman"/>
          <w:b/>
          <w:bCs/>
          <w:iCs/>
        </w:rPr>
      </w:pPr>
    </w:p>
    <w:p w:rsidR="00964CB7" w:rsidRPr="00964CB7" w:rsidRDefault="00964CB7" w:rsidP="00964CB7">
      <w:pPr>
        <w:rPr>
          <w:rFonts w:cs="Times New Roman"/>
          <w:bCs/>
          <w:iCs/>
        </w:rPr>
      </w:pPr>
      <w:r w:rsidRPr="00964CB7">
        <w:rPr>
          <w:rFonts w:cs="Times New Roman"/>
          <w:b/>
          <w:bCs/>
          <w:iCs/>
        </w:rPr>
        <w:t>Знать:</w:t>
      </w:r>
      <w:r w:rsidRPr="00964CB7">
        <w:rPr>
          <w:rFonts w:cs="Times New Roman"/>
          <w:bCs/>
          <w:iCs/>
        </w:rPr>
        <w:t xml:space="preserve"> значение косметики для девушки и юноши; </w:t>
      </w:r>
      <w:r w:rsidRPr="00964CB7">
        <w:rPr>
          <w:rFonts w:cs="Times New Roman"/>
          <w:b/>
          <w:bCs/>
          <w:iCs/>
        </w:rPr>
        <w:t xml:space="preserve"> </w:t>
      </w:r>
      <w:r w:rsidRPr="00964CB7">
        <w:rPr>
          <w:rFonts w:cs="Times New Roman"/>
          <w:bCs/>
          <w:iCs/>
        </w:rPr>
        <w:t>правила ухода за кожей лица; приемы нанесения косметических средств на лицо, шею; значение здоровья для жизни и деятельности человека; особенности ухода за одеждой; правила стирки и сушки одежды из шерстяных и синтетических тканей; правила и приемы глажения; виды предприятий по химической чистке одежды, их значение; правила подготовки вещей к сдаче в чистку; правила безопасности в использовании стирального порошка; виды оказываемых услуг; виды теста; способы приготовления изделий из теста; способы заготовки продуктов; запись рецептов; подбор продуктов; запись рецептов соления, варенья, консервирования, сушки овощей, фруктов, ягод; грудной ребенок в семье; правила ухода за грудным ребенком: правила и периодичность кормление ребенка из соски и с ложечки, купания; санитарно-гигиенические требования к содержанию детской постели, посуды, игрушек; правила и последовательность одевания и пеленания грудного ребенка; купать, одевать, пеленать куклу; мыть детскую посуду и игрушки; правила поведения юноши и девушки при знакомстве в общественных местах; требования к внешнему виду молодых людей; правила и периодичность уборки кухни, санузла, ванны; моющие средства, используемые при уборке кухни, санузла; санитарно-гигиенические требования и правила техники безопасности при уборке кухни и санузла; междугородний автотранспорт, автовокзал; основные автобусные маршруты; стоимость проезда до пункта назначения; основные маршруты водного транспорта; правила безопасной поездки на речном и морском виде транспорта; пункт назначения; время и место отправления, стоимость; рынок, его виды; основные отличия его от магазина; правила поведения на рынке; права покупателя на рынке; цены на основные овощи, а также и фрукты, ягоды и промышленные товары; виды телефонной связи; периодичность оплаты телефона; правила пользования ими, телефонным справочником; правила культурного краткого разговора; номера срочных вызовов пожарной службы, полиции (милиции), скорой помощи, службы газа; виды междугородней связи, правила пользования автоматической телефонной связью; тарифы на телефонные разговоры с учетом времени суток, праздничных дней и дальности расстояния; порядок заказа междугороднего разговора по адресу; пмп при несчастном случае; приемы оказания помощи</w:t>
      </w:r>
      <w:r w:rsidRPr="00964CB7">
        <w:rPr>
          <w:rFonts w:cs="Times New Roman"/>
          <w:b/>
          <w:bCs/>
          <w:iCs/>
        </w:rPr>
        <w:t xml:space="preserve"> </w:t>
      </w:r>
      <w:r w:rsidRPr="00964CB7">
        <w:rPr>
          <w:rFonts w:cs="Times New Roman"/>
          <w:bCs/>
          <w:iCs/>
        </w:rPr>
        <w:t>спасенному из водоема; меры по предупреждению несчастных случаев в быту;</w:t>
      </w:r>
    </w:p>
    <w:p w:rsidR="00964CB7" w:rsidRPr="00964CB7" w:rsidRDefault="00964CB7" w:rsidP="00964CB7">
      <w:p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куда и к кому обращаться в случае необходимой помощи; адресат местной префектуры; отделы по учету распределения жилой площади, соцобеспечения, народного образования, комиссий по делам несовершеннолетних, по трудоустройству молодежи; составные части бюджета семьи и их размер; основные статьи расходов в семье; стоимость крупных покупок; правила экономии; виды и цели сбережений; соблюдать правила экономии в семье, и порядок помещения сбережений в сбербанк.</w:t>
      </w:r>
    </w:p>
    <w:p w:rsidR="00964CB7" w:rsidRPr="00964CB7" w:rsidRDefault="00964CB7" w:rsidP="00964CB7">
      <w:pPr>
        <w:rPr>
          <w:rFonts w:cs="Times New Roman"/>
          <w:bCs/>
          <w:iCs/>
        </w:rPr>
      </w:pPr>
      <w:r w:rsidRPr="00964CB7">
        <w:rPr>
          <w:rFonts w:cs="Times New Roman"/>
          <w:b/>
          <w:bCs/>
          <w:iCs/>
        </w:rPr>
        <w:t>Уметь:</w:t>
      </w:r>
      <w:r w:rsidRPr="00964CB7">
        <w:rPr>
          <w:rFonts w:cs="Times New Roman"/>
          <w:bCs/>
          <w:iCs/>
        </w:rPr>
        <w:t xml:space="preserve"> правильно ухаживать за кожей лица, шеи, рук, ног; использовать подручные средства дополнительно к кремам, лосьонам; в меру пользоваться косметикой; пользоваться масками из фруктов и овощей; стирать и сушить изделия из шерстяных и синтетических тканей; гладить блузки, рубашки, платья; пользоваться порошком; приготовить пресное тесто и изделия из него – лапшу, печенье; заготовить ягоды без тепловой обработки;  читать рецепты; приготовить овощной салат; нарезать зелень и фрукты для сушки; кормить куклу из соски и с ложечки; содержать в порядке детскую постель, посуду, игрушки; культурно и вежливо вести себя при знакомстве в общественных местах; выбирать косметические средства, украшения, прическу, одежду, учитывая свой возраст, индивидуальные особенности, для турпохода и </w:t>
      </w:r>
      <w:r w:rsidRPr="00964CB7">
        <w:rPr>
          <w:rFonts w:cs="Times New Roman"/>
          <w:bCs/>
          <w:iCs/>
        </w:rPr>
        <w:lastRenderedPageBreak/>
        <w:t>посещения танцев;  убирать кухню, санузел, ванну; пользоваться печатными инструкциями к моющим средствам, используемым при уборке кухни и санузла, ванны; мыть кафельные стены; чистить раковины; пользоваться расписанием; обращаться за справкой; определять стоимость проезда; приобретать билет; выполнять правила безопасности при поездке на речном, морском, автобусном видах транспорта; выбрать месторасположения нужных товаров; выбрать продукцию в соответствии с её качеством количества, цены; сравнивать рыночные цены магазинах на одно и тоже название товара; пользоваться телефонным справочником; культурно разговаривать по телефону; кратко объяснить причину звонка по телефону срочного вызова; узнать время; получить справку по телефону; оказать первую помощь при ожоге, обморожении; оказать первую помощь утопающему; обращаться с вопросами и просьбами к работникам префектуры и других учреждений; посчитать бюджет семьи; составить доверенность на получение зарплаты, пенсии и др; определять сумму доходов семьи;  посчитать расходы, планируя расходы на месяц, полмесяца, неделю, день; планировать и подсчитывать расходы на культурные и текущие потребности, крупные покупки; снимать показатели счетчика и подсчитывать стоимость израсходованной электроэнергии, газа, воды и т.п., заполнять квитанции; планировать крупные и дорогостоящие покупки.</w:t>
      </w:r>
    </w:p>
    <w:p w:rsidR="00964CB7" w:rsidRPr="00964CB7" w:rsidRDefault="00964CB7" w:rsidP="00964CB7">
      <w:p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 xml:space="preserve"> </w:t>
      </w:r>
    </w:p>
    <w:p w:rsidR="00964CB7" w:rsidRPr="00964CB7" w:rsidRDefault="00964CB7" w:rsidP="00964CB7">
      <w:pPr>
        <w:rPr>
          <w:rFonts w:cs="Times New Roman"/>
          <w:b/>
          <w:bCs/>
          <w:iCs/>
        </w:rPr>
      </w:pPr>
      <w:r w:rsidRPr="00964CB7">
        <w:rPr>
          <w:rFonts w:cs="Times New Roman"/>
          <w:b/>
          <w:bCs/>
          <w:iCs/>
        </w:rPr>
        <w:t>Использовать приобретенные знания и умения в практической деятельности и  повседневной жизни для:</w:t>
      </w:r>
    </w:p>
    <w:p w:rsidR="00964CB7" w:rsidRPr="00964CB7" w:rsidRDefault="00964CB7" w:rsidP="00964CB7">
      <w:p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- личной гигиены, одежде и обуви,  питании, семье, воспитании, жилище, транспорте, торговле, средствах связи, медицинской помощи, учреждении, организации и на предприятии, в экономии домашнего хозяйства.</w:t>
      </w:r>
    </w:p>
    <w:p w:rsidR="00964CB7" w:rsidRPr="00964CB7" w:rsidRDefault="00964CB7" w:rsidP="00964CB7">
      <w:pPr>
        <w:rPr>
          <w:rFonts w:cs="Times New Roman"/>
          <w:b/>
          <w:bCs/>
          <w:iCs/>
        </w:rPr>
      </w:pPr>
    </w:p>
    <w:p w:rsidR="00964CB7" w:rsidRPr="00964CB7" w:rsidRDefault="00964CB7" w:rsidP="00964CB7">
      <w:pPr>
        <w:rPr>
          <w:rFonts w:cs="Times New Roman"/>
          <w:b/>
          <w:bCs/>
          <w:iCs/>
        </w:rPr>
      </w:pPr>
    </w:p>
    <w:p w:rsidR="00964CB7" w:rsidRPr="00964CB7" w:rsidRDefault="00964CB7" w:rsidP="00964CB7">
      <w:pPr>
        <w:rPr>
          <w:rFonts w:cs="Times New Roman"/>
          <w:bCs/>
          <w:iCs/>
        </w:rPr>
      </w:pPr>
      <w:r w:rsidRPr="00964CB7">
        <w:rPr>
          <w:rFonts w:cs="Times New Roman"/>
          <w:b/>
          <w:bCs/>
          <w:iCs/>
        </w:rPr>
        <w:t>Целью</w:t>
      </w:r>
      <w:r w:rsidRPr="00964CB7">
        <w:rPr>
          <w:rFonts w:cs="Times New Roman"/>
          <w:bCs/>
          <w:iCs/>
        </w:rPr>
        <w:t> данной программы является развитие социальной компетентности у детей с особыми образовательными потребностями и подготовка их к самостоятельной жизни.</w:t>
      </w:r>
    </w:p>
    <w:p w:rsidR="00964CB7" w:rsidRPr="00964CB7" w:rsidRDefault="00964CB7" w:rsidP="00964CB7">
      <w:pPr>
        <w:rPr>
          <w:rFonts w:cs="Times New Roman"/>
          <w:bCs/>
          <w:iCs/>
        </w:rPr>
      </w:pPr>
      <w:r w:rsidRPr="00964CB7">
        <w:rPr>
          <w:rFonts w:cs="Times New Roman"/>
          <w:b/>
          <w:bCs/>
          <w:iCs/>
        </w:rPr>
        <w:t>Задачи курса:</w:t>
      </w:r>
    </w:p>
    <w:p w:rsidR="00964CB7" w:rsidRPr="00964CB7" w:rsidRDefault="00964CB7" w:rsidP="00964CB7">
      <w:pPr>
        <w:numPr>
          <w:ilvl w:val="0"/>
          <w:numId w:val="32"/>
        </w:num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формирование у воспитанников знаний и умений, способствующих социальной адаптации;</w:t>
      </w:r>
    </w:p>
    <w:p w:rsidR="00964CB7" w:rsidRPr="00964CB7" w:rsidRDefault="00964CB7" w:rsidP="00964CB7">
      <w:pPr>
        <w:numPr>
          <w:ilvl w:val="0"/>
          <w:numId w:val="32"/>
        </w:num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формирование механизмов стрессоустойчивого поведения как основы психического здоровья школьника и условие их социально-психологической адаптации;</w:t>
      </w:r>
    </w:p>
    <w:p w:rsidR="00964CB7" w:rsidRPr="00964CB7" w:rsidRDefault="00964CB7" w:rsidP="00964CB7">
      <w:pPr>
        <w:numPr>
          <w:ilvl w:val="0"/>
          <w:numId w:val="32"/>
        </w:num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развитие коммуникативной функции речи как непременное условие социальной адаптации детей с умственной отсталостью;</w:t>
      </w:r>
    </w:p>
    <w:p w:rsidR="00964CB7" w:rsidRPr="00964CB7" w:rsidRDefault="00964CB7" w:rsidP="00964CB7">
      <w:pPr>
        <w:numPr>
          <w:ilvl w:val="0"/>
          <w:numId w:val="32"/>
        </w:num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освоение теоретической информации, а также приобретение бытовых навыков;</w:t>
      </w:r>
    </w:p>
    <w:p w:rsidR="00964CB7" w:rsidRPr="00964CB7" w:rsidRDefault="00964CB7" w:rsidP="00964CB7">
      <w:pPr>
        <w:numPr>
          <w:ilvl w:val="0"/>
          <w:numId w:val="32"/>
        </w:num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развитие умений, необходимых подросткам с особыми образовательными потребностями для осуществления своей жизнедеятельности в режиме самостоятельности;</w:t>
      </w:r>
    </w:p>
    <w:p w:rsidR="00964CB7" w:rsidRPr="00964CB7" w:rsidRDefault="00964CB7" w:rsidP="00964CB7">
      <w:pPr>
        <w:numPr>
          <w:ilvl w:val="0"/>
          <w:numId w:val="32"/>
        </w:num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повышение уровня познавательной активности и расширение объема имеющихся знаний и представлений об окружающем мире.</w:t>
      </w:r>
    </w:p>
    <w:p w:rsidR="00964CB7" w:rsidRPr="00964CB7" w:rsidRDefault="00964CB7" w:rsidP="00964CB7">
      <w:pPr>
        <w:numPr>
          <w:ilvl w:val="0"/>
          <w:numId w:val="32"/>
        </w:num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Воспитание позитивных качеств личности</w:t>
      </w:r>
    </w:p>
    <w:p w:rsidR="00964CB7" w:rsidRPr="00964CB7" w:rsidRDefault="00964CB7" w:rsidP="00964CB7">
      <w:pPr>
        <w:rPr>
          <w:rFonts w:cs="Times New Roman"/>
          <w:b/>
          <w:bCs/>
          <w:iCs/>
        </w:rPr>
      </w:pPr>
    </w:p>
    <w:p w:rsidR="00964CB7" w:rsidRPr="00964CB7" w:rsidRDefault="00964CB7" w:rsidP="00964CB7">
      <w:pPr>
        <w:rPr>
          <w:rFonts w:cs="Times New Roman"/>
          <w:b/>
          <w:bCs/>
          <w:iCs/>
          <w:lang w:val="en-US"/>
        </w:rPr>
      </w:pPr>
    </w:p>
    <w:p w:rsidR="00964CB7" w:rsidRPr="00964CB7" w:rsidRDefault="00964CB7" w:rsidP="00964CB7">
      <w:pPr>
        <w:rPr>
          <w:rFonts w:cs="Times New Roman"/>
          <w:bCs/>
          <w:iCs/>
        </w:rPr>
      </w:pPr>
      <w:r w:rsidRPr="00964CB7">
        <w:rPr>
          <w:rFonts w:cs="Times New Roman"/>
          <w:b/>
          <w:bCs/>
          <w:iCs/>
        </w:rPr>
        <w:t>Критерии оценки достижения учащихся</w:t>
      </w:r>
    </w:p>
    <w:p w:rsidR="00964CB7" w:rsidRPr="00964CB7" w:rsidRDefault="00964CB7" w:rsidP="00964CB7">
      <w:p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В основу критериев и норм оценки учебной деятельности учащихся положены объективность и единый подход. При 5-балльной системе для всех установлены следующие общедидактические критерии.</w:t>
      </w:r>
      <w:r w:rsidRPr="00964CB7">
        <w:rPr>
          <w:rFonts w:cs="Times New Roman"/>
          <w:bCs/>
          <w:iCs/>
        </w:rPr>
        <w:br/>
        <w:t>Исходя из поставленных целей и возрастных особенностей учащихся, необходимо учитывать:</w:t>
      </w:r>
    </w:p>
    <w:p w:rsidR="00964CB7" w:rsidRPr="00964CB7" w:rsidRDefault="00964CB7" w:rsidP="00964CB7">
      <w:pPr>
        <w:numPr>
          <w:ilvl w:val="0"/>
          <w:numId w:val="33"/>
        </w:num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правильность и осознанность изложения материала, полноту раскрытия понятий, правильность выполнения практических работ;</w:t>
      </w:r>
    </w:p>
    <w:p w:rsidR="00964CB7" w:rsidRPr="00964CB7" w:rsidRDefault="00964CB7" w:rsidP="00964CB7">
      <w:pPr>
        <w:numPr>
          <w:ilvl w:val="0"/>
          <w:numId w:val="33"/>
        </w:num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самостоятельность ответа;</w:t>
      </w:r>
    </w:p>
    <w:p w:rsidR="00964CB7" w:rsidRPr="00964CB7" w:rsidRDefault="00964CB7" w:rsidP="00964CB7">
      <w:pPr>
        <w:numPr>
          <w:ilvl w:val="0"/>
          <w:numId w:val="33"/>
        </w:num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умение переносить полученные знания на практику;</w:t>
      </w:r>
    </w:p>
    <w:p w:rsidR="00964CB7" w:rsidRPr="00964CB7" w:rsidRDefault="00964CB7" w:rsidP="00964CB7">
      <w:pPr>
        <w:numPr>
          <w:ilvl w:val="0"/>
          <w:numId w:val="33"/>
        </w:num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lastRenderedPageBreak/>
        <w:t>степень сформированности интеллектуальных, общеучебных, специфических умений.</w:t>
      </w:r>
    </w:p>
    <w:p w:rsidR="00964CB7" w:rsidRPr="00964CB7" w:rsidRDefault="00964CB7" w:rsidP="00964CB7">
      <w:p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Оценка «5» при выполнении 100% заданий – ответ полный, правильный, отражающий основной материал курса; правильно раскрыто содержание понятий, ответ самостоятельный с опорой на ранее приобретенные знания.</w:t>
      </w:r>
    </w:p>
    <w:p w:rsidR="00964CB7" w:rsidRPr="00964CB7" w:rsidRDefault="00964CB7" w:rsidP="00964CB7">
      <w:p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Отметка «4» при выполнении от 60 до 90% заданий – ответ полный, правильный, но нарушена последовательность изложения, не точно сделан вывод, по дополнительным вопросам последовательность восстанавливается.</w:t>
      </w:r>
    </w:p>
    <w:p w:rsidR="00964CB7" w:rsidRPr="00964CB7" w:rsidRDefault="00964CB7" w:rsidP="00964CB7">
      <w:p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Отметка «3» если верно выполнено от 40 до 60% заданий – ответ не полный, но правильный, нарушена последовательность изложения материала, по дополнительным вопросам затрудняется ответить, допускает ошибки при использовании учебных пособий при ответе.</w:t>
      </w:r>
    </w:p>
    <w:p w:rsidR="00964CB7" w:rsidRPr="00964CB7" w:rsidRDefault="00964CB7" w:rsidP="00964CB7">
      <w:pPr>
        <w:rPr>
          <w:rFonts w:cs="Times New Roman"/>
          <w:bCs/>
          <w:iCs/>
        </w:rPr>
      </w:pPr>
      <w:r w:rsidRPr="00964CB7">
        <w:rPr>
          <w:rFonts w:cs="Times New Roman"/>
          <w:bCs/>
          <w:iCs/>
        </w:rPr>
        <w:t>Отметка «2» – ответ неправильный, основное содержание не раскрыто, не даются ответы на вспомогательные вопросы учителя, неумение работать с учебным материалом.</w:t>
      </w: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Default="00964CB7" w:rsidP="00964CB7">
      <w:pPr>
        <w:rPr>
          <w:rFonts w:cs="Times New Roman"/>
          <w:bCs/>
          <w:iCs/>
        </w:rPr>
      </w:pPr>
    </w:p>
    <w:p w:rsidR="00964CB7" w:rsidRPr="00964CB7" w:rsidRDefault="00964CB7" w:rsidP="00964CB7">
      <w:pPr>
        <w:rPr>
          <w:rFonts w:cs="Times New Roman"/>
          <w:bCs/>
          <w:iCs/>
        </w:rPr>
      </w:pPr>
    </w:p>
    <w:p w:rsidR="00964CB7" w:rsidRPr="00964CB7" w:rsidRDefault="00964CB7" w:rsidP="00964CB7">
      <w:pPr>
        <w:jc w:val="right"/>
        <w:rPr>
          <w:rFonts w:cs="Times New Roman"/>
          <w:b/>
          <w:bCs/>
          <w:iCs/>
          <w:lang w:bidi="ru-RU"/>
        </w:rPr>
      </w:pPr>
      <w:r>
        <w:rPr>
          <w:rFonts w:cs="Times New Roman"/>
          <w:b/>
          <w:bCs/>
          <w:iCs/>
          <w:lang w:bidi="ru-RU"/>
        </w:rPr>
        <w:lastRenderedPageBreak/>
        <w:t>Приложение</w:t>
      </w:r>
    </w:p>
    <w:p w:rsidR="00964CB7" w:rsidRPr="00964CB7" w:rsidRDefault="00964CB7" w:rsidP="00964CB7">
      <w:pPr>
        <w:rPr>
          <w:rFonts w:cs="Times New Roman"/>
          <w:b/>
          <w:bCs/>
          <w:iCs/>
          <w:lang w:bidi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7791"/>
        <w:gridCol w:w="1134"/>
        <w:gridCol w:w="7"/>
      </w:tblGrid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/>
                <w:bCs/>
                <w:iCs/>
              </w:rPr>
              <w:t>№ п/п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bookmarkStart w:id="0" w:name="_GoBack"/>
            <w:bookmarkEnd w:id="0"/>
            <w:r w:rsidRPr="00964CB7">
              <w:rPr>
                <w:rFonts w:cs="Times New Roman"/>
                <w:b/>
                <w:bCs/>
                <w:iCs/>
              </w:rPr>
              <w:t>Тема урока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/>
                <w:bCs/>
                <w:iCs/>
              </w:rPr>
              <w:t>Кол-во часов</w:t>
            </w:r>
          </w:p>
        </w:tc>
      </w:tr>
      <w:tr w:rsidR="00964CB7" w:rsidRPr="00964CB7" w:rsidTr="00964CB7">
        <w:trPr>
          <w:jc w:val="center"/>
        </w:trPr>
        <w:tc>
          <w:tcPr>
            <w:tcW w:w="9783" w:type="dxa"/>
            <w:gridSpan w:val="4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/>
                <w:iCs/>
              </w:rPr>
              <w:t>Раздел 1 Личная гигиена 5 ч.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Значение косметики для девушки и юноши.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2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Правила и приемы ухода за кожей лица с использованием средств косметики.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3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Значение здоровья для жизни и деятельности человека.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4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Упражнения в протирании кожи лица.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5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Использование масок из фруктов и овощей.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jc w:val="center"/>
        </w:trPr>
        <w:tc>
          <w:tcPr>
            <w:tcW w:w="9783" w:type="dxa"/>
            <w:gridSpan w:val="4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/>
                <w:iCs/>
              </w:rPr>
              <w:t>Раздел 2 Одежда и обувь 6 ч.</w:t>
            </w:r>
          </w:p>
        </w:tc>
      </w:tr>
      <w:tr w:rsidR="00964CB7" w:rsidRPr="00964CB7" w:rsidTr="00964CB7">
        <w:trPr>
          <w:gridAfter w:val="1"/>
          <w:wAfter w:w="7" w:type="dxa"/>
          <w:trHeight w:val="533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6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Особенности ухода за одеждой.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7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Стирка изделий из шерстяных и синтетических тканей в домашних условиях.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8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Правила и приемы глажения.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9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Химчистка- знакомство с предприятием.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10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Правила безопасности в использовании стирального порошка.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11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Экскурсия в химчистку.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jc w:val="center"/>
        </w:trPr>
        <w:tc>
          <w:tcPr>
            <w:tcW w:w="9783" w:type="dxa"/>
            <w:gridSpan w:val="4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/>
                <w:iCs/>
              </w:rPr>
              <w:t>Раздел 3 Питание 10 ч.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12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Виды теста: дрожжевое, пресное.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13 14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Приготовление изделия из теста.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2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15, 16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Заготовка продуктов.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2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17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Запись рецептов.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18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Чтение рецептов и самостоятельный подбор продуктов.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19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Запись рецептов соления, варенья, консервирования, сушки овощей, фруктов, ягод.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20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Приготовление овощного салата.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21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Нарезка зелени и фруктов для сушки.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jc w:val="center"/>
        </w:trPr>
        <w:tc>
          <w:tcPr>
            <w:tcW w:w="9783" w:type="dxa"/>
            <w:gridSpan w:val="4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/>
                <w:iCs/>
              </w:rPr>
              <w:t>Раздел 4 Семья 5 ч.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22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Грудной ребенок в семье.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23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Уход за грудным ребенком.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24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Правила содержания в чистоте детской постели, посуды, игрушек.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25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Упражнение в купании, одевании, пеленании куклы.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26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Мытье детской посуды, игрушек.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jc w:val="center"/>
        </w:trPr>
        <w:tc>
          <w:tcPr>
            <w:tcW w:w="9783" w:type="dxa"/>
            <w:gridSpan w:val="4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/>
                <w:iCs/>
              </w:rPr>
              <w:lastRenderedPageBreak/>
              <w:t>Раздел 5 Культура поведения 4ч.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27, 28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Культура общения юноши и девушки.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2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29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Внешний вид молодых людей.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30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Сюжетная игра «Встреча молодых людей».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jc w:val="center"/>
        </w:trPr>
        <w:tc>
          <w:tcPr>
            <w:tcW w:w="9783" w:type="dxa"/>
            <w:gridSpan w:val="4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/>
                <w:iCs/>
              </w:rPr>
              <w:t>Раздел 6 Жилище 5 ч.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31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Уборка кухни, санузла, ванны.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32, 33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Моющие средства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2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34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Мытье кафельных стен.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35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Чистка раковин.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jc w:val="center"/>
        </w:trPr>
        <w:tc>
          <w:tcPr>
            <w:tcW w:w="9783" w:type="dxa"/>
            <w:gridSpan w:val="4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/>
                <w:iCs/>
              </w:rPr>
              <w:t>Раздел 7 Транспорт 7 ч.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36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Междугородний автотранспорт, автовокзал.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37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Основные автобусные маршруты. Расписание движения автобусов.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38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Порядок приобретения билетов. Стоимость проезда до пункта назначения.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39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Значение водного транспорта. Основные маршруты, расписание, порядок приобретения билетов.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40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Экскурсия на автобусную станцию.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41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Пункт назначения.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42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Время и место отправления, стоимость.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jc w:val="center"/>
        </w:trPr>
        <w:tc>
          <w:tcPr>
            <w:tcW w:w="9783" w:type="dxa"/>
            <w:gridSpan w:val="4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/>
                <w:iCs/>
              </w:rPr>
              <w:t>Раздел 8 Торговля 6 ч.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43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Рынки и их виды.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44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Различия рынка от магазина.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45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Экскурсия на рынок.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46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Выявление системы расположения продаваемой продукции.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47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Нахождение более низких цен на одноименную продукцию.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48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Сравнение рыночных цен и магазинных на одно и тоже название товара.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jc w:val="center"/>
        </w:trPr>
        <w:tc>
          <w:tcPr>
            <w:tcW w:w="9783" w:type="dxa"/>
            <w:gridSpan w:val="4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/>
                <w:iCs/>
              </w:rPr>
              <w:t>Раздел 9 Средства связи 6 ч.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49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Виды телефонной связи.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50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Правила пользования телефонным справочником.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51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Культура разговора по телефону.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52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Вызов аварийных служб.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53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Междугородняя телефонная связь.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54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Сюжетно-ролевая игра «Телефонная справочная служба».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jc w:val="center"/>
        </w:trPr>
        <w:tc>
          <w:tcPr>
            <w:tcW w:w="9783" w:type="dxa"/>
            <w:gridSpan w:val="4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/>
                <w:iCs/>
              </w:rPr>
              <w:t>Раздел 10 Медицинская помощь 4 ч.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55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Первая помощь при несчастном случае.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56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Первая помощь утопающему.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lastRenderedPageBreak/>
              <w:t>57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Меры по предупреждению несчастных случаев в быту.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58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Сюжетная игра- оказание помощи.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jc w:val="center"/>
        </w:trPr>
        <w:tc>
          <w:tcPr>
            <w:tcW w:w="9783" w:type="dxa"/>
            <w:gridSpan w:val="4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/>
                <w:iCs/>
              </w:rPr>
              <w:t>Раздел 11 Учреждения, организации и предприятия 2 ч.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59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Департамент, муниципалитет, их назначение.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60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Префектура, милиция, их назначение.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jc w:val="center"/>
        </w:trPr>
        <w:tc>
          <w:tcPr>
            <w:tcW w:w="9783" w:type="dxa"/>
            <w:gridSpan w:val="4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/>
                <w:iCs/>
              </w:rPr>
              <w:t>Раздел 12 Экономика домашнего хозяйства 6 ч.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61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Бюджет семьи.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62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Сбережение.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63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Упражнения в определении суммы доходов семьи.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64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Упражнения в планировании расходов.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65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Упражнения в снятии показателей электросчетчика.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66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Упражнение в планировании крупных, дорогостоящих покупок.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67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Экскурсия в ЖЭК, в Сбербанк для ознакомления с видами деятельности этих учреждений.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  <w:tr w:rsidR="00964CB7" w:rsidRPr="00964CB7" w:rsidTr="00964CB7">
        <w:trPr>
          <w:gridAfter w:val="1"/>
          <w:wAfter w:w="7" w:type="dxa"/>
          <w:jc w:val="center"/>
        </w:trPr>
        <w:tc>
          <w:tcPr>
            <w:tcW w:w="851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68</w:t>
            </w:r>
          </w:p>
        </w:tc>
        <w:tc>
          <w:tcPr>
            <w:tcW w:w="7791" w:type="dxa"/>
          </w:tcPr>
          <w:p w:rsidR="00964CB7" w:rsidRPr="00964CB7" w:rsidRDefault="00964CB7" w:rsidP="00964CB7">
            <w:pPr>
              <w:rPr>
                <w:rFonts w:cs="Times New Roman"/>
                <w:b/>
                <w:bCs/>
                <w:i/>
                <w:iCs/>
              </w:rPr>
            </w:pPr>
            <w:r w:rsidRPr="00964CB7">
              <w:rPr>
                <w:rFonts w:cs="Times New Roman"/>
                <w:b/>
                <w:bCs/>
                <w:i/>
                <w:iCs/>
              </w:rPr>
              <w:t>Итоговая промежуточная аттестация</w:t>
            </w:r>
          </w:p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Тестовая работа.</w:t>
            </w:r>
          </w:p>
        </w:tc>
        <w:tc>
          <w:tcPr>
            <w:tcW w:w="1134" w:type="dxa"/>
          </w:tcPr>
          <w:p w:rsidR="00964CB7" w:rsidRPr="00964CB7" w:rsidRDefault="00964CB7" w:rsidP="00964CB7">
            <w:pPr>
              <w:rPr>
                <w:rFonts w:cs="Times New Roman"/>
                <w:bCs/>
                <w:iCs/>
              </w:rPr>
            </w:pPr>
            <w:r w:rsidRPr="00964CB7">
              <w:rPr>
                <w:rFonts w:cs="Times New Roman"/>
                <w:bCs/>
                <w:iCs/>
              </w:rPr>
              <w:t>1</w:t>
            </w:r>
          </w:p>
        </w:tc>
      </w:tr>
    </w:tbl>
    <w:p w:rsidR="00964CB7" w:rsidRPr="00964CB7" w:rsidRDefault="00964CB7" w:rsidP="00964CB7">
      <w:pPr>
        <w:rPr>
          <w:rFonts w:cs="Times New Roman"/>
          <w:bCs/>
          <w:iCs/>
        </w:rPr>
      </w:pPr>
    </w:p>
    <w:p w:rsidR="00964CB7" w:rsidRPr="00964CB7" w:rsidRDefault="00964CB7" w:rsidP="00964CB7">
      <w:pPr>
        <w:rPr>
          <w:rFonts w:cs="Times New Roman"/>
          <w:bCs/>
          <w:iCs/>
        </w:rPr>
      </w:pPr>
    </w:p>
    <w:sectPr w:rsidR="00964CB7" w:rsidRPr="00964CB7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E23" w:rsidRDefault="006E1E23" w:rsidP="00CB14D5">
      <w:r>
        <w:separator/>
      </w:r>
    </w:p>
  </w:endnote>
  <w:endnote w:type="continuationSeparator" w:id="0">
    <w:p w:rsidR="006E1E23" w:rsidRDefault="006E1E23" w:rsidP="00CB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E23" w:rsidRDefault="006E1E23" w:rsidP="00CB14D5">
      <w:r>
        <w:separator/>
      </w:r>
    </w:p>
  </w:footnote>
  <w:footnote w:type="continuationSeparator" w:id="0">
    <w:p w:rsidR="006E1E23" w:rsidRDefault="006E1E23" w:rsidP="00CB1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65535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Courier New"/>
      </w:r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4"/>
    <w:multiLevelType w:val="singleLevel"/>
    <w:tmpl w:val="00000014"/>
    <w:name w:val="WW8Num20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4" w15:restartNumberingAfterBreak="0">
    <w:nsid w:val="00000015"/>
    <w:multiLevelType w:val="singleLevel"/>
    <w:tmpl w:val="00000015"/>
    <w:name w:val="WW8Num21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5" w15:restartNumberingAfterBreak="0">
    <w:nsid w:val="0027007F"/>
    <w:multiLevelType w:val="multilevel"/>
    <w:tmpl w:val="61EC2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DC1350"/>
    <w:multiLevelType w:val="multilevel"/>
    <w:tmpl w:val="32880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D3105B2"/>
    <w:multiLevelType w:val="hybridMultilevel"/>
    <w:tmpl w:val="759C7918"/>
    <w:lvl w:ilvl="0" w:tplc="ECA659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D7702B1"/>
    <w:multiLevelType w:val="multilevel"/>
    <w:tmpl w:val="FCAE2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DC427B8"/>
    <w:multiLevelType w:val="hybridMultilevel"/>
    <w:tmpl w:val="9244E146"/>
    <w:lvl w:ilvl="0" w:tplc="09F205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1E780E98"/>
    <w:multiLevelType w:val="multilevel"/>
    <w:tmpl w:val="3488D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01802AB"/>
    <w:multiLevelType w:val="multilevel"/>
    <w:tmpl w:val="243099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6D20D47"/>
    <w:multiLevelType w:val="multilevel"/>
    <w:tmpl w:val="F9F0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336B7B"/>
    <w:multiLevelType w:val="multilevel"/>
    <w:tmpl w:val="160C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594CA0"/>
    <w:multiLevelType w:val="multilevel"/>
    <w:tmpl w:val="CE064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67B3F73"/>
    <w:multiLevelType w:val="multilevel"/>
    <w:tmpl w:val="D3A62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BC1A70"/>
    <w:multiLevelType w:val="hybridMultilevel"/>
    <w:tmpl w:val="C9AC8546"/>
    <w:lvl w:ilvl="0" w:tplc="4BC4FB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42D5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A335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0C9B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A0692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AA7C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81B8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E120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0C26A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8C0AF7"/>
    <w:multiLevelType w:val="multilevel"/>
    <w:tmpl w:val="CE1A3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76E1831"/>
    <w:multiLevelType w:val="multilevel"/>
    <w:tmpl w:val="A2CA8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8856C2"/>
    <w:multiLevelType w:val="multilevel"/>
    <w:tmpl w:val="4B927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0310FD"/>
    <w:multiLevelType w:val="hybridMultilevel"/>
    <w:tmpl w:val="DBD86DFE"/>
    <w:lvl w:ilvl="0" w:tplc="454CD9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8E092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C8A9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AD7B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4342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0214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42A1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624E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6A7B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4457AE"/>
    <w:multiLevelType w:val="hybridMultilevel"/>
    <w:tmpl w:val="D6FAD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B4BD8"/>
    <w:multiLevelType w:val="multilevel"/>
    <w:tmpl w:val="AE32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 w:numId="15">
    <w:abstractNumId w:val="13"/>
  </w:num>
  <w:num w:numId="16">
    <w:abstractNumId w:val="3"/>
  </w:num>
  <w:num w:numId="17">
    <w:abstractNumId w:val="14"/>
  </w:num>
  <w:num w:numId="18">
    <w:abstractNumId w:val="33"/>
  </w:num>
  <w:num w:numId="19">
    <w:abstractNumId w:val="15"/>
  </w:num>
  <w:num w:numId="20">
    <w:abstractNumId w:val="21"/>
  </w:num>
  <w:num w:numId="21">
    <w:abstractNumId w:val="20"/>
  </w:num>
  <w:num w:numId="22">
    <w:abstractNumId w:val="24"/>
  </w:num>
  <w:num w:numId="23">
    <w:abstractNumId w:val="18"/>
  </w:num>
  <w:num w:numId="24">
    <w:abstractNumId w:val="16"/>
  </w:num>
  <w:num w:numId="25">
    <w:abstractNumId w:val="30"/>
  </w:num>
  <w:num w:numId="26">
    <w:abstractNumId w:val="25"/>
  </w:num>
  <w:num w:numId="27">
    <w:abstractNumId w:val="28"/>
  </w:num>
  <w:num w:numId="28">
    <w:abstractNumId w:val="29"/>
  </w:num>
  <w:num w:numId="29">
    <w:abstractNumId w:val="22"/>
  </w:num>
  <w:num w:numId="30">
    <w:abstractNumId w:val="26"/>
  </w:num>
  <w:num w:numId="31">
    <w:abstractNumId w:val="31"/>
  </w:num>
  <w:num w:numId="32">
    <w:abstractNumId w:val="23"/>
  </w:num>
  <w:num w:numId="33">
    <w:abstractNumId w:val="35"/>
  </w:num>
  <w:num w:numId="34">
    <w:abstractNumId w:val="32"/>
  </w:num>
  <w:num w:numId="35">
    <w:abstractNumId w:val="1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5F"/>
    <w:rsid w:val="00084A5C"/>
    <w:rsid w:val="0016356B"/>
    <w:rsid w:val="00173688"/>
    <w:rsid w:val="001801DE"/>
    <w:rsid w:val="0019587F"/>
    <w:rsid w:val="001B6124"/>
    <w:rsid w:val="001C2F5F"/>
    <w:rsid w:val="001E4F86"/>
    <w:rsid w:val="0029646D"/>
    <w:rsid w:val="002E14CA"/>
    <w:rsid w:val="00313594"/>
    <w:rsid w:val="003135AC"/>
    <w:rsid w:val="00356DFD"/>
    <w:rsid w:val="0036420F"/>
    <w:rsid w:val="003851D7"/>
    <w:rsid w:val="003F1640"/>
    <w:rsid w:val="003F7B67"/>
    <w:rsid w:val="00401CF7"/>
    <w:rsid w:val="00426B0D"/>
    <w:rsid w:val="0045093B"/>
    <w:rsid w:val="004627D4"/>
    <w:rsid w:val="004B38D7"/>
    <w:rsid w:val="00500665"/>
    <w:rsid w:val="0052253A"/>
    <w:rsid w:val="005419F2"/>
    <w:rsid w:val="00582A59"/>
    <w:rsid w:val="005A0CE8"/>
    <w:rsid w:val="005C508F"/>
    <w:rsid w:val="005E7424"/>
    <w:rsid w:val="005F4588"/>
    <w:rsid w:val="00613489"/>
    <w:rsid w:val="00652DE9"/>
    <w:rsid w:val="006607DB"/>
    <w:rsid w:val="006615AE"/>
    <w:rsid w:val="00696761"/>
    <w:rsid w:val="006D2522"/>
    <w:rsid w:val="006E1E23"/>
    <w:rsid w:val="00712B56"/>
    <w:rsid w:val="00761D1E"/>
    <w:rsid w:val="007620FB"/>
    <w:rsid w:val="007E74B2"/>
    <w:rsid w:val="00804D18"/>
    <w:rsid w:val="00813A39"/>
    <w:rsid w:val="00815640"/>
    <w:rsid w:val="008324DD"/>
    <w:rsid w:val="008E77F7"/>
    <w:rsid w:val="00924616"/>
    <w:rsid w:val="00927F10"/>
    <w:rsid w:val="00950C74"/>
    <w:rsid w:val="00964CB7"/>
    <w:rsid w:val="009C1BB4"/>
    <w:rsid w:val="00A06DAF"/>
    <w:rsid w:val="00A17CAE"/>
    <w:rsid w:val="00A56F21"/>
    <w:rsid w:val="00A719CF"/>
    <w:rsid w:val="00A77704"/>
    <w:rsid w:val="00A82242"/>
    <w:rsid w:val="00AF3AA0"/>
    <w:rsid w:val="00B42DC9"/>
    <w:rsid w:val="00B4327B"/>
    <w:rsid w:val="00BD55C2"/>
    <w:rsid w:val="00BE3151"/>
    <w:rsid w:val="00C24287"/>
    <w:rsid w:val="00C371DE"/>
    <w:rsid w:val="00C4685F"/>
    <w:rsid w:val="00C56960"/>
    <w:rsid w:val="00CB14D5"/>
    <w:rsid w:val="00CB4F66"/>
    <w:rsid w:val="00D0089D"/>
    <w:rsid w:val="00D10C6B"/>
    <w:rsid w:val="00D22312"/>
    <w:rsid w:val="00D3736E"/>
    <w:rsid w:val="00D938F3"/>
    <w:rsid w:val="00E54E2D"/>
    <w:rsid w:val="00E60E6D"/>
    <w:rsid w:val="00E6402E"/>
    <w:rsid w:val="00E84A04"/>
    <w:rsid w:val="00EB63EB"/>
    <w:rsid w:val="00F102EC"/>
    <w:rsid w:val="00F8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9110"/>
  <w15:docId w15:val="{A586C12E-D3BD-40EE-8D73-E810C2A5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character" w:customStyle="1" w:styleId="4">
    <w:name w:val="Основной текст (4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ae">
    <w:name w:val="Основной текст_"/>
    <w:basedOn w:val="a0"/>
    <w:link w:val="6"/>
    <w:rsid w:val="00C569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 (10)_"/>
    <w:basedOn w:val="a0"/>
    <w:rsid w:val="00C56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 (12)_"/>
    <w:basedOn w:val="a0"/>
    <w:link w:val="120"/>
    <w:rsid w:val="00C5696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0">
    <w:name w:val="Основной текст (20)_"/>
    <w:basedOn w:val="a0"/>
    <w:rsid w:val="00C569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">
    <w:name w:val="Основной текст (17)_"/>
    <w:basedOn w:val="a0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Заголовок №5_"/>
    <w:basedOn w:val="a0"/>
    <w:link w:val="50"/>
    <w:rsid w:val="00C56960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40">
    <w:name w:val="Основной текст4"/>
    <w:basedOn w:val="ae"/>
    <w:rsid w:val="00C569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10"/>
    <w:rsid w:val="00C569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0">
    <w:name w:val="Основной текст (20)"/>
    <w:basedOn w:val="20"/>
    <w:rsid w:val="00C569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C56960"/>
    <w:rPr>
      <w:rFonts w:ascii="Calibri" w:eastAsia="Calibri" w:hAnsi="Calibri" w:cs="Calibri"/>
      <w:b/>
      <w:bCs/>
      <w:spacing w:val="-10"/>
      <w:sz w:val="23"/>
      <w:szCs w:val="23"/>
      <w:shd w:val="clear" w:color="auto" w:fill="FFFFFF"/>
    </w:rPr>
  </w:style>
  <w:style w:type="character" w:customStyle="1" w:styleId="170">
    <w:name w:val="Основной текст (17)"/>
    <w:basedOn w:val="17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0pt">
    <w:name w:val="Заголовок №5 + Интервал 0 pt"/>
    <w:basedOn w:val="5"/>
    <w:rsid w:val="00C56960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Calibri115pt0pt">
    <w:name w:val="Основной текст + Calibri;11;5 pt;Полужирный;Интервал 0 pt"/>
    <w:basedOn w:val="ae"/>
    <w:rsid w:val="00C56960"/>
    <w:rPr>
      <w:rFonts w:ascii="Calibri" w:eastAsia="Calibri" w:hAnsi="Calibri" w:cs="Calibri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Calibri12pt">
    <w:name w:val="Основной текст + Calibri;12 pt;Полужирный"/>
    <w:basedOn w:val="ae"/>
    <w:rsid w:val="00C56960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7115pt0pt">
    <w:name w:val="Основной текст (17) + 11;5 pt;Интервал 0 pt"/>
    <w:basedOn w:val="17"/>
    <w:rsid w:val="00C569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e"/>
    <w:rsid w:val="00C56960"/>
    <w:pPr>
      <w:widowControl w:val="0"/>
      <w:shd w:val="clear" w:color="auto" w:fill="FFFFFF"/>
      <w:suppressAutoHyphens w:val="0"/>
      <w:spacing w:after="1740" w:line="259" w:lineRule="exact"/>
      <w:ind w:hanging="520"/>
      <w:jc w:val="right"/>
    </w:pPr>
    <w:rPr>
      <w:rFonts w:cs="Times New Roman"/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rsid w:val="00C56960"/>
    <w:pPr>
      <w:widowControl w:val="0"/>
      <w:shd w:val="clear" w:color="auto" w:fill="FFFFFF"/>
      <w:suppressAutoHyphens w:val="0"/>
      <w:spacing w:line="245" w:lineRule="exact"/>
      <w:ind w:hanging="540"/>
      <w:jc w:val="both"/>
    </w:pPr>
    <w:rPr>
      <w:rFonts w:cs="Times New Roman"/>
      <w:b/>
      <w:bCs/>
      <w:i/>
      <w:iCs/>
      <w:sz w:val="23"/>
      <w:szCs w:val="23"/>
      <w:lang w:eastAsia="en-US"/>
    </w:rPr>
  </w:style>
  <w:style w:type="paragraph" w:customStyle="1" w:styleId="50">
    <w:name w:val="Заголовок №5"/>
    <w:basedOn w:val="a"/>
    <w:link w:val="5"/>
    <w:rsid w:val="00C56960"/>
    <w:pPr>
      <w:widowControl w:val="0"/>
      <w:shd w:val="clear" w:color="auto" w:fill="FFFFFF"/>
      <w:suppressAutoHyphens w:val="0"/>
      <w:spacing w:line="245" w:lineRule="exact"/>
      <w:outlineLvl w:val="4"/>
    </w:pPr>
    <w:rPr>
      <w:rFonts w:ascii="Calibri" w:eastAsia="Calibri" w:hAnsi="Calibri"/>
      <w:b/>
      <w:bCs/>
      <w:spacing w:val="-10"/>
      <w:sz w:val="22"/>
      <w:szCs w:val="22"/>
      <w:lang w:eastAsia="en-US"/>
    </w:rPr>
  </w:style>
  <w:style w:type="paragraph" w:customStyle="1" w:styleId="240">
    <w:name w:val="Основной текст (24)"/>
    <w:basedOn w:val="a"/>
    <w:link w:val="24"/>
    <w:rsid w:val="00C56960"/>
    <w:pPr>
      <w:widowControl w:val="0"/>
      <w:shd w:val="clear" w:color="auto" w:fill="FFFFFF"/>
      <w:suppressAutoHyphens w:val="0"/>
      <w:spacing w:line="242" w:lineRule="exact"/>
      <w:ind w:hanging="200"/>
    </w:pPr>
    <w:rPr>
      <w:rFonts w:ascii="Calibri" w:eastAsia="Calibri" w:hAnsi="Calibri"/>
      <w:b/>
      <w:bCs/>
      <w:spacing w:val="-10"/>
      <w:sz w:val="23"/>
      <w:szCs w:val="23"/>
      <w:lang w:eastAsia="en-US"/>
    </w:rPr>
  </w:style>
  <w:style w:type="paragraph" w:customStyle="1" w:styleId="c2">
    <w:name w:val="c2"/>
    <w:basedOn w:val="a"/>
    <w:rsid w:val="00804D18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0">
    <w:name w:val="c0"/>
    <w:basedOn w:val="a0"/>
    <w:rsid w:val="00804D18"/>
  </w:style>
  <w:style w:type="paragraph" w:styleId="af">
    <w:name w:val="Normal (Web)"/>
    <w:basedOn w:val="a"/>
    <w:unhideWhenUsed/>
    <w:rsid w:val="00964CB7"/>
    <w:rPr>
      <w:rFonts w:cs="Times New Roman"/>
    </w:rPr>
  </w:style>
  <w:style w:type="paragraph" w:customStyle="1" w:styleId="af0">
    <w:name w:val="Базовый"/>
    <w:rsid w:val="00964CB7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customStyle="1" w:styleId="c1">
    <w:name w:val="c1"/>
    <w:basedOn w:val="a"/>
    <w:rsid w:val="00964CB7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c9">
    <w:name w:val="c9"/>
    <w:basedOn w:val="a0"/>
    <w:rsid w:val="00964CB7"/>
  </w:style>
  <w:style w:type="paragraph" w:styleId="af1">
    <w:name w:val="No Spacing"/>
    <w:qFormat/>
    <w:rsid w:val="00964C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EuroComp</dc:creator>
  <cp:lastModifiedBy>Shkola</cp:lastModifiedBy>
  <cp:revision>3</cp:revision>
  <dcterms:created xsi:type="dcterms:W3CDTF">2020-01-10T04:49:00Z</dcterms:created>
  <dcterms:modified xsi:type="dcterms:W3CDTF">2020-01-10T04:56:00Z</dcterms:modified>
</cp:coreProperties>
</file>