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67" w:rsidRPr="00577167" w:rsidRDefault="00797511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-3054350</wp:posOffset>
            </wp:positionV>
            <wp:extent cx="1626870" cy="9170670"/>
            <wp:effectExtent l="3790950" t="0" r="3764280" b="0"/>
            <wp:wrapNone/>
            <wp:docPr id="2" name="Рисунок 1" descr="C:\Users\Дом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6870" cy="917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«Прииртышская средняя общеобразовательная школа»</w:t>
      </w: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797511" w:rsidRPr="00577167" w:rsidRDefault="00797511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РАБОЧАЯ ПРОГРАММА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географии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8 класса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2019-2020 учебный год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tbl>
      <w:tblPr>
        <w:tblW w:w="0" w:type="auto"/>
        <w:tblLook w:val="04A0"/>
      </w:tblPr>
      <w:tblGrid>
        <w:gridCol w:w="7889"/>
        <w:gridCol w:w="7889"/>
      </w:tblGrid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Составитель программы: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Октябрисовна</w:t>
            </w:r>
            <w:proofErr w:type="spellEnd"/>
          </w:p>
        </w:tc>
      </w:tr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биологии,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географии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,х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имии</w:t>
            </w:r>
            <w:proofErr w:type="spellEnd"/>
          </w:p>
        </w:tc>
      </w:tr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соответствие</w:t>
            </w: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 </w:t>
            </w: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занимаемой должности</w:t>
            </w:r>
          </w:p>
        </w:tc>
      </w:tr>
    </w:tbl>
    <w:p w:rsidR="00577167" w:rsidRPr="00577167" w:rsidRDefault="00577167" w:rsidP="00577167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tabs>
          <w:tab w:val="left" w:pos="540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                                                                      </w:t>
      </w:r>
    </w:p>
    <w:p w:rsidR="00577167" w:rsidRPr="00577167" w:rsidRDefault="00577167" w:rsidP="00577167">
      <w:pPr>
        <w:tabs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</w:p>
    <w:p w:rsidR="00797511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</w:p>
    <w:p w:rsidR="00797511" w:rsidRDefault="00797511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bookmarkStart w:id="0" w:name="_GoBack"/>
      <w:bookmarkEnd w:id="0"/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п. Прииртышский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2019 год</w:t>
      </w: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Планируемые результаты освоения учебного предмета «География»</w:t>
      </w: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Ученик научится: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описывать по карте положение и взаиморасположение географических объектов;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географические процессы и явления, определяющие особенности природы и населения России и отдельных регионов;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черты сходства и различия особенностей природы и населения, материальной и духовной культуры регионов России; адаптации человека к разным природным условиям;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объяснять особенности компонентов природы отдельных территорий;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взаимодействия природы и общества в пределах отдельных территорий;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выделять в записках путешественников географические особенности территории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Ученик получит возможность научиться: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простейшие географические карты различного содержания;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моделировать географические объекты и явления;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с записками, отчетами, дневниками путешественников как источниками географической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на местности: в мегаполисе и в природе;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геоэкологических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сопоставлять существующие в науке точки зрения о причинах происходящих глобальных изменений климата;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делать прогнозы трансформации географических систем и комплексов в результате изменения их компонентов;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наносить на контурные карты основные формы рельефа.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797511" w:rsidP="005771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Содержание </w:t>
      </w:r>
      <w:r w:rsidR="00577167"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учебного предмета «География»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(8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изучает география России. Источники географических знаний.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Введение. Россия на карте мира: </w:t>
      </w: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географическое положение России, 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сравнение географического  положения России и положения других государств. Моря, омывающие территорию России. Государственные границы России, их типы и виды. Сухопутные и морские границы. Россия на карте часовых поясов. Местное, поясное, декретное, летнее время, их роль в хозяйстве и жизни людей. Этапы и методы географического изучения территории России.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Практические работы.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Характеристика географического положения России. Сравнение ГП России с ГП других стран.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Определение поясного времени для различных пунктов России.</w:t>
      </w:r>
    </w:p>
    <w:p w:rsidR="00577167" w:rsidRPr="00577167" w:rsidRDefault="00577167" w:rsidP="005771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I. ОБЩАЯ ХАРАКТЕРИСТИКА ПРИРОДЫ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(24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  <w:t>Природа России.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Рельеф, геологическое строение, и полезные ископаемые (7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Геологическая история и геологическое строение территории России.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Рельеф России: основные формы, их связь со строением литосферы. Горы и равнины. Влияние внутренних и внешних процессов на формирование рельефа. Движение земной коры. Области современного горообразования,   землетрясений  и  вулканизма.   Современные рельефообразующие процессы и опасные природные явления. Древнее и 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современное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оледенения, Стихийные природные явления в литосфере. Влияние литосферы и рельефа на другие компоненты природ Человек и литосфера.  Закономерности размещения месторождений   полезных   ископаемых.   Минеральные ресурсы страны и проблемы их рационального: использования. Изменение рельефа человеком. Влияние литосферы на жизнь и хозяйственную деятельность человека.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Проявление закономерностей формирования рельефа и его современного развития на примере своего региона и своей местности.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Практическая  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2. Климат и климатические ресурсы (6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Факторы, определяющие климат России: влияние географической широты, подстилающей поверхности, циркуляции воздушных масс. Циклоны и антициклоны. Закономерности распределения тепла и влаги на территории страны (средние температуры января и июля, осадки, испарение, испаряемость, коэффициент увлажнения). Сезонность климата.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Типы  климатов  России.   Комфортность  (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дискомфортность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) климатических условий. Изменение климата под влиянием естественных факторов.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Климат и человек. Влияние климата на быт человека, его жилище, одежду, способы передвижения, здоровье.   Опасные  и  неблагоприятные  климатические явления. Методы изучения и прогнозирования климатических явлений.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Практические работы.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1. 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2. Определение коэффициента увлажнения для различных пунктов.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3. Внутренние воды и водные ресурсы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Особая роль воды в природе и хозяйстве. Виды вод  суши на территории страны. Главные речные системы,  водоразделы,   бассейны.   Распределение  рек   по бассейнам океанов. Питание, режим, расход, годовой сток рек, ледовый режим. 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Опасные явления, связанные с водами (паводки, наводнения, лавины, сели), их предупреждение.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Роль рек в освоении территории и развитии экономики России.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Важнейшие озера, их происхождение. Болота. Подземные воды. Ледники. Многолетняя мерзлота.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Водные ресурсы и человек. Неравномерность распределения водных ресурсов. Рост их потребления и загрязнения. Пути сохранения качества водных ресурсов.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Практические работы.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Составление характеристики одной из рек с использованием тематических карт и 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климатограмм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Определение возможностей ее хозяйственного использования.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Объяснение 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закономерностей размещения разных видов вод суши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связанных с ними опасных природных явлений на территории страны в зависимости рельефа и климата.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4. Почва и почвенные ресурсы (3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Почва — особый компонент природы. В. В. Доку чаев — основоположник почвоведения. Почва – национальное богатство. Факторы образование почв, их основные типы, свойства, различия в плодородии. Разнообразие и закономерности распространения почв.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 и почва. Почвенные ресурсы России. Изменение по</w:t>
      </w:r>
      <w:proofErr w:type="gram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чв в пр</w:t>
      </w:r>
      <w:proofErr w:type="gram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оцессе их хозяйственного использования. Мелиорация земель и охрана почв: борьба эрозией и загрязнением.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Выявление условий почвообразования основных земельных типов почв (количество тепла, влаги, рельеф, характер растительности) и оценка их плодородия. Знакомство с образцами почв своей местности.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5. Растительный и животный мир. Биологические ресурсы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Растительный и животный мир России: видовое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использование. Меры по охране растительного и животного мира.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Составление прогноза изменений растительного и животного мира при заданных условиях изменения других компонентов природного комплекса.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ПРИРОДНЫЕ КОМПЛЕКСЫ РОССИИ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(29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Природное районирование (2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природных комплексов (ПТК) — результат длительного развития географической оболочки Земли. Локальный, региональный и глобальный уровни ПТК. Физико-географическое районирование России. Моря как крупные природные комплексы. Естественное состояние ПТК и изменение его в результате деятельности человека. Природные и антропогенные ПТК. Природно-хозяйственные зоны России. 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природно-хозяйственные зоны?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Характеристика арктических пустынь, тундр и лесотундр, лесов, </w:t>
      </w:r>
      <w:proofErr w:type="spellStart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лесостепей</w:t>
      </w:r>
      <w:proofErr w:type="spellEnd"/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степей, полупустынь и пустынь. Высотная поясность. Природные ресурсы зон, их использование, экологические проблемы. Заповедники. Особо охраняемые природные территории. Памятники всемирного природного наследия.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2. Природные зоны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и антропогенные ПТК. Природная зона как природный комплекс; взаимосвязь и взаимообусловленность ее компонентов. Роль В. В. Докучаева и Л. С. Берга в создании учения о природных зонах. Что такое природно-хозяйственные зоны? Характеристика природных зон. Природные ресурсы зон, их использование, экологические проблемы. Высотная поясность. От чего зависит набор высотных поясов.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3. Крупные природные районы (23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регионы России. Специфика природы и ресурсный потенциал. Влияние природных условий, ресурсов на жизнь и хозяйственную деятельность населения. Состав природных районов России. Особенности географического положения и его влияние на природу, хозяйственное развитие районов. Историко-географические этапы развития районов. Специфика природы районов, природные ресурсы, причины их разнообразия и влияние на жизнь, и хозяйственную деятельность населения.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География Тюменской области.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Раздел 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u-RU"/>
        </w:rPr>
        <w:t>III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577167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ru-RU"/>
        </w:rPr>
        <w:t>Человек и природа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(7 ч)</w:t>
      </w:r>
    </w:p>
    <w:p w:rsidR="00577167" w:rsidRPr="00577167" w:rsidRDefault="00577167" w:rsidP="00577167">
      <w:pPr>
        <w:shd w:val="clear" w:color="auto" w:fill="FFFFFF"/>
        <w:tabs>
          <w:tab w:val="left" w:pos="5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условия и ресурсы. Природный и экологический потенциал России. Географический фактор в развитии общества. Антропогенное воздействие на природу. Рациональное природопользование. Особо охраняемые территории. Памятники Всемирного природного и культурного наследия в нашей стране. Экологическая ситуация в России.</w:t>
      </w:r>
    </w:p>
    <w:p w:rsidR="00577167" w:rsidRPr="00577167" w:rsidRDefault="00577167" w:rsidP="0079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716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Тематическое планирование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3"/>
        <w:gridCol w:w="1413"/>
        <w:gridCol w:w="8015"/>
        <w:gridCol w:w="45"/>
        <w:gridCol w:w="5170"/>
      </w:tblGrid>
      <w:tr w:rsidR="00577167" w:rsidRPr="00577167" w:rsidTr="00797511">
        <w:trPr>
          <w:trHeight w:val="796"/>
          <w:jc w:val="center"/>
        </w:trPr>
        <w:tc>
          <w:tcPr>
            <w:tcW w:w="440" w:type="pct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п\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440" w:type="pct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п\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теме</w:t>
            </w:r>
          </w:p>
        </w:tc>
        <w:tc>
          <w:tcPr>
            <w:tcW w:w="2510" w:type="pct"/>
            <w:gridSpan w:val="2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,т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ема</w:t>
            </w:r>
            <w:proofErr w:type="spellEnd"/>
          </w:p>
        </w:tc>
        <w:tc>
          <w:tcPr>
            <w:tcW w:w="1611" w:type="pct"/>
            <w:shd w:val="clear" w:color="auto" w:fill="D9D9D9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Что изучает география России.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на карте мира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Практическая работа№1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географического положения России. Сравнение ГП России с ГП других стран.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Моря, омывающие территорию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на карте часовых поясов. </w:t>
            </w:r>
            <w:r w:rsidRPr="005771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Практическая работа№2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поясного времени для различных пунктов России.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vMerge w:val="restar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и изучение территории России</w:t>
            </w:r>
          </w:p>
        </w:tc>
        <w:tc>
          <w:tcPr>
            <w:tcW w:w="1611" w:type="pct"/>
            <w:vMerge w:val="restar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Общая характеристика природы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 Рельеф, геологическое строение и полезные ископаемые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особенности рельефа и строение земной коры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 работа№3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Геологическое летоисчисление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Горы складчатых областей. Платформенные равнины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Полезные ископаемые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форм рельефа. Внутренние процессы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Внешние процессы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урок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 Климат и климатические ресурсы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Климатообразующие факторы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Атмосферные фронты, циклоны и антициклоны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элементов климата.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работа№4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782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климатов России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работа№5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Определение коэффициента увлажнения для различных пунктов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 и жизнь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работа№6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Оценка основных климатических показателей одного из регионов страны для характеристики условий жизни и хозяйственной деятельности населения.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 Внутренние воды и водные ресурсы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воды России. Реки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работа№7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характеристики одной из рек с использованием тематических карт и </w:t>
            </w:r>
            <w:proofErr w:type="spell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климатограмм</w:t>
            </w:r>
            <w:proofErr w:type="spell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Определение возможностей ее хозяйственного использования.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виды внутренних вод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Практическая работа№8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Объяснение </w:t>
            </w: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закономерностей размещения разных видов вод суши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связанных с ними опасных природных явлений на территории страны в зависимости рельефа и климата.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ресурсы. Охрана вод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4. Почвы и почвенные ресурсы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почв и их разнообразие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типы почв России и закономерности их распространения</w:t>
            </w:r>
          </w:p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работа№9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Составление прогноза изменений растительного и животного мира при заданных условиях изменения других компонентов природного комплекса.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249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Почвенные ресурсы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5. Растительный и животный мир России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мир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Животный мир. Охрана органического мира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Практическая работа№10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условий почвообразования основных земельных типов почв (количество тепла, влаги, рельеф, характер растительности) и оценка их плодородия. Знакомство с образцами почв своей местности.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работа за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полугодие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комплексы России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Тема 1. Природное районирование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  <w:p w:rsidR="00577167" w:rsidRPr="00577167" w:rsidRDefault="00577167" w:rsidP="00797511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77167" w:rsidRPr="00577167" w:rsidTr="00797511">
        <w:trPr>
          <w:trHeight w:val="339"/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ПТК – результат развития географической оболочки.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Природное районирование. 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 Природные зоны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Природная зона как природный комплекс. ПЗ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зоны России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Южные безлесные зоны. Высотная поясность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</w:t>
            </w:r>
            <w:proofErr w:type="gramEnd"/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 Крупные природные районы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(Восточно-Европейская) равнина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43"/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 Русской равнины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Русской равнины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Русской равнины и проблемы их использования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зоны Кавказа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Урал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климата и внутренних вод Урала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и ресурсы Урала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Сибирь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10" w:type="pct"/>
            <w:gridSpan w:val="2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ЗС и проблемы их освоения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88"/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10" w:type="pct"/>
            <w:gridSpan w:val="2"/>
            <w:vMerge w:val="restar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Тюменской области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</w:t>
            </w:r>
            <w:r w:rsidRPr="00577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11Сравнительная характеристика двух ПЗ России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1" w:type="pct"/>
            <w:vMerge w:val="restar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10" w:type="pct"/>
            <w:gridSpan w:val="2"/>
            <w:vMerge/>
            <w:shd w:val="clear" w:color="auto" w:fill="FFFFFF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  <w:vMerge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10" w:type="pct"/>
            <w:gridSpan w:val="2"/>
            <w:shd w:val="clear" w:color="auto" w:fill="auto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и Северо-Восточная Сибирь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Средней и Северо-Восточной Сибири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Горы Южной Сибири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Байкала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и ресурсы гор Южной Сибири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Дальний Восток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Дальнего Востока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Дальнего Востока, проблемы их освоения.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Практическая работа№12 </w:t>
            </w:r>
            <w:r w:rsidRPr="00577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Прирядных условий и ресурсов одного из регионов России. Прогнозирование изменений природы в результате хозяйственной деятельности.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76" w:type="pct"/>
            <w:gridSpan w:val="3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III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Человек и природа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4" w:type="pct"/>
            <w:gridSpan w:val="2"/>
            <w:shd w:val="clear" w:color="auto" w:fill="E0E0E0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природных условий на жизнь и здоровье людей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Стихийные природные явления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природы человеком. Использование природных ресурсов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Природопользование 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географической науки в решении природоохранных проблем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35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 за год.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trHeight w:val="344"/>
          <w:jc w:val="center"/>
        </w:trPr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10" w:type="pct"/>
            <w:gridSpan w:val="2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курсу.</w:t>
            </w: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1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3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4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797511">
        <w:trPr>
          <w:jc w:val="center"/>
        </w:trPr>
        <w:tc>
          <w:tcPr>
            <w:tcW w:w="3389" w:type="pct"/>
            <w:gridSpan w:val="4"/>
          </w:tcPr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797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pct"/>
          </w:tcPr>
          <w:p w:rsidR="00577167" w:rsidRPr="00577167" w:rsidRDefault="00577167" w:rsidP="0079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</w:tbl>
    <w:p w:rsidR="00577167" w:rsidRPr="00577167" w:rsidRDefault="00577167" w:rsidP="005771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7" w:rsidRPr="00577167" w:rsidRDefault="00577167" w:rsidP="00577167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B7B" w:rsidRDefault="00560B7B"/>
    <w:sectPr w:rsidR="00560B7B" w:rsidSect="00D835BF">
      <w:footerReference w:type="default" r:id="rId8"/>
      <w:pgSz w:w="16838" w:h="11906" w:orient="landscape" w:code="9"/>
      <w:pgMar w:top="360" w:right="458" w:bottom="180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5BF" w:rsidRDefault="00D835BF" w:rsidP="00D835BF">
      <w:pPr>
        <w:spacing w:after="0" w:line="240" w:lineRule="auto"/>
      </w:pPr>
      <w:r>
        <w:separator/>
      </w:r>
    </w:p>
  </w:endnote>
  <w:endnote w:type="continuationSeparator" w:id="0">
    <w:p w:rsidR="00D835BF" w:rsidRDefault="00D835BF" w:rsidP="00D8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C3" w:rsidRDefault="00D835BF">
    <w:pPr>
      <w:pStyle w:val="a3"/>
      <w:jc w:val="right"/>
    </w:pPr>
    <w:r>
      <w:fldChar w:fldCharType="begin"/>
    </w:r>
    <w:r w:rsidR="00577167">
      <w:instrText xml:space="preserve"> PAGE   \* MERGEFORMAT </w:instrText>
    </w:r>
    <w:r>
      <w:fldChar w:fldCharType="separate"/>
    </w:r>
    <w:r w:rsidR="00797511">
      <w:rPr>
        <w:noProof/>
      </w:rPr>
      <w:t>2</w:t>
    </w:r>
    <w:r>
      <w:fldChar w:fldCharType="end"/>
    </w:r>
  </w:p>
  <w:p w:rsidR="00B800C3" w:rsidRDefault="007975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5BF" w:rsidRDefault="00D835BF" w:rsidP="00D835BF">
      <w:pPr>
        <w:spacing w:after="0" w:line="240" w:lineRule="auto"/>
      </w:pPr>
      <w:r>
        <w:separator/>
      </w:r>
    </w:p>
  </w:footnote>
  <w:footnote w:type="continuationSeparator" w:id="0">
    <w:p w:rsidR="00D835BF" w:rsidRDefault="00D835BF" w:rsidP="00D8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A06"/>
    <w:rsid w:val="00560B7B"/>
    <w:rsid w:val="00577167"/>
    <w:rsid w:val="00797511"/>
    <w:rsid w:val="00B91A06"/>
    <w:rsid w:val="00D835BF"/>
    <w:rsid w:val="00DB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7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77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7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77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2850</Words>
  <Characters>16245</Characters>
  <Application>Microsoft Office Word</Application>
  <DocSecurity>0</DocSecurity>
  <Lines>135</Lines>
  <Paragraphs>38</Paragraphs>
  <ScaleCrop>false</ScaleCrop>
  <Company/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4</cp:revision>
  <dcterms:created xsi:type="dcterms:W3CDTF">2019-12-02T01:45:00Z</dcterms:created>
  <dcterms:modified xsi:type="dcterms:W3CDTF">2020-01-11T12:24:00Z</dcterms:modified>
</cp:coreProperties>
</file>