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/>
          <w:bCs/>
          <w:iCs/>
        </w:rPr>
      </w:pPr>
      <w:r w:rsidRPr="009D644E">
        <w:rPr>
          <w:b/>
          <w:bCs/>
          <w:iCs/>
        </w:rPr>
        <w:t>Муниципальное автономное общеобразовательное учреждение</w:t>
      </w:r>
    </w:p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/>
          <w:bCs/>
          <w:iCs/>
        </w:rPr>
      </w:pPr>
      <w:r w:rsidRPr="009D644E">
        <w:rPr>
          <w:b/>
          <w:bCs/>
          <w:iCs/>
        </w:rPr>
        <w:t>«Прииртышская средняя общеобразовательная школа»</w:t>
      </w:r>
    </w:p>
    <w:p w:rsidR="000603B8" w:rsidRPr="00BA73E6" w:rsidRDefault="000603B8" w:rsidP="000603B8">
      <w:pPr>
        <w:shd w:val="clear" w:color="auto" w:fill="FFFFFF"/>
        <w:jc w:val="both"/>
        <w:rPr>
          <w:bCs/>
        </w:rPr>
      </w:pPr>
    </w:p>
    <w:p w:rsidR="000603B8" w:rsidRPr="00BA73E6" w:rsidRDefault="000603B8" w:rsidP="000603B8">
      <w:pPr>
        <w:shd w:val="clear" w:color="auto" w:fill="FFFFFF"/>
        <w:jc w:val="both"/>
        <w:rPr>
          <w:bCs/>
        </w:rPr>
      </w:pPr>
    </w:p>
    <w:p w:rsidR="000603B8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7E16C4" w:rsidRDefault="007E16C4" w:rsidP="000603B8">
      <w:pPr>
        <w:tabs>
          <w:tab w:val="left" w:pos="3696"/>
        </w:tabs>
        <w:ind w:firstLine="708"/>
        <w:rPr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170"/>
        <w:gridCol w:w="222"/>
        <w:gridCol w:w="222"/>
      </w:tblGrid>
      <w:tr w:rsidR="007E16C4" w:rsidRPr="00BA73E6" w:rsidTr="00017614">
        <w:trPr>
          <w:jc w:val="center"/>
        </w:trPr>
        <w:tc>
          <w:tcPr>
            <w:tcW w:w="5038" w:type="dxa"/>
          </w:tcPr>
          <w:p w:rsidR="007E16C4" w:rsidRDefault="007E16C4" w:rsidP="00017614">
            <w:r w:rsidRPr="00932BEB">
              <w:rPr>
                <w:noProof/>
              </w:rPr>
              <w:drawing>
                <wp:inline distT="0" distB="0" distL="0" distR="0" wp14:anchorId="567DDA03" wp14:editId="35218719">
                  <wp:extent cx="9777730" cy="1651000"/>
                  <wp:effectExtent l="0" t="0" r="0" b="6350"/>
                  <wp:docPr id="1" name="Рисунок 1" descr="C:\Users\Ирина\Downloads\шапочка (2)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Ирина\Downloads\шапочка (2)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7730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7E16C4" w:rsidRDefault="007E16C4" w:rsidP="00017614"/>
        </w:tc>
        <w:tc>
          <w:tcPr>
            <w:tcW w:w="5039" w:type="dxa"/>
          </w:tcPr>
          <w:p w:rsidR="007E16C4" w:rsidRDefault="007E16C4" w:rsidP="00017614"/>
        </w:tc>
      </w:tr>
    </w:tbl>
    <w:p w:rsidR="007E16C4" w:rsidRDefault="007E16C4" w:rsidP="000603B8">
      <w:pPr>
        <w:tabs>
          <w:tab w:val="left" w:pos="3696"/>
        </w:tabs>
        <w:ind w:firstLine="708"/>
        <w:rPr>
          <w:bCs/>
          <w:iCs/>
        </w:rPr>
      </w:pPr>
    </w:p>
    <w:p w:rsidR="007E16C4" w:rsidRDefault="007E16C4" w:rsidP="000603B8">
      <w:pPr>
        <w:tabs>
          <w:tab w:val="left" w:pos="3696"/>
        </w:tabs>
        <w:ind w:firstLine="708"/>
        <w:rPr>
          <w:bCs/>
          <w:iCs/>
        </w:rPr>
      </w:pPr>
    </w:p>
    <w:p w:rsidR="007E16C4" w:rsidRPr="009D644E" w:rsidRDefault="007E16C4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  <w:r w:rsidRPr="009D644E">
        <w:rPr>
          <w:bCs/>
          <w:iCs/>
        </w:rPr>
        <w:t>РАБОЧАЯ ПРОГРАММА</w:t>
      </w:r>
    </w:p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  <w:r w:rsidRPr="009D644E">
        <w:rPr>
          <w:bCs/>
          <w:iCs/>
        </w:rPr>
        <w:t xml:space="preserve">по </w:t>
      </w:r>
      <w:r>
        <w:rPr>
          <w:bCs/>
          <w:iCs/>
        </w:rPr>
        <w:t>английскому языку</w:t>
      </w:r>
    </w:p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для 11</w:t>
      </w:r>
      <w:r w:rsidRPr="009D644E">
        <w:rPr>
          <w:bCs/>
          <w:iCs/>
        </w:rPr>
        <w:t xml:space="preserve"> класса</w:t>
      </w:r>
    </w:p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на 2019-2020</w:t>
      </w:r>
      <w:r w:rsidRPr="009D644E">
        <w:rPr>
          <w:bCs/>
          <w:iCs/>
        </w:rPr>
        <w:t xml:space="preserve"> учебный год</w:t>
      </w: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  <w:r w:rsidRPr="009D644E">
        <w:rPr>
          <w:bCs/>
          <w:iCs/>
        </w:rPr>
        <w:t xml:space="preserve">Планирование составлено в соответствии </w:t>
      </w:r>
      <w:r w:rsidRPr="009D644E">
        <w:rPr>
          <w:bCs/>
          <w:iCs/>
        </w:rPr>
        <w:tab/>
      </w: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  <w:r w:rsidRPr="009D644E">
        <w:rPr>
          <w:bCs/>
          <w:iCs/>
        </w:rPr>
        <w:t>ФГОС ООО</w:t>
      </w:r>
      <w:r w:rsidRPr="009D644E">
        <w:rPr>
          <w:bCs/>
          <w:iCs/>
        </w:rPr>
        <w:tab/>
      </w: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jc w:val="right"/>
        <w:rPr>
          <w:bCs/>
          <w:iCs/>
        </w:rPr>
      </w:pPr>
      <w:r w:rsidRPr="009D644E">
        <w:rPr>
          <w:bCs/>
          <w:iCs/>
        </w:rPr>
        <w:t xml:space="preserve">Составитель программы: </w:t>
      </w:r>
      <w:r>
        <w:rPr>
          <w:bCs/>
          <w:iCs/>
        </w:rPr>
        <w:t>Киргинцева Е.Н.</w:t>
      </w:r>
      <w:r w:rsidRPr="009D644E">
        <w:rPr>
          <w:bCs/>
          <w:iCs/>
        </w:rPr>
        <w:t>,</w:t>
      </w:r>
    </w:p>
    <w:p w:rsidR="000603B8" w:rsidRPr="009D644E" w:rsidRDefault="000603B8" w:rsidP="000603B8">
      <w:pPr>
        <w:tabs>
          <w:tab w:val="left" w:pos="3696"/>
        </w:tabs>
        <w:ind w:firstLine="708"/>
        <w:jc w:val="right"/>
        <w:rPr>
          <w:bCs/>
          <w:iCs/>
        </w:rPr>
      </w:pPr>
      <w:r w:rsidRPr="009D644E">
        <w:rPr>
          <w:bCs/>
          <w:iCs/>
        </w:rPr>
        <w:t xml:space="preserve">учитель </w:t>
      </w:r>
      <w:r>
        <w:rPr>
          <w:bCs/>
          <w:iCs/>
        </w:rPr>
        <w:t>ин. языков первой квалификационной категории</w:t>
      </w:r>
    </w:p>
    <w:p w:rsidR="000603B8" w:rsidRPr="009D644E" w:rsidRDefault="000603B8" w:rsidP="000603B8">
      <w:pPr>
        <w:tabs>
          <w:tab w:val="left" w:pos="3696"/>
        </w:tabs>
        <w:ind w:firstLine="708"/>
        <w:jc w:val="right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2019</w:t>
      </w:r>
      <w:r w:rsidRPr="009B1FFA">
        <w:rPr>
          <w:bCs/>
          <w:iCs/>
        </w:rPr>
        <w:t xml:space="preserve"> год</w:t>
      </w:r>
    </w:p>
    <w:p w:rsidR="000603B8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</w:p>
    <w:p w:rsidR="000603B8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</w:p>
    <w:p w:rsidR="000603B8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</w:p>
    <w:p w:rsidR="006D19EF" w:rsidRPr="003E541A" w:rsidRDefault="006D19EF" w:rsidP="006D19EF">
      <w:pPr>
        <w:tabs>
          <w:tab w:val="left" w:pos="3696"/>
        </w:tabs>
        <w:ind w:firstLine="708"/>
        <w:jc w:val="both"/>
      </w:pPr>
      <w:r w:rsidRPr="003E541A">
        <w:t>Рабочая программа по анг</w:t>
      </w:r>
      <w:r w:rsidR="00920B91">
        <w:t>лийскому языку для обучающихся 11</w:t>
      </w:r>
      <w:r w:rsidRPr="003E541A">
        <w:t xml:space="preserve"> класса составлена в соответствии с примерной программой по иностранному языку авторской методической концепции курса «Английский язык. 10-11 классы. </w:t>
      </w:r>
      <w:r w:rsidRPr="003E541A">
        <w:rPr>
          <w:lang w:val="en-US"/>
        </w:rPr>
        <w:t>Rainbow</w:t>
      </w:r>
      <w:r w:rsidRPr="003E541A">
        <w:t xml:space="preserve"> </w:t>
      </w:r>
      <w:r w:rsidRPr="003E541A">
        <w:rPr>
          <w:lang w:val="en-US"/>
        </w:rPr>
        <w:t>English</w:t>
      </w:r>
      <w:r w:rsidRPr="003E541A">
        <w:t xml:space="preserve">» Афанасьева </w:t>
      </w:r>
      <w:r w:rsidRPr="003E541A">
        <w:rPr>
          <w:lang w:val="en-US"/>
        </w:rPr>
        <w:t>O</w:t>
      </w:r>
      <w:r w:rsidRPr="003E541A">
        <w:t>. </w:t>
      </w:r>
      <w:r w:rsidRPr="003E541A">
        <w:rPr>
          <w:lang w:val="en-US"/>
        </w:rPr>
        <w:t>B</w:t>
      </w:r>
      <w:r w:rsidRPr="003E541A">
        <w:t>., Михеева И. В., (М.: Дрофа, 2017 г.)</w:t>
      </w:r>
      <w:r w:rsidRPr="003E541A">
        <w:rPr>
          <w:lang w:val="is-IS"/>
        </w:rPr>
        <w:t> </w:t>
      </w:r>
      <w:r w:rsidRPr="003E541A">
        <w:t xml:space="preserve">к завершенной предметной линии учебников«Английский язык. </w:t>
      </w:r>
      <w:r w:rsidRPr="003E541A">
        <w:rPr>
          <w:lang w:val="en-US"/>
        </w:rPr>
        <w:t>Rainbow</w:t>
      </w:r>
      <w:r w:rsidR="003E541A" w:rsidRPr="003E541A">
        <w:t xml:space="preserve"> </w:t>
      </w:r>
      <w:r w:rsidRPr="003E541A">
        <w:rPr>
          <w:lang w:val="en-US"/>
        </w:rPr>
        <w:t>English</w:t>
      </w:r>
      <w:r w:rsidRPr="003E541A">
        <w:t xml:space="preserve">» Афанасьева </w:t>
      </w:r>
      <w:r w:rsidRPr="003E541A">
        <w:rPr>
          <w:lang w:val="en-US"/>
        </w:rPr>
        <w:t>O</w:t>
      </w:r>
      <w:r w:rsidRPr="003E541A">
        <w:t>. </w:t>
      </w:r>
      <w:r w:rsidRPr="003E541A">
        <w:rPr>
          <w:lang w:val="en-US"/>
        </w:rPr>
        <w:t>B</w:t>
      </w:r>
      <w:r w:rsidRPr="003E541A">
        <w:t>., Михеева И. В., Дрофа, 2018 г.</w:t>
      </w:r>
    </w:p>
    <w:p w:rsidR="00BC775F" w:rsidRPr="003E541A" w:rsidRDefault="00156E0F" w:rsidP="006D19E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3E541A">
        <w:tab/>
      </w:r>
      <w:r w:rsidR="00BC775F" w:rsidRPr="003E541A">
        <w:t>На изучение предмета «Английский язык» в</w:t>
      </w:r>
      <w:r w:rsidR="0053121D" w:rsidRPr="003E541A">
        <w:t xml:space="preserve"> 11</w:t>
      </w:r>
      <w:r w:rsidR="00BC775F" w:rsidRPr="003E541A">
        <w:t xml:space="preserve"> классе</w:t>
      </w:r>
      <w:r w:rsidR="0023744D" w:rsidRPr="003E541A">
        <w:t xml:space="preserve"> в учебном плане МА</w:t>
      </w:r>
      <w:r w:rsidR="00BC775F" w:rsidRPr="003E541A">
        <w:t>ОУ «Прииртышская СОШ» отводится</w:t>
      </w:r>
      <w:r w:rsidR="003F5532" w:rsidRPr="003E541A">
        <w:t xml:space="preserve"> 3</w:t>
      </w:r>
      <w:r w:rsidR="00BC775F" w:rsidRPr="003E541A">
        <w:t xml:space="preserve">часа в неделю, </w:t>
      </w:r>
      <w:r w:rsidR="003F5532" w:rsidRPr="003E541A">
        <w:t>102 часа</w:t>
      </w:r>
      <w:r w:rsidR="00BC775F" w:rsidRPr="003E541A">
        <w:t xml:space="preserve"> в год.</w:t>
      </w:r>
    </w:p>
    <w:p w:rsidR="00451C63" w:rsidRPr="003E541A" w:rsidRDefault="00451C63" w:rsidP="00451C63">
      <w:pPr>
        <w:pStyle w:val="a5"/>
        <w:ind w:firstLine="708"/>
        <w:jc w:val="both"/>
        <w:rPr>
          <w:b/>
        </w:rPr>
      </w:pPr>
      <w:r w:rsidRPr="003E541A">
        <w:rPr>
          <w:b/>
        </w:rPr>
        <w:t>Планируемые результаты:</w:t>
      </w:r>
    </w:p>
    <w:p w:rsidR="00451C63" w:rsidRPr="006009D0" w:rsidRDefault="00F1376C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  <w:i/>
        </w:rPr>
      </w:pPr>
      <w:r>
        <w:rPr>
          <w:rFonts w:eastAsia="Arial Unicode MS"/>
          <w:b/>
          <w:i/>
        </w:rPr>
        <w:t>Выпускник</w:t>
      </w:r>
      <w:r w:rsidR="00451C63">
        <w:rPr>
          <w:rFonts w:eastAsia="Arial Unicode MS"/>
          <w:b/>
          <w:i/>
        </w:rPr>
        <w:t xml:space="preserve"> </w:t>
      </w:r>
      <w:r w:rsidR="00451C63" w:rsidRPr="006009D0">
        <w:rPr>
          <w:rFonts w:eastAsia="Arial Unicode MS"/>
          <w:b/>
          <w:i/>
        </w:rPr>
        <w:t>на базовом уровне научится: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Коммуникативные умения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диалогическая речь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Вести диалог/полилог в ситуациях неофициального общения в рамках изученной тематики;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выражать и аргументировать личную точку зрения;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запрашивать информацию и обмениваться информацией в пределах изученной тематики;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обращаться за разъяснениями, уточняя интересующую информацию.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Говорение, монологическая речь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передавать основное содержание прочитанного/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увиденного/услышанного;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давать краткие описания и/или комментарии с опорой на нелинейный текст (таблицы, графики);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строить высказывание на основе изображения с опорой или без опоры на ключевые слова/план/вопросы.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Аудирование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Чтение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отделять в несложных аутентичных текстах различных стилей и жанров главную информацию от второстепенной, выявлять наиболее значимые факты.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Письмо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несложные связные тексты по изученной тематике;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письменно выражать свою точку зрения в рамках тем, включенных в раздел «Предметное содержание речи», в форме рассуждения, приводя </w:t>
      </w:r>
      <w:r w:rsidRPr="006009D0">
        <w:rPr>
          <w:rFonts w:eastAsia="Arial Unicode MS"/>
        </w:rPr>
        <w:lastRenderedPageBreak/>
        <w:t>аргументы и примеры.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 xml:space="preserve"> 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Языковые навыки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Орфография и пунктуация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орфографическими навыками в рамках тем, включенных в раздел «Предметное содержание речи»;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расставлять в тексте знаки препинания в соответствии с нормами пунктуации.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Фонетическая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слухопроизносительными навыками в рамках тем, включенных в раздел «Предметное содержание речи»;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навыками ритмико-интонационного оформления речи в зависимости от коммуникативной ситуации.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Лексическая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в речи лексические единицы в рамках тем, включенных в раздел «Предметное содержание речи»;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в речи наиболее распространенные фразовые глаголы;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определять принадлежность слов к частям речи по аффиксам;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догадываться о значении отдельных слов на основе сходства с родным языком, по словообразовательным элементам и контексту;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различные средства связи в тексте для обеспечения его целостности (firstly, to begin with, however, as for me, finally, at last, etc.).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Грамматическая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Оперировать в процессе устного и письменного общения основными синтактическими конструкциями в соответствии с коммуникативной задачей;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 (We moved to a new house last year);</w:t>
      </w:r>
    </w:p>
    <w:p w:rsidR="00451C63" w:rsidRPr="007E16C4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7E16C4">
        <w:rPr>
          <w:rFonts w:eastAsia="Arial Unicode MS"/>
          <w:lang w:val="en-US"/>
        </w:rPr>
        <w:t>–</w:t>
      </w:r>
      <w:r w:rsidRPr="007E16C4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</w:t>
      </w:r>
      <w:r w:rsidRPr="007E16C4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7E16C4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7E16C4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сложноподчиненные</w:t>
      </w:r>
      <w:r w:rsidRPr="007E16C4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предложения</w:t>
      </w:r>
      <w:r w:rsidRPr="007E16C4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</w:t>
      </w:r>
      <w:r w:rsidRPr="007E16C4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союзами</w:t>
      </w:r>
      <w:r w:rsidRPr="007E16C4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и</w:t>
      </w:r>
      <w:r w:rsidRPr="007E16C4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союзными</w:t>
      </w:r>
      <w:r w:rsidRPr="007E16C4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словами</w:t>
      </w:r>
      <w:r w:rsidRPr="007E16C4">
        <w:rPr>
          <w:rFonts w:eastAsia="Arial Unicode MS"/>
          <w:lang w:val="en-US"/>
        </w:rPr>
        <w:t xml:space="preserve"> what, when, why, which, that, who, if, because, that’s why, than, so, for, since, during, so that, unless;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сложносочиненные предложения с сочинительными союзами and, but, or;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условные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предложения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реального</w:t>
      </w:r>
      <w:r w:rsidRPr="006009D0">
        <w:rPr>
          <w:rFonts w:eastAsia="Arial Unicode MS"/>
          <w:lang w:val="en-US"/>
        </w:rPr>
        <w:t xml:space="preserve"> (Conditional I – If I see Jim, I’ll invite him to our school party) </w:t>
      </w:r>
      <w:r w:rsidRPr="006009D0">
        <w:rPr>
          <w:rFonts w:eastAsia="Arial Unicode MS"/>
        </w:rPr>
        <w:t>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нереального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характера</w:t>
      </w:r>
      <w:r w:rsidRPr="006009D0">
        <w:rPr>
          <w:rFonts w:eastAsia="Arial Unicode MS"/>
          <w:lang w:val="en-US"/>
        </w:rPr>
        <w:t xml:space="preserve"> (Conditional II – If I were you, I would start learning French);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предложения с конструкцией I wish (I wish I had my own room);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предложения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конструкцией</w:t>
      </w:r>
      <w:r w:rsidRPr="006009D0">
        <w:rPr>
          <w:rFonts w:eastAsia="Arial Unicode MS"/>
          <w:lang w:val="en-US"/>
        </w:rPr>
        <w:t xml:space="preserve"> so/such (I was so busy that I forgot to phone my parents);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конструкции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герундием</w:t>
      </w:r>
      <w:r w:rsidRPr="006009D0">
        <w:rPr>
          <w:rFonts w:eastAsia="Arial Unicode MS"/>
          <w:lang w:val="en-US"/>
        </w:rPr>
        <w:t>: to love / hate doing something; stop talking;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конструкции с инфинитивом: want to do, learn to speak;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инфинитив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цели</w:t>
      </w:r>
      <w:r w:rsidRPr="006009D0">
        <w:rPr>
          <w:rFonts w:eastAsia="Arial Unicode MS"/>
          <w:lang w:val="en-US"/>
        </w:rPr>
        <w:t xml:space="preserve"> (I called to cancel our lesson);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конструкцию</w:t>
      </w:r>
      <w:r w:rsidRPr="006009D0">
        <w:rPr>
          <w:rFonts w:eastAsia="Arial Unicode MS"/>
          <w:lang w:val="en-US"/>
        </w:rPr>
        <w:t xml:space="preserve"> it takes me … to do something;</w:t>
      </w:r>
    </w:p>
    <w:p w:rsidR="00451C63" w:rsidRPr="00451C63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451C63">
        <w:rPr>
          <w:rFonts w:eastAsia="Arial Unicode MS"/>
          <w:lang w:val="en-US"/>
        </w:rPr>
        <w:t>–</w:t>
      </w:r>
      <w:r w:rsidRPr="00451C63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использовать</w:t>
      </w:r>
      <w:r w:rsidRPr="00451C63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косвенную</w:t>
      </w:r>
      <w:r w:rsidRPr="00451C63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речь</w:t>
      </w:r>
      <w:r w:rsidRPr="00451C63">
        <w:rPr>
          <w:rFonts w:eastAsia="Arial Unicode MS"/>
          <w:lang w:val="en-US"/>
        </w:rPr>
        <w:t>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использовать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глаголы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наиболее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употребляемых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временных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формах</w:t>
      </w:r>
      <w:r w:rsidRPr="006009D0">
        <w:rPr>
          <w:rFonts w:eastAsia="Arial Unicode MS"/>
          <w:lang w:val="en-US"/>
        </w:rPr>
        <w:t>: Present Simple, Present Continuous, Future Simple, Past Simple, Past Continuous, Present Perfect, Present Perfect Continuous, Past Perfect;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страдательный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залог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формах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наиболее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используемых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времен</w:t>
      </w:r>
      <w:r w:rsidRPr="006009D0">
        <w:rPr>
          <w:rFonts w:eastAsia="Arial Unicode MS"/>
          <w:lang w:val="en-US"/>
        </w:rPr>
        <w:t>: Present Simple, Present Continuous, Past Simple, Present Perfect;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lastRenderedPageBreak/>
        <w:t>–</w:t>
      </w:r>
      <w:r w:rsidRPr="006009D0">
        <w:rPr>
          <w:rFonts w:eastAsia="Arial Unicode MS"/>
        </w:rPr>
        <w:tab/>
        <w:t>употреблять в речи различные грамматические средства для выражения будущего времени – to be going to, Present Continuous; Present Simple;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модальные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глаголы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их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эквиваленты</w:t>
      </w:r>
      <w:r w:rsidRPr="006009D0">
        <w:rPr>
          <w:rFonts w:eastAsia="Arial Unicode MS"/>
          <w:lang w:val="en-US"/>
        </w:rPr>
        <w:t xml:space="preserve"> (may, can/be able to, must/have to/should; need, shall, could, might, would);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согласовывать времена в рамках сложного предложения в плане настоящего и прошлого;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определенный/неопределенный/нулевой артикль;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личные, притяжательные, указательные, неопределенные, относительные, вопросительные местоимения;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наречия в положительной, сравнительной и превосходной степенях, а также наречия, выражающие количество (many / much, few / a few, little / a little) и наречия, выражающие время;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предлоги, выражающие направление движения, время и место действия.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451C63" w:rsidRPr="006009D0" w:rsidRDefault="00F1376C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  <w:i/>
        </w:rPr>
      </w:pPr>
      <w:r>
        <w:rPr>
          <w:rFonts w:eastAsia="Arial Unicode MS"/>
          <w:b/>
          <w:i/>
        </w:rPr>
        <w:t>Выпускник</w:t>
      </w:r>
      <w:r w:rsidR="00451C63" w:rsidRPr="006009D0">
        <w:rPr>
          <w:rFonts w:eastAsia="Arial Unicode MS"/>
          <w:b/>
          <w:i/>
        </w:rPr>
        <w:t xml:space="preserve"> на базовом уровне получит возможность научиться: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Коммуникативные умения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диалогическая речь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Вести диалог/полилог в ситуациях официального общения в рамках изученной тематики; кратко комментировать точку зрения другого человека;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проводить подготовленное интервью, проверяя и получая подтверждение какой-либо информации;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обмениваться информацией, проверять и подтверждать собранную фактическую информацию.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монологическая речь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Резюмировать прослушанный/прочитанный текст;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обобщать информацию на основе прочитанного/прослушанного текста.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Аудирование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Полно и точно воспринимать информацию в распространенных коммуникативных ситуациях;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обобщать прослушанную информацию и выявлять факты в соответствии с поставленной задачей/вопросом.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Чтение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Читать и понимать несложные аутентичные тексты различных стилей и жанров и отвечать на ряд уточняющих вопросов.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Письмо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краткий отзыв на фильм, книгу или пьесу.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Языковые навыки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Фонетическая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Произносить звуки английского языка четко, естественным произношением, не допуская ярко выраженного акцента.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Орфография и пунктуация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орфографическими навыками;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расставлять в тексте знаки препинания в соответствии с нормами пунктуации.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Лексическая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фразовые глаголы по широкому спектру тем, уместно употребляя их в соответствии со стилем речи;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узнавать и использовать в речи устойчивые выражения и фразы (collocations).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lastRenderedPageBreak/>
        <w:t>Грамматическая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в речи модальные глаголы для выражения возможности или вероятности в прошедшем времени (could + have done; might + have done);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структуру have/get + something + Participle II (causative form) как эквивалент страдательного залога;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эмфатические конструкции типа It’s him who… It’s time you did smth;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все формы страдательного залога;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времена</w:t>
      </w:r>
      <w:r w:rsidRPr="006009D0">
        <w:rPr>
          <w:rFonts w:eastAsia="Arial Unicode MS"/>
          <w:lang w:val="en-US"/>
        </w:rPr>
        <w:t xml:space="preserve"> Past Perfect </w:t>
      </w:r>
      <w:r w:rsidRPr="006009D0">
        <w:rPr>
          <w:rFonts w:eastAsia="Arial Unicode MS"/>
        </w:rPr>
        <w:t>и</w:t>
      </w:r>
      <w:r w:rsidRPr="006009D0">
        <w:rPr>
          <w:rFonts w:eastAsia="Arial Unicode MS"/>
          <w:lang w:val="en-US"/>
        </w:rPr>
        <w:t xml:space="preserve"> Past Perfect Continuous;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условные предложения нереального характера (Conditional 3);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структуру</w:t>
      </w:r>
      <w:r w:rsidRPr="006009D0">
        <w:rPr>
          <w:rFonts w:eastAsia="Arial Unicode MS"/>
          <w:lang w:val="en-US"/>
        </w:rPr>
        <w:t xml:space="preserve"> to be/get + used to + verb;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структуру used to / would + verb для обозначения регулярных действий в прошлом;</w:t>
      </w:r>
    </w:p>
    <w:p w:rsidR="00451C63" w:rsidRPr="007E16C4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7E16C4">
        <w:rPr>
          <w:rFonts w:eastAsia="Arial Unicode MS"/>
          <w:lang w:val="en-US"/>
        </w:rPr>
        <w:t>–</w:t>
      </w:r>
      <w:r w:rsidRPr="007E16C4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</w:t>
      </w:r>
      <w:r w:rsidRPr="007E16C4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7E16C4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7E16C4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предложения</w:t>
      </w:r>
      <w:r w:rsidRPr="007E16C4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</w:t>
      </w:r>
      <w:r w:rsidRPr="007E16C4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конструкциями</w:t>
      </w:r>
      <w:r w:rsidRPr="007E16C4">
        <w:rPr>
          <w:rFonts w:eastAsia="Arial Unicode MS"/>
          <w:lang w:val="en-US"/>
        </w:rPr>
        <w:t xml:space="preserve"> as … as; not so … as; either … or; neither … nor;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широкий спектр союзов для выражения противопоставления и различия в сложных предложениях.</w:t>
      </w:r>
      <w:r w:rsidRPr="006009D0">
        <w:rPr>
          <w:sz w:val="22"/>
          <w:szCs w:val="22"/>
        </w:rPr>
        <w:t>Содержание предмета «Английский язык»</w:t>
      </w:r>
    </w:p>
    <w:p w:rsidR="00BD40E6" w:rsidRPr="000603B8" w:rsidRDefault="005D25BF" w:rsidP="00464DBD">
      <w:pPr>
        <w:widowControl w:val="0"/>
        <w:shd w:val="clear" w:color="auto" w:fill="FFFFFF"/>
        <w:tabs>
          <w:tab w:val="left" w:pos="0"/>
        </w:tabs>
        <w:autoSpaceDE w:val="0"/>
        <w:rPr>
          <w:b/>
        </w:rPr>
      </w:pPr>
      <w:r w:rsidRPr="000603B8">
        <w:rPr>
          <w:b/>
        </w:rPr>
        <w:t>Содержание предмета «Английский язык»</w:t>
      </w:r>
    </w:p>
    <w:p w:rsidR="00451C63" w:rsidRDefault="00BF1E58" w:rsidP="00451C63">
      <w:pPr>
        <w:jc w:val="both"/>
      </w:pPr>
      <w:r w:rsidRPr="000603B8">
        <w:rPr>
          <w:b/>
          <w:color w:val="FF0000"/>
        </w:rPr>
        <w:tab/>
      </w:r>
      <w:r w:rsidR="00F8525D" w:rsidRPr="000603B8">
        <w:rPr>
          <w:b/>
        </w:rPr>
        <w:t>Раздел 1.</w:t>
      </w:r>
      <w:r w:rsidR="00F04AD7" w:rsidRPr="000603B8">
        <w:rPr>
          <w:b/>
        </w:rPr>
        <w:t>"</w:t>
      </w:r>
      <w:r w:rsidR="00EA0CE8" w:rsidRPr="000603B8">
        <w:rPr>
          <w:b/>
        </w:rPr>
        <w:t>Шаги в твою профессию</w:t>
      </w:r>
      <w:r w:rsidR="000603B8">
        <w:rPr>
          <w:b/>
        </w:rPr>
        <w:t xml:space="preserve">» </w:t>
      </w:r>
      <w:r w:rsidR="00451C63" w:rsidRPr="000721D4">
        <w:rPr>
          <w:b/>
          <w:szCs w:val="28"/>
        </w:rPr>
        <w:t>Профессии</w:t>
      </w:r>
      <w:r w:rsidR="00451C63">
        <w:rPr>
          <w:b/>
          <w:szCs w:val="28"/>
        </w:rPr>
        <w:t xml:space="preserve"> </w:t>
      </w:r>
      <w:r w:rsidR="00451C63">
        <w:rPr>
          <w:b/>
        </w:rPr>
        <w:t>(</w:t>
      </w:r>
      <w:r w:rsidR="00451C63" w:rsidRPr="00920B91">
        <w:rPr>
          <w:b/>
        </w:rPr>
        <w:t xml:space="preserve">24 </w:t>
      </w:r>
      <w:r w:rsidR="00451C63" w:rsidRPr="000603B8">
        <w:rPr>
          <w:b/>
        </w:rPr>
        <w:t>часа</w:t>
      </w:r>
      <w:r w:rsidR="00451C63" w:rsidRPr="00920B91">
        <w:rPr>
          <w:b/>
        </w:rPr>
        <w:t>)</w:t>
      </w:r>
    </w:p>
    <w:p w:rsidR="009F4E95" w:rsidRPr="000603B8" w:rsidRDefault="00451C63" w:rsidP="00451C63">
      <w:pPr>
        <w:jc w:val="both"/>
      </w:pPr>
      <w:r>
        <w:t>Современные профессии. Планы на будущее, проблемы выбора профессии. Образование и профессии.</w:t>
      </w:r>
      <w:r>
        <w:rPr>
          <w:szCs w:val="28"/>
        </w:rPr>
        <w:t xml:space="preserve"> </w:t>
      </w:r>
      <w:r>
        <w:t xml:space="preserve"> </w:t>
      </w:r>
      <w:r w:rsidR="009F4E95" w:rsidRPr="000603B8">
        <w:t>Поступление в университет. Профессии и занятия, выбор профессии, академический отпуск. Изучение иностранных языков. Образование в России и заграницей. Пассивные структуры с конструкцией «</w:t>
      </w:r>
      <w:r w:rsidR="00CC5520" w:rsidRPr="000603B8">
        <w:rPr>
          <w:lang w:val="en-US"/>
        </w:rPr>
        <w:t>to</w:t>
      </w:r>
      <w:r w:rsidR="00D61016">
        <w:t xml:space="preserve"> </w:t>
      </w:r>
      <w:r w:rsidR="00CC5520" w:rsidRPr="000603B8">
        <w:rPr>
          <w:lang w:val="en-US"/>
        </w:rPr>
        <w:t>have</w:t>
      </w:r>
      <w:r w:rsidR="00D61016">
        <w:t xml:space="preserve"> </w:t>
      </w:r>
      <w:r w:rsidR="00CC5520" w:rsidRPr="000603B8">
        <w:rPr>
          <w:lang w:val="en-US"/>
        </w:rPr>
        <w:t>something</w:t>
      </w:r>
      <w:r w:rsidR="00D61016">
        <w:t xml:space="preserve"> </w:t>
      </w:r>
      <w:r w:rsidR="00CC5520" w:rsidRPr="000603B8">
        <w:rPr>
          <w:lang w:val="en-US"/>
        </w:rPr>
        <w:t>done</w:t>
      </w:r>
      <w:r w:rsidR="009F4E95" w:rsidRPr="000603B8">
        <w:t>»</w:t>
      </w:r>
      <w:r w:rsidR="00CC5520" w:rsidRPr="000603B8">
        <w:t>, структуры со служебными словами «</w:t>
      </w:r>
      <w:r w:rsidR="00CC5520" w:rsidRPr="000603B8">
        <w:rPr>
          <w:lang w:val="en-US"/>
        </w:rPr>
        <w:t>neither</w:t>
      </w:r>
      <w:r w:rsidR="00CC5520" w:rsidRPr="000603B8">
        <w:t>», «</w:t>
      </w:r>
      <w:r w:rsidR="00CC5520" w:rsidRPr="000603B8">
        <w:rPr>
          <w:lang w:val="en-US"/>
        </w:rPr>
        <w:t>either</w:t>
      </w:r>
      <w:r w:rsidR="00CC5520" w:rsidRPr="000603B8">
        <w:t>», «</w:t>
      </w:r>
      <w:r w:rsidR="00CC5520" w:rsidRPr="000603B8">
        <w:rPr>
          <w:lang w:val="en-US"/>
        </w:rPr>
        <w:t>whether</w:t>
      </w:r>
      <w:r w:rsidR="00CC5520" w:rsidRPr="000603B8">
        <w:t>», «</w:t>
      </w:r>
      <w:r w:rsidR="00CC5520" w:rsidRPr="000603B8">
        <w:rPr>
          <w:lang w:val="en-US"/>
        </w:rPr>
        <w:t>if</w:t>
      </w:r>
      <w:r w:rsidR="00CC5520" w:rsidRPr="000603B8">
        <w:t>», отрицательные местоимения «</w:t>
      </w:r>
      <w:r w:rsidR="00CC5520" w:rsidRPr="000603B8">
        <w:rPr>
          <w:lang w:val="en-US"/>
        </w:rPr>
        <w:t>nobody</w:t>
      </w:r>
      <w:r w:rsidR="00CC5520" w:rsidRPr="000603B8">
        <w:t>», «</w:t>
      </w:r>
      <w:r w:rsidR="00CC5520" w:rsidRPr="000603B8">
        <w:rPr>
          <w:lang w:val="en-US"/>
        </w:rPr>
        <w:t>no</w:t>
      </w:r>
      <w:r w:rsidR="00D61016">
        <w:t xml:space="preserve"> </w:t>
      </w:r>
      <w:r w:rsidR="00CC5520" w:rsidRPr="000603B8">
        <w:rPr>
          <w:lang w:val="en-US"/>
        </w:rPr>
        <w:t>one</w:t>
      </w:r>
      <w:r w:rsidR="00CC5520" w:rsidRPr="000603B8">
        <w:t>», «</w:t>
      </w:r>
      <w:r w:rsidR="00CC5520" w:rsidRPr="000603B8">
        <w:rPr>
          <w:lang w:val="en-US"/>
        </w:rPr>
        <w:t>none</w:t>
      </w:r>
      <w:r w:rsidR="00CC5520" w:rsidRPr="000603B8">
        <w:t>».</w:t>
      </w:r>
      <w:r w:rsidR="00D61016">
        <w:t xml:space="preserve"> </w:t>
      </w:r>
      <w:r w:rsidR="00CC5520" w:rsidRPr="000603B8">
        <w:t>Синонимичные</w:t>
      </w:r>
      <w:r w:rsidR="00D61016">
        <w:t xml:space="preserve"> </w:t>
      </w:r>
      <w:r w:rsidR="00CC5520" w:rsidRPr="000603B8">
        <w:t>слова «</w:t>
      </w:r>
      <w:r w:rsidR="00AB6970" w:rsidRPr="000603B8">
        <w:rPr>
          <w:lang w:val="en-US"/>
        </w:rPr>
        <w:t>job</w:t>
      </w:r>
      <w:r w:rsidR="00CC5520" w:rsidRPr="000603B8">
        <w:t>», «</w:t>
      </w:r>
      <w:r w:rsidR="00AB6970" w:rsidRPr="000603B8">
        <w:rPr>
          <w:lang w:val="en-US"/>
        </w:rPr>
        <w:t>profession</w:t>
      </w:r>
      <w:r w:rsidR="00CC5520" w:rsidRPr="000603B8">
        <w:t>», «</w:t>
      </w:r>
      <w:r w:rsidR="00AB6970" w:rsidRPr="000603B8">
        <w:rPr>
          <w:lang w:val="en-US"/>
        </w:rPr>
        <w:t>occupation</w:t>
      </w:r>
      <w:r w:rsidR="00CC5520" w:rsidRPr="000603B8">
        <w:t>», «</w:t>
      </w:r>
      <w:r w:rsidR="00AB6970" w:rsidRPr="000603B8">
        <w:rPr>
          <w:lang w:val="en-US"/>
        </w:rPr>
        <w:t>career</w:t>
      </w:r>
      <w:r w:rsidR="00CC5520" w:rsidRPr="000603B8">
        <w:t>».</w:t>
      </w:r>
      <w:r w:rsidR="00D61016">
        <w:t xml:space="preserve"> </w:t>
      </w:r>
      <w:r w:rsidR="00AB6970" w:rsidRPr="000603B8">
        <w:t>Фразовые</w:t>
      </w:r>
      <w:r w:rsidR="00D61016">
        <w:t xml:space="preserve"> </w:t>
      </w:r>
      <w:r w:rsidR="00AB6970" w:rsidRPr="000603B8">
        <w:t>глаголы «</w:t>
      </w:r>
      <w:r w:rsidR="00AB6970" w:rsidRPr="000603B8">
        <w:rPr>
          <w:lang w:val="en-US"/>
        </w:rPr>
        <w:t>to</w:t>
      </w:r>
      <w:r w:rsidR="00AB6970" w:rsidRPr="000603B8">
        <w:t xml:space="preserve"> </w:t>
      </w:r>
      <w:r w:rsidR="00AB6970" w:rsidRPr="000603B8">
        <w:rPr>
          <w:lang w:val="en-US"/>
        </w:rPr>
        <w:t>call</w:t>
      </w:r>
      <w:r w:rsidR="00AB6970" w:rsidRPr="000603B8">
        <w:t xml:space="preserve"> </w:t>
      </w:r>
      <w:r w:rsidR="00AB6970" w:rsidRPr="000603B8">
        <w:rPr>
          <w:lang w:val="en-US"/>
        </w:rPr>
        <w:t>for</w:t>
      </w:r>
      <w:r w:rsidR="00AB6970" w:rsidRPr="000603B8">
        <w:t>», «</w:t>
      </w:r>
      <w:r w:rsidR="00AB6970" w:rsidRPr="000603B8">
        <w:rPr>
          <w:lang w:val="en-US"/>
        </w:rPr>
        <w:t>to</w:t>
      </w:r>
      <w:r w:rsidR="00AB6970" w:rsidRPr="000603B8">
        <w:t xml:space="preserve"> </w:t>
      </w:r>
      <w:r w:rsidR="00AB6970" w:rsidRPr="000603B8">
        <w:rPr>
          <w:lang w:val="en-US"/>
        </w:rPr>
        <w:t>call</w:t>
      </w:r>
      <w:r w:rsidR="00AB6970" w:rsidRPr="000603B8">
        <w:t xml:space="preserve"> </w:t>
      </w:r>
      <w:r w:rsidR="00AB6970" w:rsidRPr="000603B8">
        <w:rPr>
          <w:lang w:val="en-US"/>
        </w:rPr>
        <w:t>in</w:t>
      </w:r>
      <w:r w:rsidR="00AB6970" w:rsidRPr="000603B8">
        <w:t>», «</w:t>
      </w:r>
      <w:r w:rsidR="00AB6970" w:rsidRPr="000603B8">
        <w:rPr>
          <w:lang w:val="en-US"/>
        </w:rPr>
        <w:t>to</w:t>
      </w:r>
      <w:r w:rsidR="00AB6970" w:rsidRPr="000603B8">
        <w:t xml:space="preserve"> </w:t>
      </w:r>
      <w:r w:rsidR="00AB6970" w:rsidRPr="000603B8">
        <w:rPr>
          <w:lang w:val="en-US"/>
        </w:rPr>
        <w:t>call</w:t>
      </w:r>
      <w:r w:rsidR="00AB6970" w:rsidRPr="000603B8">
        <w:t xml:space="preserve"> </w:t>
      </w:r>
      <w:r w:rsidR="00AB6970" w:rsidRPr="000603B8">
        <w:rPr>
          <w:lang w:val="en-US"/>
        </w:rPr>
        <w:t>out</w:t>
      </w:r>
      <w:r w:rsidR="00AB6970" w:rsidRPr="000603B8">
        <w:t>», «</w:t>
      </w:r>
      <w:r w:rsidR="00AB6970" w:rsidRPr="000603B8">
        <w:rPr>
          <w:lang w:val="en-US"/>
        </w:rPr>
        <w:t>to</w:t>
      </w:r>
      <w:r w:rsidR="00AB6970" w:rsidRPr="000603B8">
        <w:t xml:space="preserve"> </w:t>
      </w:r>
      <w:r w:rsidR="00AB6970" w:rsidRPr="000603B8">
        <w:rPr>
          <w:lang w:val="en-US"/>
        </w:rPr>
        <w:t>call</w:t>
      </w:r>
      <w:r w:rsidR="00AB6970" w:rsidRPr="000603B8">
        <w:t xml:space="preserve"> </w:t>
      </w:r>
      <w:r w:rsidR="00AB6970" w:rsidRPr="000603B8">
        <w:rPr>
          <w:lang w:val="en-US"/>
        </w:rPr>
        <w:t>up</w:t>
      </w:r>
      <w:r w:rsidR="00AB6970" w:rsidRPr="000603B8">
        <w:t>».</w:t>
      </w:r>
      <w:r w:rsidR="008142D6" w:rsidRPr="000603B8">
        <w:t>Словообразование: суффиксы при образовании названий профессий. Метафоры и их использование. Средства связи в тексте.</w:t>
      </w:r>
    </w:p>
    <w:p w:rsidR="00DF6730" w:rsidRPr="000721D4" w:rsidRDefault="00F8525D" w:rsidP="00DF6730">
      <w:r w:rsidRPr="000603B8">
        <w:tab/>
      </w:r>
      <w:r w:rsidRPr="000603B8">
        <w:rPr>
          <w:b/>
        </w:rPr>
        <w:t>Раздел</w:t>
      </w:r>
      <w:r w:rsidR="00451C63">
        <w:rPr>
          <w:b/>
        </w:rPr>
        <w:t xml:space="preserve"> </w:t>
      </w:r>
      <w:r w:rsidRPr="000603B8">
        <w:rPr>
          <w:b/>
        </w:rPr>
        <w:t xml:space="preserve">2.  </w:t>
      </w:r>
      <w:r w:rsidR="00FD17DE" w:rsidRPr="000603B8">
        <w:rPr>
          <w:b/>
        </w:rPr>
        <w:t>"</w:t>
      </w:r>
      <w:r w:rsidR="00EA0CE8" w:rsidRPr="000603B8">
        <w:rPr>
          <w:b/>
        </w:rPr>
        <w:t>Шаги к пониманию культуры</w:t>
      </w:r>
      <w:r w:rsidR="000603B8">
        <w:rPr>
          <w:b/>
        </w:rPr>
        <w:t xml:space="preserve">» </w:t>
      </w:r>
      <w:r w:rsidR="00DF6730" w:rsidRPr="000721D4">
        <w:rPr>
          <w:b/>
          <w:szCs w:val="28"/>
        </w:rPr>
        <w:t>Иностранные языки</w:t>
      </w:r>
      <w:r w:rsidR="00DF6730">
        <w:rPr>
          <w:b/>
          <w:szCs w:val="28"/>
        </w:rPr>
        <w:t xml:space="preserve"> </w:t>
      </w:r>
      <w:r w:rsidR="00DF6730" w:rsidRPr="000603B8">
        <w:rPr>
          <w:b/>
        </w:rPr>
        <w:t>(24 часа)</w:t>
      </w:r>
    </w:p>
    <w:p w:rsidR="004E466A" w:rsidRPr="000603B8" w:rsidRDefault="00DF6730" w:rsidP="00DF6730">
      <w:pPr>
        <w:jc w:val="both"/>
      </w:pPr>
      <w:r>
        <w:t xml:space="preserve">Изучение иностранных языков. Иностранные языки в профессиональной деятельности и для повседневного общения. Выдающиеся личности, повлиявшие на развитие культуры и науки России и стран изучаемого языка. </w:t>
      </w:r>
      <w:r w:rsidR="00E959B9" w:rsidRPr="000603B8">
        <w:t>Литература и музыка. Музеи и картинные галереи, театр и кинематограф. Традиции и обычаи. Образцы поведения. Множественное число существительных (Греческие и латинские заимствования). Множественное число составных существительных.</w:t>
      </w:r>
      <w:r w:rsidR="001D340A" w:rsidRPr="000603B8">
        <w:t xml:space="preserve"> Притяжательный падеж неодушевленных существительных, группы людей. Различия в значении существительного в зависимости от исчисляемости. Употребление</w:t>
      </w:r>
      <w:r w:rsidR="00D61016" w:rsidRPr="00D61016">
        <w:rPr>
          <w:lang w:val="en-US"/>
        </w:rPr>
        <w:t xml:space="preserve"> </w:t>
      </w:r>
      <w:r w:rsidR="001D340A" w:rsidRPr="000603B8">
        <w:t>артикля</w:t>
      </w:r>
      <w:r w:rsidR="00D61016" w:rsidRPr="00D61016">
        <w:rPr>
          <w:lang w:val="en-US"/>
        </w:rPr>
        <w:t xml:space="preserve"> </w:t>
      </w:r>
      <w:r w:rsidR="001D340A" w:rsidRPr="000603B8">
        <w:t>с</w:t>
      </w:r>
      <w:r w:rsidR="00D61016" w:rsidRPr="00D61016">
        <w:rPr>
          <w:lang w:val="en-US"/>
        </w:rPr>
        <w:t xml:space="preserve"> </w:t>
      </w:r>
      <w:r w:rsidR="001D340A" w:rsidRPr="000603B8">
        <w:t>именами</w:t>
      </w:r>
      <w:r w:rsidR="00D61016" w:rsidRPr="00D61016">
        <w:rPr>
          <w:lang w:val="en-US"/>
        </w:rPr>
        <w:t xml:space="preserve"> </w:t>
      </w:r>
      <w:r w:rsidR="001D340A" w:rsidRPr="000603B8">
        <w:t>людей</w:t>
      </w:r>
      <w:r w:rsidR="001D340A" w:rsidRPr="00D61016">
        <w:rPr>
          <w:lang w:val="en-US"/>
        </w:rPr>
        <w:t xml:space="preserve">. </w:t>
      </w:r>
      <w:r w:rsidR="001D340A" w:rsidRPr="000603B8">
        <w:t>Фразовые</w:t>
      </w:r>
      <w:r w:rsidR="00D61016" w:rsidRPr="00D61016">
        <w:rPr>
          <w:lang w:val="en-US"/>
        </w:rPr>
        <w:t xml:space="preserve"> </w:t>
      </w:r>
      <w:r w:rsidR="001D340A" w:rsidRPr="000603B8">
        <w:t>глаголы</w:t>
      </w:r>
      <w:r w:rsidR="001D340A" w:rsidRPr="00D61016">
        <w:rPr>
          <w:lang w:val="en-US"/>
        </w:rPr>
        <w:t xml:space="preserve"> «</w:t>
      </w:r>
      <w:r w:rsidR="001D340A" w:rsidRPr="000603B8">
        <w:rPr>
          <w:lang w:val="en-US"/>
        </w:rPr>
        <w:t>to</w:t>
      </w:r>
      <w:r w:rsidR="00D61016" w:rsidRPr="00D61016">
        <w:rPr>
          <w:lang w:val="en-US"/>
        </w:rPr>
        <w:t xml:space="preserve"> </w:t>
      </w:r>
      <w:r w:rsidR="001D340A" w:rsidRPr="000603B8">
        <w:rPr>
          <w:lang w:val="en-US"/>
        </w:rPr>
        <w:t>speak</w:t>
      </w:r>
      <w:r w:rsidR="00D61016" w:rsidRPr="00D61016">
        <w:rPr>
          <w:lang w:val="en-US"/>
        </w:rPr>
        <w:t xml:space="preserve"> </w:t>
      </w:r>
      <w:r w:rsidR="001D340A" w:rsidRPr="000603B8">
        <w:rPr>
          <w:lang w:val="en-US"/>
        </w:rPr>
        <w:t>for</w:t>
      </w:r>
      <w:r w:rsidR="001D340A" w:rsidRPr="00D61016">
        <w:rPr>
          <w:lang w:val="en-US"/>
        </w:rPr>
        <w:t>», «</w:t>
      </w:r>
      <w:r w:rsidR="001D340A" w:rsidRPr="000603B8">
        <w:rPr>
          <w:lang w:val="en-US"/>
        </w:rPr>
        <w:t>to</w:t>
      </w:r>
      <w:r w:rsidR="00D61016" w:rsidRPr="00D61016">
        <w:rPr>
          <w:lang w:val="en-US"/>
        </w:rPr>
        <w:t xml:space="preserve"> </w:t>
      </w:r>
      <w:r w:rsidR="001D340A" w:rsidRPr="000603B8">
        <w:rPr>
          <w:lang w:val="en-US"/>
        </w:rPr>
        <w:t>call</w:t>
      </w:r>
      <w:r w:rsidR="00D61016" w:rsidRPr="00D61016">
        <w:rPr>
          <w:lang w:val="en-US"/>
        </w:rPr>
        <w:t xml:space="preserve"> </w:t>
      </w:r>
      <w:r w:rsidR="001D340A" w:rsidRPr="000603B8">
        <w:rPr>
          <w:lang w:val="en-US"/>
        </w:rPr>
        <w:t>to</w:t>
      </w:r>
      <w:r w:rsidR="001D340A" w:rsidRPr="00D61016">
        <w:rPr>
          <w:lang w:val="en-US"/>
        </w:rPr>
        <w:t>», «</w:t>
      </w:r>
      <w:r w:rsidR="001D340A" w:rsidRPr="000603B8">
        <w:rPr>
          <w:lang w:val="en-US"/>
        </w:rPr>
        <w:t>to</w:t>
      </w:r>
      <w:r w:rsidR="00D61016" w:rsidRPr="00D61016">
        <w:rPr>
          <w:lang w:val="en-US"/>
        </w:rPr>
        <w:t xml:space="preserve"> </w:t>
      </w:r>
      <w:r w:rsidR="001D340A" w:rsidRPr="000603B8">
        <w:rPr>
          <w:lang w:val="en-US"/>
        </w:rPr>
        <w:t>speak</w:t>
      </w:r>
      <w:r w:rsidR="00D61016" w:rsidRPr="00D61016">
        <w:rPr>
          <w:lang w:val="en-US"/>
        </w:rPr>
        <w:t xml:space="preserve"> </w:t>
      </w:r>
      <w:r w:rsidR="001D340A" w:rsidRPr="000603B8">
        <w:rPr>
          <w:lang w:val="en-US"/>
        </w:rPr>
        <w:t>out</w:t>
      </w:r>
      <w:r w:rsidR="001D340A" w:rsidRPr="00D61016">
        <w:rPr>
          <w:lang w:val="en-US"/>
        </w:rPr>
        <w:t>», «</w:t>
      </w:r>
      <w:r w:rsidR="001D340A" w:rsidRPr="000603B8">
        <w:rPr>
          <w:lang w:val="en-US"/>
        </w:rPr>
        <w:t>to</w:t>
      </w:r>
      <w:r w:rsidR="00D61016" w:rsidRPr="00D61016">
        <w:rPr>
          <w:lang w:val="en-US"/>
        </w:rPr>
        <w:t xml:space="preserve"> </w:t>
      </w:r>
      <w:r w:rsidR="001D340A" w:rsidRPr="000603B8">
        <w:rPr>
          <w:lang w:val="en-US"/>
        </w:rPr>
        <w:t>speak</w:t>
      </w:r>
      <w:r w:rsidR="00D61016" w:rsidRPr="00D61016">
        <w:rPr>
          <w:lang w:val="en-US"/>
        </w:rPr>
        <w:t xml:space="preserve"> </w:t>
      </w:r>
      <w:r w:rsidR="001D340A" w:rsidRPr="000603B8">
        <w:rPr>
          <w:lang w:val="en-US"/>
        </w:rPr>
        <w:t>up</w:t>
      </w:r>
      <w:r w:rsidR="001D340A" w:rsidRPr="00D61016">
        <w:rPr>
          <w:lang w:val="en-US"/>
        </w:rPr>
        <w:t xml:space="preserve">». </w:t>
      </w:r>
      <w:r w:rsidR="00D15B47" w:rsidRPr="000603B8">
        <w:t>Английские идиомы с обозначением цвета.</w:t>
      </w:r>
    </w:p>
    <w:p w:rsidR="00451C63" w:rsidRPr="000721D4" w:rsidRDefault="00F8525D" w:rsidP="00451C63">
      <w:pPr>
        <w:jc w:val="both"/>
      </w:pPr>
      <w:r w:rsidRPr="000603B8">
        <w:tab/>
      </w:r>
      <w:r w:rsidRPr="000603B8">
        <w:rPr>
          <w:b/>
        </w:rPr>
        <w:t>Раздел</w:t>
      </w:r>
      <w:r w:rsidR="00451C63">
        <w:rPr>
          <w:b/>
        </w:rPr>
        <w:t xml:space="preserve"> </w:t>
      </w:r>
      <w:r w:rsidRPr="000603B8">
        <w:rPr>
          <w:b/>
        </w:rPr>
        <w:t xml:space="preserve">3.   </w:t>
      </w:r>
      <w:r w:rsidR="00FD17DE" w:rsidRPr="000603B8">
        <w:rPr>
          <w:b/>
        </w:rPr>
        <w:t>"</w:t>
      </w:r>
      <w:r w:rsidR="00EA0CE8" w:rsidRPr="000603B8">
        <w:rPr>
          <w:b/>
        </w:rPr>
        <w:t>Шаги к успешному общению</w:t>
      </w:r>
      <w:r w:rsidR="00FD17DE" w:rsidRPr="000603B8">
        <w:rPr>
          <w:b/>
        </w:rPr>
        <w:t>"</w:t>
      </w:r>
      <w:r w:rsidR="000603B8">
        <w:rPr>
          <w:b/>
        </w:rPr>
        <w:t xml:space="preserve"> </w:t>
      </w:r>
      <w:r w:rsidR="00451C63" w:rsidRPr="000721D4">
        <w:rPr>
          <w:b/>
          <w:szCs w:val="28"/>
        </w:rPr>
        <w:t>Научно-технический прогресс</w:t>
      </w:r>
      <w:r w:rsidR="00451C63">
        <w:rPr>
          <w:b/>
          <w:szCs w:val="28"/>
        </w:rPr>
        <w:t xml:space="preserve"> </w:t>
      </w:r>
      <w:r w:rsidR="00451C63" w:rsidRPr="000603B8">
        <w:rPr>
          <w:b/>
        </w:rPr>
        <w:t>(34 часа)</w:t>
      </w:r>
    </w:p>
    <w:p w:rsidR="00D15B47" w:rsidRPr="000603B8" w:rsidRDefault="00451C63" w:rsidP="00451C63">
      <w:pPr>
        <w:jc w:val="both"/>
      </w:pPr>
      <w:r>
        <w:t>Прогресс в науке. Космос. Новые информационные технологии.</w:t>
      </w:r>
      <w:r>
        <w:rPr>
          <w:szCs w:val="28"/>
        </w:rPr>
        <w:t xml:space="preserve"> </w:t>
      </w:r>
      <w:r>
        <w:t xml:space="preserve"> </w:t>
      </w:r>
      <w:r w:rsidR="00D15B47" w:rsidRPr="000603B8">
        <w:t>«За» и «против» научно-технического прогресса, НТР и СМИ, величайшие изобретения и открытия. Эра коммуникации. Изменения в жизни людей благодаря научному и техническому развитию. Английские наречия и их функции, их образование. Степени сравнения наречий, правильные и неправильные формы, исключения.</w:t>
      </w:r>
      <w:r w:rsidR="000603B8">
        <w:t xml:space="preserve"> </w:t>
      </w:r>
      <w:r w:rsidR="00D15B47" w:rsidRPr="000603B8">
        <w:t>Эквивалентные формы некоторых наречий. Наречия с суффиксом «-</w:t>
      </w:r>
      <w:r w:rsidR="00D15B47" w:rsidRPr="000603B8">
        <w:rPr>
          <w:lang w:val="en-US"/>
        </w:rPr>
        <w:t>ly</w:t>
      </w:r>
      <w:r w:rsidR="00D15B47" w:rsidRPr="000603B8">
        <w:t>», различия в их значениях. Синонимичные</w:t>
      </w:r>
      <w:r w:rsidR="000603B8">
        <w:t xml:space="preserve"> </w:t>
      </w:r>
      <w:r w:rsidR="00D15B47" w:rsidRPr="000603B8">
        <w:t>слова «</w:t>
      </w:r>
      <w:r w:rsidR="00D15B47" w:rsidRPr="000603B8">
        <w:rPr>
          <w:lang w:val="en-US"/>
        </w:rPr>
        <w:t>thing</w:t>
      </w:r>
      <w:r w:rsidR="00D15B47" w:rsidRPr="000603B8">
        <w:t>» и «</w:t>
      </w:r>
      <w:r w:rsidR="00D15B47" w:rsidRPr="000603B8">
        <w:rPr>
          <w:lang w:val="en-US"/>
        </w:rPr>
        <w:t>stuff</w:t>
      </w:r>
      <w:r w:rsidR="00D15B47" w:rsidRPr="000603B8">
        <w:t>»; «</w:t>
      </w:r>
      <w:r w:rsidR="00D15B47" w:rsidRPr="000603B8">
        <w:rPr>
          <w:lang w:val="en-US"/>
        </w:rPr>
        <w:t>to</w:t>
      </w:r>
      <w:r w:rsidR="000603B8">
        <w:t xml:space="preserve"> </w:t>
      </w:r>
      <w:r w:rsidR="00D15B47" w:rsidRPr="000603B8">
        <w:rPr>
          <w:lang w:val="en-US"/>
        </w:rPr>
        <w:t>rent</w:t>
      </w:r>
      <w:r w:rsidR="00D15B47" w:rsidRPr="000603B8">
        <w:t>», «</w:t>
      </w:r>
      <w:r w:rsidR="00D15B47" w:rsidRPr="000603B8">
        <w:rPr>
          <w:lang w:val="en-US"/>
        </w:rPr>
        <w:t>to</w:t>
      </w:r>
      <w:r w:rsidR="000603B8">
        <w:t xml:space="preserve"> </w:t>
      </w:r>
      <w:r w:rsidR="00D15B47" w:rsidRPr="000603B8">
        <w:rPr>
          <w:lang w:val="en-US"/>
        </w:rPr>
        <w:t>hire</w:t>
      </w:r>
      <w:r w:rsidR="00D15B47" w:rsidRPr="000603B8">
        <w:t>» и «</w:t>
      </w:r>
      <w:r w:rsidR="00D15B47" w:rsidRPr="000603B8">
        <w:rPr>
          <w:lang w:val="en-US"/>
        </w:rPr>
        <w:t>to</w:t>
      </w:r>
      <w:r w:rsidR="000603B8">
        <w:t xml:space="preserve"> </w:t>
      </w:r>
      <w:r w:rsidR="00D15B47" w:rsidRPr="000603B8">
        <w:rPr>
          <w:lang w:val="en-US"/>
        </w:rPr>
        <w:t>employ</w:t>
      </w:r>
      <w:r w:rsidR="00D15B47" w:rsidRPr="000603B8">
        <w:t>»; «</w:t>
      </w:r>
      <w:r w:rsidR="00055C2B" w:rsidRPr="000603B8">
        <w:rPr>
          <w:lang w:val="en-US"/>
        </w:rPr>
        <w:t>scientist</w:t>
      </w:r>
      <w:r w:rsidR="00D15B47" w:rsidRPr="000603B8">
        <w:t>» и «</w:t>
      </w:r>
      <w:r w:rsidR="00055C2B" w:rsidRPr="000603B8">
        <w:rPr>
          <w:lang w:val="en-US"/>
        </w:rPr>
        <w:t>scholar</w:t>
      </w:r>
      <w:r w:rsidR="00D15B47" w:rsidRPr="000603B8">
        <w:t>»; «</w:t>
      </w:r>
      <w:r w:rsidR="00055C2B" w:rsidRPr="000603B8">
        <w:rPr>
          <w:lang w:val="en-US"/>
        </w:rPr>
        <w:t>to</w:t>
      </w:r>
      <w:r w:rsidR="00D61016">
        <w:t xml:space="preserve"> </w:t>
      </w:r>
      <w:r w:rsidR="00055C2B" w:rsidRPr="000603B8">
        <w:rPr>
          <w:lang w:val="en-US"/>
        </w:rPr>
        <w:t>sink</w:t>
      </w:r>
      <w:r w:rsidR="00D15B47" w:rsidRPr="000603B8">
        <w:t>» и «</w:t>
      </w:r>
      <w:r w:rsidR="00055C2B" w:rsidRPr="000603B8">
        <w:rPr>
          <w:lang w:val="en-US"/>
        </w:rPr>
        <w:t>to</w:t>
      </w:r>
      <w:r w:rsidR="00D61016">
        <w:t xml:space="preserve"> </w:t>
      </w:r>
      <w:r w:rsidR="00055C2B" w:rsidRPr="000603B8">
        <w:rPr>
          <w:lang w:val="en-US"/>
        </w:rPr>
        <w:t>drown</w:t>
      </w:r>
      <w:r w:rsidR="00D15B47" w:rsidRPr="000603B8">
        <w:t>».</w:t>
      </w:r>
      <w:r w:rsidR="00055C2B" w:rsidRPr="000603B8">
        <w:t>Наречие «</w:t>
      </w:r>
      <w:r w:rsidR="00055C2B" w:rsidRPr="000603B8">
        <w:rPr>
          <w:lang w:val="en-US"/>
        </w:rPr>
        <w:t>badly</w:t>
      </w:r>
      <w:r w:rsidR="00055C2B" w:rsidRPr="000603B8">
        <w:t>» в</w:t>
      </w:r>
      <w:r w:rsidR="00D61016">
        <w:t xml:space="preserve"> </w:t>
      </w:r>
      <w:r w:rsidR="00055C2B" w:rsidRPr="000603B8">
        <w:t>его</w:t>
      </w:r>
      <w:r w:rsidR="00D61016">
        <w:t xml:space="preserve"> </w:t>
      </w:r>
      <w:r w:rsidR="00055C2B" w:rsidRPr="000603B8">
        <w:t>основных</w:t>
      </w:r>
      <w:r w:rsidR="00D61016">
        <w:t xml:space="preserve"> </w:t>
      </w:r>
      <w:r w:rsidR="00055C2B" w:rsidRPr="000603B8">
        <w:t>значениях. Фразовые</w:t>
      </w:r>
      <w:r w:rsidR="000603B8" w:rsidRPr="000603B8">
        <w:rPr>
          <w:lang w:val="en-US"/>
        </w:rPr>
        <w:t xml:space="preserve"> </w:t>
      </w:r>
      <w:r w:rsidR="00055C2B" w:rsidRPr="000603B8">
        <w:t>глаголы</w:t>
      </w:r>
      <w:r w:rsidR="00055C2B" w:rsidRPr="000603B8">
        <w:rPr>
          <w:lang w:val="en-US"/>
        </w:rPr>
        <w:t xml:space="preserve"> «to</w:t>
      </w:r>
      <w:r w:rsidR="000603B8" w:rsidRPr="000603B8">
        <w:rPr>
          <w:lang w:val="en-US"/>
        </w:rPr>
        <w:t xml:space="preserve"> </w:t>
      </w:r>
      <w:r w:rsidR="00055C2B" w:rsidRPr="000603B8">
        <w:rPr>
          <w:lang w:val="en-US"/>
        </w:rPr>
        <w:t>pick</w:t>
      </w:r>
      <w:r w:rsidR="000603B8" w:rsidRPr="000603B8">
        <w:rPr>
          <w:lang w:val="en-US"/>
        </w:rPr>
        <w:t xml:space="preserve"> </w:t>
      </w:r>
      <w:r w:rsidR="00055C2B" w:rsidRPr="000603B8">
        <w:rPr>
          <w:lang w:val="en-US"/>
        </w:rPr>
        <w:t>on», «to</w:t>
      </w:r>
      <w:r w:rsidR="000603B8" w:rsidRPr="000603B8">
        <w:rPr>
          <w:lang w:val="en-US"/>
        </w:rPr>
        <w:t xml:space="preserve"> </w:t>
      </w:r>
      <w:r w:rsidR="00055C2B" w:rsidRPr="000603B8">
        <w:rPr>
          <w:lang w:val="en-US"/>
        </w:rPr>
        <w:t>pick</w:t>
      </w:r>
      <w:r w:rsidR="000603B8" w:rsidRPr="000603B8">
        <w:rPr>
          <w:lang w:val="en-US"/>
        </w:rPr>
        <w:t xml:space="preserve"> </w:t>
      </w:r>
      <w:r w:rsidR="00055C2B" w:rsidRPr="000603B8">
        <w:rPr>
          <w:lang w:val="en-US"/>
        </w:rPr>
        <w:t>out», «to</w:t>
      </w:r>
      <w:r w:rsidR="000603B8" w:rsidRPr="000603B8">
        <w:rPr>
          <w:lang w:val="en-US"/>
        </w:rPr>
        <w:t xml:space="preserve"> </w:t>
      </w:r>
      <w:r w:rsidR="00055C2B" w:rsidRPr="000603B8">
        <w:rPr>
          <w:lang w:val="en-US"/>
        </w:rPr>
        <w:t>pick</w:t>
      </w:r>
      <w:r w:rsidR="000603B8" w:rsidRPr="000603B8">
        <w:rPr>
          <w:lang w:val="en-US"/>
        </w:rPr>
        <w:t xml:space="preserve"> </w:t>
      </w:r>
      <w:r w:rsidR="00055C2B" w:rsidRPr="000603B8">
        <w:rPr>
          <w:lang w:val="en-US"/>
        </w:rPr>
        <w:t xml:space="preserve">up». </w:t>
      </w:r>
      <w:r w:rsidR="00055C2B" w:rsidRPr="000603B8">
        <w:t>Правила вежливого завершения беседы.</w:t>
      </w:r>
    </w:p>
    <w:p w:rsidR="00451C63" w:rsidRPr="000721D4" w:rsidRDefault="00F8525D" w:rsidP="00451C63">
      <w:r w:rsidRPr="000603B8">
        <w:tab/>
      </w:r>
      <w:r w:rsidRPr="000603B8">
        <w:rPr>
          <w:b/>
        </w:rPr>
        <w:t>Раздел</w:t>
      </w:r>
      <w:r w:rsidR="00451C63">
        <w:rPr>
          <w:b/>
        </w:rPr>
        <w:t xml:space="preserve"> </w:t>
      </w:r>
      <w:r w:rsidRPr="000603B8">
        <w:rPr>
          <w:b/>
        </w:rPr>
        <w:t>4</w:t>
      </w:r>
      <w:r w:rsidRPr="000603B8">
        <w:t xml:space="preserve">. </w:t>
      </w:r>
      <w:r w:rsidR="00FD17DE" w:rsidRPr="000603B8">
        <w:rPr>
          <w:b/>
        </w:rPr>
        <w:t>"</w:t>
      </w:r>
      <w:r w:rsidR="00EA0CE8" w:rsidRPr="000603B8">
        <w:rPr>
          <w:b/>
        </w:rPr>
        <w:t>Шаги в будущее</w:t>
      </w:r>
      <w:r w:rsidR="000603B8">
        <w:rPr>
          <w:b/>
        </w:rPr>
        <w:t>»</w:t>
      </w:r>
      <w:r w:rsidR="00451C63" w:rsidRPr="00451C63">
        <w:rPr>
          <w:b/>
          <w:szCs w:val="28"/>
        </w:rPr>
        <w:t xml:space="preserve"> </w:t>
      </w:r>
      <w:r w:rsidR="00451C63" w:rsidRPr="000721D4">
        <w:rPr>
          <w:b/>
          <w:szCs w:val="28"/>
        </w:rPr>
        <w:t>Природа и экология</w:t>
      </w:r>
      <w:r w:rsidR="00451C63">
        <w:rPr>
          <w:b/>
          <w:szCs w:val="28"/>
        </w:rPr>
        <w:t xml:space="preserve"> </w:t>
      </w:r>
      <w:r w:rsidR="00451C63" w:rsidRPr="000603B8">
        <w:rPr>
          <w:b/>
        </w:rPr>
        <w:t>(20 часов</w:t>
      </w:r>
      <w:r w:rsidR="00451C63">
        <w:rPr>
          <w:b/>
        </w:rPr>
        <w:t>)</w:t>
      </w:r>
    </w:p>
    <w:p w:rsidR="002B3350" w:rsidRDefault="00451C63" w:rsidP="00451C63">
      <w:pPr>
        <w:jc w:val="both"/>
      </w:pPr>
      <w:r>
        <w:t xml:space="preserve">Природные ресурсы. Возобновляемые источники энергии. Изменение климата и глобальное потепление. Знаменитые природные заповедники России и мира. </w:t>
      </w:r>
      <w:r w:rsidR="00055C2B" w:rsidRPr="000603B8">
        <w:t xml:space="preserve">Будущее планеты и людей. Глобализация, нац. идентификация. Люди против машин. Язык будущего. Неопределенные формы с «– </w:t>
      </w:r>
      <w:r w:rsidR="00055C2B" w:rsidRPr="000603B8">
        <w:rPr>
          <w:lang w:val="en-US"/>
        </w:rPr>
        <w:t>ing</w:t>
      </w:r>
      <w:r w:rsidR="00055C2B" w:rsidRPr="000603B8">
        <w:t>» окончанием. Структуры с глаголом «</w:t>
      </w:r>
      <w:r w:rsidR="00055C2B" w:rsidRPr="000603B8">
        <w:rPr>
          <w:lang w:val="en-US"/>
        </w:rPr>
        <w:t>to</w:t>
      </w:r>
      <w:r w:rsidR="000603B8">
        <w:t xml:space="preserve"> </w:t>
      </w:r>
      <w:r w:rsidR="00055C2B" w:rsidRPr="000603B8">
        <w:rPr>
          <w:lang w:val="en-US"/>
        </w:rPr>
        <w:t>suggest</w:t>
      </w:r>
      <w:r w:rsidR="00055C2B" w:rsidRPr="000603B8">
        <w:t>». Сложное дополнение (повторение).</w:t>
      </w:r>
      <w:r w:rsidR="00D61016">
        <w:t xml:space="preserve"> </w:t>
      </w:r>
      <w:r w:rsidR="00055C2B" w:rsidRPr="000603B8">
        <w:t>Сослагательное наклонение</w:t>
      </w:r>
      <w:r w:rsidR="00D61016">
        <w:t xml:space="preserve"> </w:t>
      </w:r>
      <w:r w:rsidR="00D77B6F" w:rsidRPr="000603B8">
        <w:rPr>
          <w:lang w:val="en-US"/>
        </w:rPr>
        <w:t>I</w:t>
      </w:r>
      <w:r w:rsidR="00D77B6F" w:rsidRPr="000603B8">
        <w:t xml:space="preserve"> и </w:t>
      </w:r>
      <w:r w:rsidR="00D77B6F" w:rsidRPr="000603B8">
        <w:rPr>
          <w:lang w:val="en-US"/>
        </w:rPr>
        <w:t>II</w:t>
      </w:r>
      <w:r w:rsidR="00D77B6F" w:rsidRPr="000603B8">
        <w:t xml:space="preserve"> типа. Смешанные типы </w:t>
      </w:r>
      <w:r w:rsidR="00D77B6F" w:rsidRPr="000603B8">
        <w:lastRenderedPageBreak/>
        <w:t>предложений с сослагательным наклонением</w:t>
      </w:r>
      <w:r w:rsidR="00D77B6F" w:rsidRPr="000603B8">
        <w:rPr>
          <w:lang w:val="en-US"/>
        </w:rPr>
        <w:t>I</w:t>
      </w:r>
      <w:r w:rsidR="00D77B6F" w:rsidRPr="000603B8">
        <w:t xml:space="preserve"> и </w:t>
      </w:r>
      <w:r w:rsidR="00D77B6F" w:rsidRPr="000603B8">
        <w:rPr>
          <w:lang w:val="en-US"/>
        </w:rPr>
        <w:t>II</w:t>
      </w:r>
      <w:r w:rsidR="00D77B6F" w:rsidRPr="000603B8">
        <w:t xml:space="preserve"> типа. Синонимичные</w:t>
      </w:r>
      <w:r w:rsidR="000603B8" w:rsidRPr="007E16C4">
        <w:t xml:space="preserve"> </w:t>
      </w:r>
      <w:r w:rsidR="00D77B6F" w:rsidRPr="000603B8">
        <w:t>слова</w:t>
      </w:r>
      <w:r w:rsidR="00D77B6F" w:rsidRPr="007E16C4">
        <w:t xml:space="preserve"> «</w:t>
      </w:r>
      <w:r w:rsidR="00D77B6F" w:rsidRPr="000603B8">
        <w:rPr>
          <w:lang w:val="en-US"/>
        </w:rPr>
        <w:t>pay</w:t>
      </w:r>
      <w:r w:rsidR="00D77B6F" w:rsidRPr="007E16C4">
        <w:t xml:space="preserve">/ </w:t>
      </w:r>
      <w:r w:rsidR="00D77B6F" w:rsidRPr="000603B8">
        <w:rPr>
          <w:lang w:val="en-US"/>
        </w:rPr>
        <w:t>payment</w:t>
      </w:r>
      <w:r w:rsidR="00D77B6F" w:rsidRPr="007E16C4">
        <w:t>», «</w:t>
      </w:r>
      <w:r w:rsidR="00D77B6F" w:rsidRPr="000603B8">
        <w:rPr>
          <w:lang w:val="en-US"/>
        </w:rPr>
        <w:t>wage</w:t>
      </w:r>
      <w:r w:rsidR="00D77B6F" w:rsidRPr="007E16C4">
        <w:t>(</w:t>
      </w:r>
      <w:r w:rsidR="00D77B6F" w:rsidRPr="000603B8">
        <w:rPr>
          <w:lang w:val="en-US"/>
        </w:rPr>
        <w:t>s</w:t>
      </w:r>
      <w:r w:rsidR="00D77B6F" w:rsidRPr="007E16C4">
        <w:t>)», «</w:t>
      </w:r>
      <w:r w:rsidR="00D77B6F" w:rsidRPr="000603B8">
        <w:rPr>
          <w:lang w:val="en-US"/>
        </w:rPr>
        <w:t>salary</w:t>
      </w:r>
      <w:r w:rsidR="00D77B6F" w:rsidRPr="007E16C4">
        <w:t>», «</w:t>
      </w:r>
      <w:r w:rsidR="00D77B6F" w:rsidRPr="000603B8">
        <w:rPr>
          <w:lang w:val="en-US"/>
        </w:rPr>
        <w:t>fee</w:t>
      </w:r>
      <w:r w:rsidR="00D77B6F" w:rsidRPr="007E16C4">
        <w:t>», «</w:t>
      </w:r>
      <w:r w:rsidR="00D77B6F" w:rsidRPr="000603B8">
        <w:rPr>
          <w:lang w:val="en-US"/>
        </w:rPr>
        <w:t>fares</w:t>
      </w:r>
      <w:r w:rsidR="00D77B6F" w:rsidRPr="007E16C4">
        <w:t>»; «</w:t>
      </w:r>
      <w:r w:rsidR="00D77B6F" w:rsidRPr="000603B8">
        <w:rPr>
          <w:lang w:val="en-US"/>
        </w:rPr>
        <w:t>to</w:t>
      </w:r>
      <w:r w:rsidR="00D77B6F" w:rsidRPr="007E16C4">
        <w:t xml:space="preserve"> </w:t>
      </w:r>
      <w:r w:rsidR="00D77B6F" w:rsidRPr="000603B8">
        <w:rPr>
          <w:lang w:val="en-US"/>
        </w:rPr>
        <w:t>get</w:t>
      </w:r>
      <w:r w:rsidR="00D77B6F" w:rsidRPr="007E16C4">
        <w:t>», «</w:t>
      </w:r>
      <w:r w:rsidR="00D77B6F" w:rsidRPr="000603B8">
        <w:rPr>
          <w:lang w:val="en-US"/>
        </w:rPr>
        <w:t>to</w:t>
      </w:r>
      <w:r w:rsidR="00D77B6F" w:rsidRPr="007E16C4">
        <w:t xml:space="preserve"> </w:t>
      </w:r>
      <w:r w:rsidR="00D77B6F" w:rsidRPr="000603B8">
        <w:rPr>
          <w:lang w:val="en-US"/>
        </w:rPr>
        <w:t>gain</w:t>
      </w:r>
      <w:r w:rsidR="00D77B6F" w:rsidRPr="007E16C4">
        <w:t xml:space="preserve">», «»; «» </w:t>
      </w:r>
      <w:r w:rsidR="00D77B6F" w:rsidRPr="000603B8">
        <w:t>и</w:t>
      </w:r>
      <w:r w:rsidR="00D77B6F" w:rsidRPr="007E16C4">
        <w:t xml:space="preserve"> «</w:t>
      </w:r>
      <w:r w:rsidR="00D77B6F" w:rsidRPr="000603B8">
        <w:rPr>
          <w:lang w:val="en-US"/>
        </w:rPr>
        <w:t>to</w:t>
      </w:r>
      <w:r w:rsidR="00D77B6F" w:rsidRPr="007E16C4">
        <w:t xml:space="preserve"> </w:t>
      </w:r>
      <w:r w:rsidR="00D77B6F" w:rsidRPr="000603B8">
        <w:rPr>
          <w:lang w:val="en-US"/>
        </w:rPr>
        <w:t>win</w:t>
      </w:r>
      <w:r w:rsidR="00D77B6F" w:rsidRPr="007E16C4">
        <w:t>».</w:t>
      </w:r>
      <w:r w:rsidR="00D77B6F" w:rsidRPr="000603B8">
        <w:t>Ложные</w:t>
      </w:r>
      <w:r w:rsidR="00D77B6F" w:rsidRPr="007E16C4">
        <w:t xml:space="preserve"> </w:t>
      </w:r>
      <w:r w:rsidR="00D77B6F" w:rsidRPr="000603B8">
        <w:t>друзья</w:t>
      </w:r>
      <w:r w:rsidR="00D77B6F" w:rsidRPr="007E16C4">
        <w:t xml:space="preserve"> </w:t>
      </w:r>
      <w:r w:rsidR="00D77B6F" w:rsidRPr="000603B8">
        <w:t>переводчика</w:t>
      </w:r>
      <w:r w:rsidR="00D77B6F" w:rsidRPr="007E16C4">
        <w:t>.</w:t>
      </w:r>
    </w:p>
    <w:p w:rsidR="00451C63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451C63" w:rsidRDefault="00451C63" w:rsidP="00451C63">
      <w:r>
        <w:rPr>
          <w:b/>
          <w:szCs w:val="28"/>
        </w:rPr>
        <w:t>Базовый уровень</w:t>
      </w:r>
    </w:p>
    <w:p w:rsidR="00451C63" w:rsidRDefault="00451C63" w:rsidP="00451C63">
      <w:r>
        <w:rPr>
          <w:b/>
          <w:szCs w:val="28"/>
        </w:rPr>
        <w:t>Коммуникативные умения</w:t>
      </w:r>
      <w:r>
        <w:rPr>
          <w:szCs w:val="28"/>
        </w:rPr>
        <w:t xml:space="preserve"> </w:t>
      </w:r>
    </w:p>
    <w:p w:rsidR="00451C63" w:rsidRDefault="00451C63" w:rsidP="00451C63">
      <w:pPr>
        <w:rPr>
          <w:b/>
          <w:szCs w:val="28"/>
        </w:rPr>
      </w:pPr>
    </w:p>
    <w:p w:rsidR="00451C63" w:rsidRPr="000721D4" w:rsidRDefault="00451C63" w:rsidP="00451C63">
      <w:r w:rsidRPr="000721D4">
        <w:rPr>
          <w:b/>
          <w:szCs w:val="28"/>
        </w:rPr>
        <w:t>Говорение</w:t>
      </w:r>
    </w:p>
    <w:p w:rsidR="00451C63" w:rsidRPr="000721D4" w:rsidRDefault="00451C63" w:rsidP="00451C63">
      <w:r w:rsidRPr="000721D4">
        <w:rPr>
          <w:b/>
          <w:szCs w:val="28"/>
        </w:rPr>
        <w:t>Диалогическая речь</w:t>
      </w:r>
    </w:p>
    <w:p w:rsidR="00451C63" w:rsidRPr="00E02732" w:rsidRDefault="00451C63" w:rsidP="00451C63">
      <w:pPr>
        <w:jc w:val="both"/>
      </w:pPr>
      <w:r>
        <w:t xml:space="preserve">Совершенствование диалогической речи в рамках изучаемого предметного содержания речи в ситуациях официального и неофициального общения. Умение без подготовки инициировать, поддерживать и заканчивать беседу на темы, включенные в раздел «Предметное содержание речи». Умение выражать и аргументировать личную точку зрения, давать оценку. Умение запрашивать информацию в пределах изученной тематики. Умение обращаться за разъяснениями и уточнять необходимую информацию. </w:t>
      </w:r>
      <w:r w:rsidRPr="00E02732">
        <w:t>Типы текстов: интервью, обмен мнениями, дискуссия.</w:t>
      </w:r>
      <w:r>
        <w:t xml:space="preserve"> </w:t>
      </w:r>
      <w:r w:rsidRPr="007E4454">
        <w:rPr>
          <w:i/>
        </w:rPr>
        <w:t>Диалог/полилог в ситуациях официального общения, краткий комментарий</w:t>
      </w:r>
      <w:r w:rsidRPr="004A3D52">
        <w:rPr>
          <w:i/>
        </w:rPr>
        <w:t xml:space="preserve"> </w:t>
      </w:r>
      <w:r>
        <w:rPr>
          <w:i/>
        </w:rPr>
        <w:t>т</w:t>
      </w:r>
      <w:r w:rsidRPr="004A3D52">
        <w:rPr>
          <w:i/>
        </w:rPr>
        <w:t>очки зрения другого человека</w:t>
      </w:r>
      <w:r>
        <w:rPr>
          <w:i/>
        </w:rPr>
        <w:t>. И</w:t>
      </w:r>
      <w:r w:rsidRPr="004A3D52">
        <w:rPr>
          <w:i/>
        </w:rPr>
        <w:t>нтервью</w:t>
      </w:r>
      <w:r>
        <w:rPr>
          <w:i/>
        </w:rPr>
        <w:t>.</w:t>
      </w:r>
      <w:r w:rsidRPr="004A3D52">
        <w:rPr>
          <w:i/>
        </w:rPr>
        <w:t xml:space="preserve"> </w:t>
      </w:r>
      <w:r>
        <w:rPr>
          <w:i/>
        </w:rPr>
        <w:t>О</w:t>
      </w:r>
      <w:r w:rsidRPr="007E4454">
        <w:rPr>
          <w:i/>
        </w:rPr>
        <w:t>бмен, проверка и подтверждение собранной фактической информации.</w:t>
      </w: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Монологическая речь</w:t>
      </w:r>
    </w:p>
    <w:p w:rsidR="00451C63" w:rsidRPr="00E02732" w:rsidRDefault="00451C63" w:rsidP="00451C63">
      <w:pPr>
        <w:jc w:val="both"/>
      </w:pPr>
      <w:r>
        <w:t xml:space="preserve">Совершенствование умения формулировать несложные связные высказывания в рамках тем, включенных в раздел «Предметное содержание речи». Использование основных коммуникативных типов речи (описание, повествование, рассуждение, характеристика). Умение передавать основное содержание текстов. Умение кратко высказываться с опорой на нелинейный текст (таблицы, диаграммы, расписание и т.п.). Умение описывать изображение без опоры и с опорой на ключевые слова/план/вопросы. </w:t>
      </w:r>
      <w:r w:rsidRPr="00E02732">
        <w:t xml:space="preserve">Типы текстов: </w:t>
      </w:r>
      <w:r w:rsidRPr="000B1DF5">
        <w:rPr>
          <w:color w:val="000000"/>
          <w:szCs w:val="28"/>
        </w:rPr>
        <w:t>рассказ, описание, характеристика</w:t>
      </w:r>
      <w:r>
        <w:t>,</w:t>
      </w:r>
      <w:r w:rsidRPr="005478F7">
        <w:t xml:space="preserve"> </w:t>
      </w:r>
      <w:r w:rsidRPr="00E02732">
        <w:t>сообщение, объявление, презентация.</w:t>
      </w:r>
      <w:r>
        <w:t xml:space="preserve"> </w:t>
      </w:r>
      <w:r>
        <w:rPr>
          <w:i/>
        </w:rPr>
        <w:t xml:space="preserve">Умение предоставлять фактическую информацию. </w:t>
      </w:r>
    </w:p>
    <w:p w:rsidR="00451C63" w:rsidRDefault="00451C63" w:rsidP="00451C63">
      <w:pPr>
        <w:pStyle w:val="3"/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Аудирование</w:t>
      </w:r>
    </w:p>
    <w:p w:rsidR="00451C63" w:rsidRDefault="00451C63" w:rsidP="00451C63">
      <w:pPr>
        <w:jc w:val="both"/>
      </w:pPr>
      <w:r>
        <w:t xml:space="preserve">Совершенствование умения понимать на слух основное содержание несложных аудио- и видеотекстов различных жанров (радио- и телепрограмм, записей, кинофильмов) монологического и диалогического характера с нормативным произношением в рамках изученной тематики. Выборочное понимание деталей несложных аудио- и видеотекстов различных жанров монологического и диалогического характера. </w:t>
      </w:r>
      <w:r w:rsidRPr="00D16ED0">
        <w:t>Типы текстов: сообщение, объявление, интервью, тексты рекламных видеороликов.</w:t>
      </w:r>
      <w:r>
        <w:t xml:space="preserve"> </w:t>
      </w:r>
      <w:r>
        <w:rPr>
          <w:i/>
        </w:rPr>
        <w:t>Полное и точное восприятие информации в распространенных коммуникативных ситуациях. Обобщение прослушанной информации.</w:t>
      </w:r>
      <w:r>
        <w:rPr>
          <w:szCs w:val="28"/>
        </w:rPr>
        <w:t xml:space="preserve"> </w:t>
      </w:r>
    </w:p>
    <w:p w:rsidR="00451C63" w:rsidRDefault="00451C63" w:rsidP="00451C63">
      <w:pPr>
        <w:jc w:val="both"/>
      </w:pPr>
      <w:r w:rsidRPr="000721D4">
        <w:rPr>
          <w:b/>
          <w:szCs w:val="28"/>
        </w:rPr>
        <w:t>Чтение</w:t>
      </w:r>
    </w:p>
    <w:p w:rsidR="00451C63" w:rsidRDefault="00451C63" w:rsidP="00451C63">
      <w:pPr>
        <w:jc w:val="both"/>
        <w:rPr>
          <w:b/>
          <w:szCs w:val="28"/>
        </w:rPr>
      </w:pPr>
      <w:r>
        <w:t xml:space="preserve">Совершенствование умений читать (вслух и про себя) и понимать простые аутентичные тексты различных стилей </w:t>
      </w:r>
      <w:r w:rsidRPr="007E4454">
        <w:rPr>
          <w:szCs w:val="28"/>
        </w:rPr>
        <w:t>(</w:t>
      </w:r>
      <w:r w:rsidRPr="007E4454">
        <w:rPr>
          <w:bCs/>
          <w:szCs w:val="28"/>
        </w:rPr>
        <w:t>публицистического, художественного, разговорного</w:t>
      </w:r>
      <w:r w:rsidRPr="007E4454">
        <w:rPr>
          <w:szCs w:val="28"/>
        </w:rPr>
        <w:t>) и жанров (рассказ</w:t>
      </w:r>
      <w:r>
        <w:rPr>
          <w:szCs w:val="28"/>
        </w:rPr>
        <w:t>ов</w:t>
      </w:r>
      <w:r w:rsidRPr="007E4454">
        <w:rPr>
          <w:szCs w:val="28"/>
        </w:rPr>
        <w:t xml:space="preserve">, </w:t>
      </w:r>
      <w:r>
        <w:rPr>
          <w:szCs w:val="28"/>
        </w:rPr>
        <w:t xml:space="preserve">газетных </w:t>
      </w:r>
      <w:r w:rsidRPr="007E4454">
        <w:rPr>
          <w:szCs w:val="28"/>
        </w:rPr>
        <w:t>стат</w:t>
      </w:r>
      <w:r>
        <w:rPr>
          <w:szCs w:val="28"/>
        </w:rPr>
        <w:t>ей</w:t>
      </w:r>
      <w:r w:rsidRPr="007E4454">
        <w:rPr>
          <w:szCs w:val="28"/>
        </w:rPr>
        <w:t>, рекламны</w:t>
      </w:r>
      <w:r>
        <w:rPr>
          <w:szCs w:val="28"/>
        </w:rPr>
        <w:t>х</w:t>
      </w:r>
      <w:r w:rsidRPr="007E4454">
        <w:rPr>
          <w:szCs w:val="28"/>
        </w:rPr>
        <w:t xml:space="preserve"> об</w:t>
      </w:r>
      <w:r>
        <w:rPr>
          <w:szCs w:val="28"/>
        </w:rPr>
        <w:t>ъ</w:t>
      </w:r>
      <w:r w:rsidRPr="007E4454">
        <w:rPr>
          <w:szCs w:val="28"/>
        </w:rPr>
        <w:t>явлени</w:t>
      </w:r>
      <w:r>
        <w:rPr>
          <w:szCs w:val="28"/>
        </w:rPr>
        <w:t>й, брошюр, проспектов</w:t>
      </w:r>
      <w:r w:rsidRPr="007E4454">
        <w:rPr>
          <w:szCs w:val="28"/>
        </w:rPr>
        <w:t>)</w:t>
      </w:r>
      <w:r>
        <w:t xml:space="preserve">. 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второстепенной, выявлять наиболее значимые факты, выражать свое отношение к прочитанному. </w:t>
      </w:r>
      <w:r w:rsidRPr="00D16ED0">
        <w:t xml:space="preserve">Типы текстов: инструкции по использованию приборов/техники, каталог товаров, сообщение в газете/журнале, интервью, реклама товаров, выставочный буклет, публикации на </w:t>
      </w:r>
      <w:r>
        <w:t>информационных Интернет-</w:t>
      </w:r>
      <w:r w:rsidRPr="00D16ED0">
        <w:t>сайтах.</w:t>
      </w:r>
      <w:r>
        <w:t xml:space="preserve"> </w:t>
      </w:r>
      <w:r>
        <w:rPr>
          <w:i/>
        </w:rPr>
        <w:t xml:space="preserve">Умение читать и достаточно хорошо понимать простые аутентичные тексты различных стилей </w:t>
      </w:r>
      <w:r w:rsidRPr="00F946D8">
        <w:rPr>
          <w:i/>
          <w:szCs w:val="28"/>
        </w:rPr>
        <w:t>(</w:t>
      </w:r>
      <w:r w:rsidRPr="00F946D8">
        <w:rPr>
          <w:bCs/>
          <w:i/>
          <w:szCs w:val="28"/>
        </w:rPr>
        <w:t>публицистического, художественного, разговорного, научн</w:t>
      </w:r>
      <w:r>
        <w:rPr>
          <w:bCs/>
          <w:i/>
          <w:szCs w:val="28"/>
        </w:rPr>
        <w:t>ого, официально-делового</w:t>
      </w:r>
      <w:r w:rsidRPr="00F946D8">
        <w:rPr>
          <w:i/>
          <w:szCs w:val="28"/>
        </w:rPr>
        <w:t>) и жанров (</w:t>
      </w:r>
      <w:r>
        <w:rPr>
          <w:i/>
          <w:szCs w:val="28"/>
        </w:rPr>
        <w:t>рассказ, роман, статья научно-популярного характера, деловая переписка).</w:t>
      </w:r>
      <w:r>
        <w:rPr>
          <w:szCs w:val="28"/>
        </w:rPr>
        <w:t xml:space="preserve"> </w:t>
      </w:r>
    </w:p>
    <w:p w:rsidR="00451C63" w:rsidRDefault="00451C63" w:rsidP="00451C63">
      <w:pPr>
        <w:jc w:val="both"/>
      </w:pPr>
      <w:r w:rsidRPr="000721D4">
        <w:rPr>
          <w:b/>
          <w:szCs w:val="28"/>
        </w:rPr>
        <w:t>Письмо</w:t>
      </w:r>
    </w:p>
    <w:p w:rsidR="00451C63" w:rsidRDefault="00451C63" w:rsidP="00451C63">
      <w:pPr>
        <w:jc w:val="both"/>
      </w:pPr>
      <w:r>
        <w:t xml:space="preserve">Составление несложных связных текстов в рамках изученной тематики. Умение писать личное (электронное) письмо, заполнять анкету, письменно излагать сведения о себе. Умение описывать явления, события. Умение излагать факты, выражать свои суждения и чувства. Умение письменно </w:t>
      </w:r>
      <w:r>
        <w:lastRenderedPageBreak/>
        <w:t xml:space="preserve">выражать свою точку зрения в форме рассуждения, приводя аргументы и примеры. </w:t>
      </w:r>
      <w:r w:rsidRPr="00D16ED0">
        <w:t xml:space="preserve">Типы текстов: личное (электронное) письмо, тезисы, </w:t>
      </w:r>
      <w:r>
        <w:t xml:space="preserve">эссе, </w:t>
      </w:r>
      <w:r w:rsidRPr="00D16ED0">
        <w:t>план мероприятия, биография, презентация, заявление об участии.</w:t>
      </w:r>
      <w:r>
        <w:t xml:space="preserve"> </w:t>
      </w:r>
      <w:r>
        <w:rPr>
          <w:i/>
        </w:rPr>
        <w:t>Написание отзыва на фильм или книгу. Умение письменно сообщать свое мнение по поводу фактической информации в рамках изученной тематики.</w:t>
      </w:r>
    </w:p>
    <w:p w:rsidR="00451C63" w:rsidRDefault="00451C63" w:rsidP="00451C63">
      <w:pPr>
        <w:pStyle w:val="3"/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51C63" w:rsidRPr="004658F0" w:rsidRDefault="00451C63" w:rsidP="00451C63">
      <w:pPr>
        <w:jc w:val="both"/>
      </w:pPr>
      <w:r>
        <w:rPr>
          <w:b/>
          <w:szCs w:val="28"/>
        </w:rPr>
        <w:t>Языковые навыки</w:t>
      </w: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Орфография и пунктуация</w:t>
      </w:r>
    </w:p>
    <w:p w:rsidR="00451C63" w:rsidRDefault="00451C63" w:rsidP="00451C63">
      <w:pPr>
        <w:jc w:val="both"/>
      </w:pPr>
      <w:r>
        <w:t>Умение расставлять в тексте знаки препинания в соответствии с нормами, принятыми в стране изучаемого языка. Владение орфографическими навыками.</w:t>
      </w:r>
      <w:r>
        <w:rPr>
          <w:szCs w:val="28"/>
        </w:rPr>
        <w:t xml:space="preserve"> </w:t>
      </w: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Фонетическая сторона речи</w:t>
      </w:r>
    </w:p>
    <w:p w:rsidR="00451C63" w:rsidRDefault="00451C63" w:rsidP="00451C63">
      <w:pPr>
        <w:jc w:val="both"/>
      </w:pPr>
      <w:r>
        <w:t xml:space="preserve">Умение выражать модальные значения, чувства и эмоции с помощью интонации, в том числе интонации в общих, специальных и разделительных вопросах. Умение четко произносить отдельные фонемы, слова, словосочетания, предложения и связные тексты. Правильное произношение ударных и безударных слогов и слов в предложениях. </w:t>
      </w:r>
      <w:r>
        <w:rPr>
          <w:i/>
        </w:rPr>
        <w:t>Произношение звуков английского языка без выраженного акцента.</w:t>
      </w:r>
      <w:r>
        <w:rPr>
          <w:szCs w:val="28"/>
        </w:rPr>
        <w:t xml:space="preserve"> </w:t>
      </w: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Грамматическая сторона речи</w:t>
      </w:r>
    </w:p>
    <w:p w:rsidR="00451C63" w:rsidRDefault="00451C63" w:rsidP="00451C63">
      <w:pPr>
        <w:jc w:val="both"/>
      </w:pPr>
      <w:r>
        <w:t xml:space="preserve">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 Распознавание и употребление в устной и письменной коммуникации различных частей речи. </w:t>
      </w:r>
      <w:r>
        <w:rPr>
          <w:i/>
        </w:rPr>
        <w:t>Употребление</w:t>
      </w:r>
      <w:r w:rsidRPr="00E87D94">
        <w:rPr>
          <w:i/>
          <w:lang w:val="en-US"/>
        </w:rPr>
        <w:t xml:space="preserve"> </w:t>
      </w:r>
      <w:r>
        <w:rPr>
          <w:i/>
        </w:rPr>
        <w:t>в</w:t>
      </w:r>
      <w:r w:rsidRPr="00E87D94">
        <w:rPr>
          <w:i/>
          <w:lang w:val="en-US"/>
        </w:rPr>
        <w:t xml:space="preserve"> </w:t>
      </w:r>
      <w:r>
        <w:rPr>
          <w:i/>
        </w:rPr>
        <w:t>речи</w:t>
      </w:r>
      <w:r w:rsidRPr="00E87D94">
        <w:rPr>
          <w:i/>
          <w:lang w:val="en-US"/>
        </w:rPr>
        <w:t xml:space="preserve"> </w:t>
      </w:r>
      <w:r>
        <w:rPr>
          <w:i/>
        </w:rPr>
        <w:t>эмфатических</w:t>
      </w:r>
      <w:r w:rsidRPr="00E87D94">
        <w:rPr>
          <w:i/>
          <w:lang w:val="en-US"/>
        </w:rPr>
        <w:t xml:space="preserve"> </w:t>
      </w:r>
      <w:r>
        <w:rPr>
          <w:i/>
        </w:rPr>
        <w:t>конструкций</w:t>
      </w:r>
      <w:r w:rsidRPr="00E87D94">
        <w:rPr>
          <w:i/>
          <w:lang w:val="en-US"/>
        </w:rPr>
        <w:t xml:space="preserve"> (</w:t>
      </w:r>
      <w:r>
        <w:rPr>
          <w:i/>
        </w:rPr>
        <w:t>например</w:t>
      </w:r>
      <w:r w:rsidRPr="00E87D94">
        <w:rPr>
          <w:i/>
          <w:lang w:val="en-US"/>
        </w:rPr>
        <w:t xml:space="preserve">, „It’s him who took the money”, “It’s time you talked to her”). </w:t>
      </w:r>
      <w:r>
        <w:rPr>
          <w:i/>
        </w:rPr>
        <w:t>Употребление в речи предложений с конструкциями … as; not so … as; either … or; neither … nor.</w:t>
      </w:r>
      <w:r>
        <w:rPr>
          <w:szCs w:val="28"/>
        </w:rPr>
        <w:t xml:space="preserve"> </w:t>
      </w:r>
    </w:p>
    <w:p w:rsidR="00451C63" w:rsidRDefault="00451C63" w:rsidP="00451C63">
      <w:pPr>
        <w:jc w:val="both"/>
        <w:rPr>
          <w:b/>
          <w:szCs w:val="28"/>
        </w:rPr>
      </w:pP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Лексическая сторона речи</w:t>
      </w:r>
    </w:p>
    <w:p w:rsidR="00451C63" w:rsidRDefault="00451C63" w:rsidP="00451C63">
      <w:pPr>
        <w:jc w:val="both"/>
      </w:pPr>
      <w:r>
        <w:t xml:space="preserve">Распознавание и употребление в речи лексических единиц в рамках тем, включенных в раздел «Предметное содержание речи», в том числе в ситуациях формального и неформального общения. Распознавание и употребление в речи наиболее распространенных устойчивых словосочетаний, оценочной лексики, реплик-клише речевого этикета. Распознавание и употребление в речи наиболее распространенных фразовых глаголов </w:t>
      </w:r>
      <w:r w:rsidRPr="00421E37">
        <w:rPr>
          <w:i/>
        </w:rPr>
        <w:t>(</w:t>
      </w:r>
      <w:r w:rsidRPr="00421E37">
        <w:rPr>
          <w:i/>
          <w:lang w:val="en-US"/>
        </w:rPr>
        <w:t>look</w:t>
      </w:r>
      <w:r w:rsidRPr="00421E37">
        <w:rPr>
          <w:i/>
        </w:rPr>
        <w:t xml:space="preserve"> </w:t>
      </w:r>
      <w:r w:rsidRPr="00421E37">
        <w:rPr>
          <w:i/>
          <w:lang w:val="en-US"/>
        </w:rPr>
        <w:t>after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give</w:t>
      </w:r>
      <w:r w:rsidRPr="00421E37">
        <w:rPr>
          <w:i/>
        </w:rPr>
        <w:t xml:space="preserve"> </w:t>
      </w:r>
      <w:r w:rsidRPr="00421E37">
        <w:rPr>
          <w:i/>
          <w:lang w:val="en-US"/>
        </w:rPr>
        <w:t>up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be</w:t>
      </w:r>
      <w:r w:rsidRPr="00421E37">
        <w:rPr>
          <w:i/>
        </w:rPr>
        <w:t xml:space="preserve"> </w:t>
      </w:r>
      <w:r w:rsidRPr="00421E37">
        <w:rPr>
          <w:i/>
          <w:lang w:val="en-US"/>
        </w:rPr>
        <w:t>over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write</w:t>
      </w:r>
      <w:r w:rsidRPr="00421E37">
        <w:rPr>
          <w:i/>
        </w:rPr>
        <w:t xml:space="preserve"> </w:t>
      </w:r>
      <w:r w:rsidRPr="00421E37">
        <w:rPr>
          <w:i/>
          <w:lang w:val="en-US"/>
        </w:rPr>
        <w:t>down</w:t>
      </w:r>
      <w:r w:rsidRPr="00421E37">
        <w:rPr>
          <w:i/>
        </w:rPr>
        <w:t xml:space="preserve"> </w:t>
      </w:r>
      <w:r w:rsidRPr="00421E37">
        <w:rPr>
          <w:i/>
          <w:lang w:val="en-US"/>
        </w:rPr>
        <w:t>get</w:t>
      </w:r>
      <w:r w:rsidRPr="00421E37">
        <w:rPr>
          <w:i/>
        </w:rPr>
        <w:t xml:space="preserve"> </w:t>
      </w:r>
      <w:r w:rsidRPr="00421E37">
        <w:rPr>
          <w:i/>
          <w:lang w:val="en-US"/>
        </w:rPr>
        <w:t>on</w:t>
      </w:r>
      <w:r w:rsidRPr="00421E37">
        <w:rPr>
          <w:i/>
        </w:rPr>
        <w:t>).</w:t>
      </w:r>
      <w:r>
        <w:t xml:space="preserve"> Определение части речи по аффиксу.</w:t>
      </w:r>
      <w:r>
        <w:rPr>
          <w:i/>
        </w:rPr>
        <w:t xml:space="preserve"> </w:t>
      </w:r>
      <w:r>
        <w:t xml:space="preserve">Распознавание и употребление в речи различных средств связи для обеспечения целостности высказывания. </w:t>
      </w:r>
      <w:r>
        <w:rPr>
          <w:i/>
        </w:rPr>
        <w:t xml:space="preserve">Распознавание и использование в речи устойчивых выражений и фраз (collocations – </w:t>
      </w:r>
      <w:r>
        <w:rPr>
          <w:i/>
          <w:lang w:val="en-US"/>
        </w:rPr>
        <w:t>get</w:t>
      </w:r>
      <w:r w:rsidRPr="00F946D8">
        <w:rPr>
          <w:i/>
        </w:rPr>
        <w:t xml:space="preserve"> </w:t>
      </w:r>
      <w:r>
        <w:rPr>
          <w:i/>
          <w:lang w:val="en-US"/>
        </w:rPr>
        <w:t>to</w:t>
      </w:r>
      <w:r w:rsidRPr="00F946D8">
        <w:rPr>
          <w:i/>
        </w:rPr>
        <w:t xml:space="preserve"> </w:t>
      </w:r>
      <w:r>
        <w:rPr>
          <w:i/>
          <w:lang w:val="en-US"/>
        </w:rPr>
        <w:t>know</w:t>
      </w:r>
      <w:r w:rsidRPr="00F946D8">
        <w:rPr>
          <w:i/>
        </w:rPr>
        <w:t xml:space="preserve"> </w:t>
      </w:r>
      <w:r>
        <w:rPr>
          <w:i/>
          <w:lang w:val="en-US"/>
        </w:rPr>
        <w:t>somebody</w:t>
      </w:r>
      <w:r w:rsidRPr="00F946D8">
        <w:rPr>
          <w:i/>
        </w:rPr>
        <w:t xml:space="preserve">, </w:t>
      </w:r>
      <w:r>
        <w:rPr>
          <w:i/>
          <w:lang w:val="en-US"/>
        </w:rPr>
        <w:t>keep</w:t>
      </w:r>
      <w:r w:rsidRPr="00F946D8">
        <w:rPr>
          <w:i/>
        </w:rPr>
        <w:t xml:space="preserve"> </w:t>
      </w:r>
      <w:r>
        <w:rPr>
          <w:i/>
          <w:lang w:val="en-US"/>
        </w:rPr>
        <w:t>in</w:t>
      </w:r>
      <w:r w:rsidRPr="00F946D8">
        <w:rPr>
          <w:i/>
        </w:rPr>
        <w:t xml:space="preserve"> </w:t>
      </w:r>
      <w:r>
        <w:rPr>
          <w:i/>
          <w:lang w:val="en-US"/>
        </w:rPr>
        <w:t>touch</w:t>
      </w:r>
      <w:r w:rsidRPr="00F946D8">
        <w:rPr>
          <w:i/>
        </w:rPr>
        <w:t xml:space="preserve"> </w:t>
      </w:r>
      <w:r>
        <w:rPr>
          <w:i/>
          <w:lang w:val="en-US"/>
        </w:rPr>
        <w:t>with</w:t>
      </w:r>
      <w:r w:rsidRPr="00F946D8">
        <w:rPr>
          <w:i/>
        </w:rPr>
        <w:t xml:space="preserve"> </w:t>
      </w:r>
      <w:r>
        <w:rPr>
          <w:i/>
          <w:lang w:val="en-US"/>
        </w:rPr>
        <w:t>somebody</w:t>
      </w:r>
      <w:r w:rsidRPr="00F946D8">
        <w:rPr>
          <w:i/>
        </w:rPr>
        <w:t xml:space="preserve">, </w:t>
      </w:r>
      <w:r>
        <w:rPr>
          <w:i/>
          <w:lang w:val="en-US"/>
        </w:rPr>
        <w:t>look</w:t>
      </w:r>
      <w:r w:rsidRPr="00F946D8">
        <w:rPr>
          <w:i/>
        </w:rPr>
        <w:t xml:space="preserve"> </w:t>
      </w:r>
      <w:r>
        <w:rPr>
          <w:i/>
          <w:lang w:val="en-US"/>
        </w:rPr>
        <w:t>forward</w:t>
      </w:r>
      <w:r w:rsidRPr="00F946D8">
        <w:rPr>
          <w:i/>
        </w:rPr>
        <w:t xml:space="preserve"> </w:t>
      </w:r>
      <w:r>
        <w:rPr>
          <w:i/>
          <w:lang w:val="en-US"/>
        </w:rPr>
        <w:t>to</w:t>
      </w:r>
      <w:r w:rsidRPr="00F946D8">
        <w:rPr>
          <w:i/>
        </w:rPr>
        <w:t xml:space="preserve"> </w:t>
      </w:r>
      <w:r>
        <w:rPr>
          <w:i/>
          <w:lang w:val="en-US"/>
        </w:rPr>
        <w:t>doing</w:t>
      </w:r>
      <w:r w:rsidRPr="00F946D8">
        <w:rPr>
          <w:i/>
        </w:rPr>
        <w:t xml:space="preserve"> </w:t>
      </w:r>
      <w:r>
        <w:rPr>
          <w:i/>
          <w:lang w:val="en-US"/>
        </w:rPr>
        <w:t>something</w:t>
      </w:r>
      <w:r>
        <w:rPr>
          <w:i/>
        </w:rPr>
        <w:t xml:space="preserve">) в рамках тем, включенных в раздел «Предметное содержание речи». </w:t>
      </w:r>
    </w:p>
    <w:p w:rsidR="00451C63" w:rsidRPr="00451C63" w:rsidRDefault="00451C63" w:rsidP="00F04AD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FF0000"/>
        </w:rPr>
      </w:pPr>
    </w:p>
    <w:p w:rsidR="00D55D53" w:rsidRPr="004F3BFA" w:rsidRDefault="005D25BF" w:rsidP="00D55D53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4F3BFA">
        <w:rPr>
          <w:b/>
          <w:sz w:val="22"/>
          <w:szCs w:val="22"/>
        </w:rPr>
        <w:t>Тематическое планирование</w:t>
      </w:r>
    </w:p>
    <w:tbl>
      <w:tblPr>
        <w:tblW w:w="15503" w:type="dxa"/>
        <w:jc w:val="center"/>
        <w:tblLayout w:type="fixed"/>
        <w:tblLook w:val="04A0" w:firstRow="1" w:lastRow="0" w:firstColumn="1" w:lastColumn="0" w:noHBand="0" w:noVBand="1"/>
      </w:tblPr>
      <w:tblGrid>
        <w:gridCol w:w="471"/>
        <w:gridCol w:w="1709"/>
        <w:gridCol w:w="1126"/>
        <w:gridCol w:w="7"/>
        <w:gridCol w:w="1694"/>
        <w:gridCol w:w="7"/>
        <w:gridCol w:w="2119"/>
        <w:gridCol w:w="8363"/>
        <w:gridCol w:w="7"/>
      </w:tblGrid>
      <w:tr w:rsidR="00D6698F" w:rsidRPr="004F3BFA" w:rsidTr="001515B6">
        <w:trPr>
          <w:trHeight w:val="1610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698F" w:rsidRPr="004F3BFA" w:rsidRDefault="00D6698F" w:rsidP="0051570F">
            <w:pPr>
              <w:snapToGrid w:val="0"/>
              <w:jc w:val="center"/>
              <w:rPr>
                <w:b/>
              </w:rPr>
            </w:pPr>
            <w:r w:rsidRPr="004F3BF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698F" w:rsidRPr="004F3BFA" w:rsidRDefault="00D6698F" w:rsidP="0051570F">
            <w:pPr>
              <w:snapToGrid w:val="0"/>
              <w:jc w:val="center"/>
              <w:rPr>
                <w:b/>
              </w:rPr>
            </w:pPr>
            <w:r w:rsidRPr="004F3BFA">
              <w:rPr>
                <w:b/>
                <w:sz w:val="22"/>
                <w:szCs w:val="22"/>
              </w:rPr>
              <w:t>Основные разделы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698F" w:rsidRPr="004F3BFA" w:rsidRDefault="00D6698F" w:rsidP="0051570F">
            <w:pPr>
              <w:snapToGrid w:val="0"/>
              <w:jc w:val="center"/>
              <w:rPr>
                <w:b/>
              </w:rPr>
            </w:pPr>
            <w:r w:rsidRPr="004F3BFA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6698F" w:rsidRPr="004F3BFA" w:rsidRDefault="00D6698F" w:rsidP="0051570F">
            <w:pPr>
              <w:snapToGrid w:val="0"/>
              <w:jc w:val="center"/>
              <w:rPr>
                <w:b/>
              </w:rPr>
            </w:pPr>
            <w:r w:rsidRPr="004F3BFA">
              <w:rPr>
                <w:b/>
                <w:sz w:val="22"/>
                <w:szCs w:val="22"/>
              </w:rPr>
              <w:t>Количество</w:t>
            </w:r>
          </w:p>
          <w:p w:rsidR="00D6698F" w:rsidRPr="004F3BFA" w:rsidRDefault="00D6698F" w:rsidP="0051570F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4F3BFA">
              <w:rPr>
                <w:b/>
                <w:sz w:val="22"/>
                <w:szCs w:val="22"/>
              </w:rPr>
              <w:t>контрольных работ, тесты, проверка чтения, говорения, аудирования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6698F" w:rsidRPr="004F3BFA" w:rsidRDefault="00D6698F" w:rsidP="0051570F">
            <w:pPr>
              <w:snapToGrid w:val="0"/>
              <w:jc w:val="center"/>
              <w:rPr>
                <w:b/>
              </w:rPr>
            </w:pPr>
            <w:r w:rsidRPr="004F3BFA">
              <w:rPr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D6698F" w:rsidRPr="00FF1F43" w:rsidTr="001515B6">
        <w:trPr>
          <w:trHeight w:val="172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698F" w:rsidRPr="004F3BFA" w:rsidRDefault="00D6698F" w:rsidP="0051570F">
            <w:pPr>
              <w:snapToGrid w:val="0"/>
              <w:jc w:val="center"/>
            </w:pPr>
            <w:r w:rsidRPr="004F3BFA">
              <w:rPr>
                <w:sz w:val="22"/>
                <w:szCs w:val="22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698F" w:rsidRPr="00030A3A" w:rsidRDefault="00283200" w:rsidP="00FD17DE">
            <w:pPr>
              <w:pStyle w:val="HTML"/>
              <w:textAlignment w:val="top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0A3A">
              <w:rPr>
                <w:rFonts w:ascii="Times New Roman" w:hAnsi="Times New Roman" w:cs="Times New Roman"/>
                <w:b/>
                <w:sz w:val="22"/>
                <w:szCs w:val="22"/>
              </w:rPr>
              <w:t>Шаги в твою профессию.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698F" w:rsidRPr="00314460" w:rsidRDefault="00FA3EBD" w:rsidP="00E45DDC">
            <w:pPr>
              <w:snapToGrid w:val="0"/>
              <w:jc w:val="center"/>
            </w:pPr>
            <w:r w:rsidRPr="00314460">
              <w:t>2</w:t>
            </w:r>
            <w:r w:rsidR="00314460" w:rsidRPr="00314460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98F" w:rsidRPr="00314460" w:rsidRDefault="00D6698F" w:rsidP="002C74ED">
            <w:pPr>
              <w:jc w:val="center"/>
            </w:pPr>
            <w:r w:rsidRPr="00314460">
              <w:rPr>
                <w:sz w:val="22"/>
                <w:szCs w:val="22"/>
              </w:rPr>
              <w:t>1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98F" w:rsidRPr="00FE47DE" w:rsidRDefault="00FE47DE" w:rsidP="00FF1F43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sz w:val="22"/>
                <w:szCs w:val="22"/>
              </w:rPr>
            </w:pPr>
            <w:r>
              <w:t>воспринимают на слух и правильно воспроизводят новые лексические единицы; воспринимают на слух стихи и песни по теме учебной ситуации;</w:t>
            </w:r>
          </w:p>
          <w:p w:rsidR="00FE47DE" w:rsidRPr="00FE47DE" w:rsidRDefault="00FE47DE" w:rsidP="00FF1F43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sz w:val="22"/>
                <w:szCs w:val="22"/>
              </w:rPr>
            </w:pPr>
            <w:r>
              <w:t xml:space="preserve">воспринимают на слух аудиотексты с различной глубиной понимания; понимают содержание аутентичных аудиотекстов, относящихся к разным коммуникативным типам речи (сообщение, рассказ, научно-популярный текст, диалог, интервью); устанавливают соответствие между </w:t>
            </w:r>
            <w:r>
              <w:lastRenderedPageBreak/>
              <w:t>звучащими текстами и предложенными утверждениями; выделяют тему и основные факты звучащего текста;  читают аутентичные тексты публицистического, биографического, научно-популярного характера с различной глубиной и точностью проникновения в содержание;  выбирают наиболее подходящий заголовок к тексту из списка предложенных;  вычленяют причинно-следственные связи в читаемом тексте, выстраивают логику развития сюжета;</w:t>
            </w:r>
          </w:p>
          <w:p w:rsidR="00FE47DE" w:rsidRPr="00FE47DE" w:rsidRDefault="00FE47DE" w:rsidP="00FF1F43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sz w:val="22"/>
                <w:szCs w:val="22"/>
              </w:rPr>
            </w:pPr>
            <w:r>
              <w:t>отвечают на вопросы по содержанию прочитанного текста;  выявляют основную мысль прочитанного текста, запрашиваемую информацию;  устанавливают соответствие между читаемыми текстами и их заглавиями, завершают предлагаемые после текста утверждения;  завершают прочитанный текст предложенными лексическими единицами и фразами;  излагают содержание прочитанного текста, интерпретируя прочитанное и оценивая его;  повторяют ранее усвоенный лексический материал, связанный с учебной ситуацией блока;  устанавливают соответствие между лексическими единицами и их словарными дефинициями;  овладевают новыми названиями современных популярных профессий;  учатся осуществлять перифраз;  знакомятся с наиболее распространенными деривационными моделями для образования названий профессий;  выявляют дифференциальные признаки между синонимичными единицами job/</w:t>
            </w:r>
            <w:r w:rsidR="00F96509">
              <w:t xml:space="preserve"> </w:t>
            </w:r>
            <w:r>
              <w:t>profession/ occupation/</w:t>
            </w:r>
            <w:r w:rsidR="00F96509">
              <w:t xml:space="preserve"> </w:t>
            </w:r>
            <w:r>
              <w:t>career;  знакомятся с лексическими единицами either, neither и спецификой их употребления, в частности в конструкциях either… or, neither… nor;  знакомятся с союзом whether, выявляют различия в его использовании по сравнению с синонимичным союзом if;</w:t>
            </w:r>
          </w:p>
          <w:p w:rsidR="00FE47DE" w:rsidRPr="00FE47DE" w:rsidRDefault="00FE47DE" w:rsidP="00FF1F43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sz w:val="22"/>
                <w:szCs w:val="22"/>
              </w:rPr>
            </w:pPr>
            <w:r>
              <w:t>знакомятся со спецификой использования неопределенных местоимений nobody, no one, none и употребляют их в речи;  выявляют различия в использовании единиц either/any, neither/none, nobody, no one и употребляют их в речи;  овладевают новыми лексическими единицами, в том числе по обсуждаемой теме, и используют их в речи;  знакомятся с метафорическим использованием лексических единиц в речи;  учатся правильно выстраивать логику текста, используя слова-связки although, however, besides, actually, eventually, nevertheless, etc.;  знакомятся с конструкцией have (has) sth done и используют ее в речи;  повторяют видо-временные формы глаголов в активном и пассивном залогах;  строят высказывания о своей будущей карьере, уточняя, что повлияло на выбор их предполагаемой профессии;  запрашивают и сообщают информацию о системе образования в Великобритании и России, об их проблемах, связанных с учебной ситуацией, работая в парах;  высказывают свое отношение к обсуждаемым проблемам;</w:t>
            </w:r>
          </w:p>
          <w:p w:rsidR="00FE47DE" w:rsidRPr="00FE47DE" w:rsidRDefault="00FE47DE" w:rsidP="00FF1F43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sz w:val="22"/>
                <w:szCs w:val="22"/>
              </w:rPr>
            </w:pPr>
            <w:r>
              <w:t xml:space="preserve">обсуждают наиболее и наименее престижные профессии современного общества;  составляют и разыгрывают диалоги о будущей профессиональной деятельности на основе предложенного образца или предлагаемых идей;  целенаправленно расспрашивают собеседников о проблемах систем образования в родной стране и Великобритании, по вопросу развития и изучения английского языка;  устанавливают соответствия (по собственному мнению) между личностными качествами и будущим видом профессиональной деятельности;  продолжают развивать умения составлять диалог-расспрос, диалог — побуждение к действию, диалог — обмен мнениями;  комментируют предлагаемые диаграммы;  письменно завершают высказывания;  письменно завершают тексты;  письменно передают содержание русских фраз на английском языке;  </w:t>
            </w:r>
            <w:r>
              <w:lastRenderedPageBreak/>
              <w:t>письменно задают вопросы о системе образования в Великобритании;  письменно исправляют ошибки, содержащиеся в предлагаемых английских фразах;  письменно комментируют высказывания, соотносящиеся с учебной ситуацией, предлагая оценку и выражая собственное мнение;  письменно выполняют задания лексико-грамматического и творческого характера;  пишут личные письма, затрагивая вопросы будущей послешкольной деятельности, проблемы образования;</w:t>
            </w:r>
          </w:p>
          <w:p w:rsidR="00FE47DE" w:rsidRPr="00314460" w:rsidRDefault="007D1886" w:rsidP="00FF1F43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sz w:val="22"/>
                <w:szCs w:val="22"/>
              </w:rPr>
            </w:pPr>
            <w:r>
              <w:t>выполняют задания в формате ЕГЭ;  выполняют проектные задания;  осуществляют оценку изученного материала и собственных результатов;</w:t>
            </w:r>
          </w:p>
        </w:tc>
      </w:tr>
      <w:tr w:rsidR="00D6698F" w:rsidRPr="00FF1F43" w:rsidTr="001515B6">
        <w:trPr>
          <w:trHeight w:val="345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698F" w:rsidRPr="004F3BFA" w:rsidRDefault="00D6698F" w:rsidP="0051570F">
            <w:pPr>
              <w:snapToGrid w:val="0"/>
              <w:jc w:val="center"/>
            </w:pPr>
            <w:r w:rsidRPr="004F3BF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6698F" w:rsidRPr="00030A3A" w:rsidRDefault="00283200" w:rsidP="00E45DDC">
            <w:pPr>
              <w:pStyle w:val="HTML"/>
              <w:textAlignment w:val="top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0A3A">
              <w:rPr>
                <w:rFonts w:ascii="Times New Roman" w:hAnsi="Times New Roman" w:cs="Times New Roman"/>
                <w:b/>
                <w:sz w:val="22"/>
                <w:szCs w:val="22"/>
              </w:rPr>
              <w:t>Шаги к пониманию культуры.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6698F" w:rsidRPr="00314460" w:rsidRDefault="00FA3EBD" w:rsidP="00E45DDC">
            <w:pPr>
              <w:snapToGrid w:val="0"/>
              <w:jc w:val="center"/>
            </w:pPr>
            <w:r w:rsidRPr="00314460">
              <w:t>2</w:t>
            </w:r>
            <w:r w:rsidR="00314460" w:rsidRPr="00314460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698F" w:rsidRPr="00314460" w:rsidRDefault="00D6698F" w:rsidP="002C74ED">
            <w:pPr>
              <w:jc w:val="center"/>
            </w:pPr>
            <w:r w:rsidRPr="00314460">
              <w:rPr>
                <w:sz w:val="22"/>
                <w:szCs w:val="22"/>
              </w:rPr>
              <w:t>1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698F" w:rsidRPr="00D93019" w:rsidRDefault="00D93019" w:rsidP="00FF1F43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sz w:val="22"/>
                <w:szCs w:val="22"/>
              </w:rPr>
            </w:pPr>
            <w:r>
              <w:t>воспринимают на слух и правильно воспроизводят новые лексические единицы;  воспринимают на слух стихи и песни по теме учебной ситуации;  воспринимают на слух аудиотексты с различной глубиной понимания;  понимают содержание аутентичных аудио-текстов, относящихся к разным коммуникативным типам речи (сообщение, рассказ, художественный текст, диалог, интервью, биография);  устанавливают соответствие между звучащими текстами и предложенными утверждениями;  выделяют тему и основные факты звучащего текста;  выявляют факты отсутствия в прослушанном/прочитанном тексте запрашиваемой информации, правильность или ошибочность предлагаемых утверждений;  читают и завершают тексты предложенными лексическими единицами и фразами;</w:t>
            </w:r>
          </w:p>
          <w:p w:rsidR="00D93019" w:rsidRPr="00D93019" w:rsidRDefault="00D93019" w:rsidP="00FF1F43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sz w:val="22"/>
                <w:szCs w:val="22"/>
              </w:rPr>
            </w:pPr>
            <w:r>
              <w:t>озаглавливают текст, а также части прочитанных текстов;  отвечают на вопросы по содержанию прочитанных текстов;  читают части художественного текста, устанавливают причинно-следственные связи и располагают эти части в логическом порядке;  высказывают согласие или несогласие по поводу идей, высказанных в тексте;  интерпретируют прочитанное и оценивают его содержание;  устанавливают соответствие между лексическими единицами и их словарными дефинициями;  находят соответствия английским лексическим единицам в родном языке;  пополняют словарный запас лексикой, в том числе и для обсуждения проблем, связанных с учебной ситуацией блока;  составляют предложения с новыми лексическими единицами;  знакомятся со спецификой употребления субстантивных заимствований из греческого языка и латыни во множественном числе, а также употребления некоторых сложных существительных;  выявляют значения незнакомых слов, используя языковую догадку (контекст, словообразовательные модели);  знакомятся с новыми тенденциями и специфическими случаями употребления притяжательного падежа;</w:t>
            </w:r>
          </w:p>
          <w:p w:rsidR="00D93019" w:rsidRPr="00D93019" w:rsidRDefault="00D93019" w:rsidP="00FF1F43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sz w:val="22"/>
                <w:szCs w:val="22"/>
              </w:rPr>
            </w:pPr>
            <w:r>
              <w:t xml:space="preserve">знакомятся с возможностью перехода исчисляемых имен существительных в разряд неисчисляемых и наоборот;  знакомятся с особенностями образования форм множественного числа субстантива fish;  знакомятся с фразовыми глаголами с ядерной частью speak и используют их в речи;  знакомятся с идиоматическими выражениями, содержащими названия цветов, и используют их в речи;  знакомятся с типичными предупреждениями и объявлениями-надписями в англоязычных странах;  знакомятся с информацией об употреблении артиклей с собственными именами существительными, обозначающими людей;  строят высказывания по вопросам ценностей для человека современного общества, обращая особое внимание на духовные ценности; излагают свои взгляды и убеждения по вопросам морали, верований, общечеловеческих ценностей; </w:t>
            </w:r>
            <w:r>
              <w:lastRenderedPageBreak/>
              <w:t>обсуждают различные аспекты культуры, высказывают собственное мнение по поводу значимых составляющих родной культуры;  оценивают вклад, который Россия внесла в фонд мировой культуры;</w:t>
            </w:r>
          </w:p>
          <w:p w:rsidR="00D93019" w:rsidRPr="00D93019" w:rsidRDefault="00D93019" w:rsidP="00FF1F43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sz w:val="22"/>
                <w:szCs w:val="22"/>
              </w:rPr>
            </w:pPr>
            <w:r>
              <w:t>работая в парах, обсуждают различные опции в плане посещения культурно-исторических мест и вырабатывают решение-консенсус;  рассуждают о месте музыки, литературы, театра в жизни человека, сообщают о значении этих видов искусства в жизни самих учащихся;  составляют описание увиденного фильма, пьесы по плану и делают презентацию на этой основе;  готовят сообщения о посещении картинной галереи;  обсуждают качества, необходимые для занятий различными видами искусств;  работая в парах, ведут целенаправленный расспрос о литературных предпочтениях собеседника;  отвечают на личностно-ориентированные вопросы по поводу изобразительных видов искусств, произведений литературы, кинофильмов и спектаклей; знакомятся с символами четырех основных мировых религий;  обсуждают различные суеверия в различных культурах;  учатся дифференцировать личные и общественные ценности;  вспоминают известные и знакомятся с новыми традициями и обычаями народов англоязычных стран;  знакомятся с некоторыми стереотипами, бытующими среди части англичан в отношении жителей России, комментируют их;</w:t>
            </w:r>
          </w:p>
          <w:p w:rsidR="00D93019" w:rsidRPr="00314460" w:rsidRDefault="00D93019" w:rsidP="00FF1F43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sz w:val="22"/>
                <w:szCs w:val="22"/>
              </w:rPr>
            </w:pPr>
            <w:r>
              <w:t>составляют и разыгрывают диалоги, посвященные обсуждению культурных традиций различных народов;  письменно выполняют задания лексико-грамматического и творческого характера;  пишут письма личного характера;  пишут сочинение на одну из предложенных тем, связанных с проблемами учебной ситуации;  выполняют задания в формате ЕГЭ;  выполняют проектные задания;  осуществляют оценку изученного материала и собственных результатов;</w:t>
            </w:r>
          </w:p>
        </w:tc>
      </w:tr>
      <w:tr w:rsidR="00D6698F" w:rsidRPr="00FF1F43" w:rsidTr="001515B6">
        <w:trPr>
          <w:trHeight w:val="33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698F" w:rsidRPr="004F3BFA" w:rsidRDefault="00D6698F" w:rsidP="0051570F">
            <w:pPr>
              <w:snapToGrid w:val="0"/>
              <w:jc w:val="center"/>
            </w:pPr>
            <w:r w:rsidRPr="004F3BF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698F" w:rsidRPr="00030A3A" w:rsidRDefault="00283200" w:rsidP="00E45DDC">
            <w:pPr>
              <w:pStyle w:val="HTML"/>
              <w:textAlignment w:val="top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0A3A">
              <w:rPr>
                <w:rFonts w:ascii="Times New Roman" w:hAnsi="Times New Roman" w:cs="Times New Roman"/>
                <w:b/>
                <w:sz w:val="22"/>
                <w:szCs w:val="22"/>
              </w:rPr>
              <w:t>Шаги к успешному общению.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698F" w:rsidRPr="00314460" w:rsidRDefault="000F4F21" w:rsidP="00E45DDC">
            <w:pPr>
              <w:snapToGrid w:val="0"/>
              <w:jc w:val="center"/>
            </w:pPr>
            <w:r w:rsidRPr="00314460">
              <w:rPr>
                <w:sz w:val="22"/>
                <w:szCs w:val="22"/>
              </w:rPr>
              <w:t>3</w:t>
            </w:r>
            <w:r w:rsidR="00314460" w:rsidRPr="00314460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698F" w:rsidRPr="00314460" w:rsidRDefault="00D6698F" w:rsidP="002C74ED">
            <w:pPr>
              <w:jc w:val="center"/>
            </w:pPr>
            <w:r w:rsidRPr="00314460">
              <w:rPr>
                <w:sz w:val="22"/>
                <w:szCs w:val="22"/>
              </w:rPr>
              <w:t>1</w:t>
            </w:r>
          </w:p>
        </w:tc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5738" w:rsidRPr="00D93019" w:rsidRDefault="00D93019" w:rsidP="00FF1F43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sz w:val="22"/>
                <w:szCs w:val="22"/>
              </w:rPr>
            </w:pPr>
            <w:r>
              <w:t>воспринимают на слух и правильно воспроизводят новые лексические единицы;  воспринимают на слух стихи и песни по теме учебной ситуации;  воспринимают на слух аудиотексты различного типа с различной глубиной понимания;  понимают на слух содержание аутентичных аудиотекстов, относящихся к разным коммуникативным типам речи (диалог, интервью, биография, текст научно-популярного характера и др.);  прослушав текст, находят в нем запрашиваемую информацию;  выделяют тему и основные факты звучащего текста;</w:t>
            </w:r>
          </w:p>
          <w:p w:rsidR="00D93019" w:rsidRPr="00D93019" w:rsidRDefault="00D93019" w:rsidP="00FF1F43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sz w:val="22"/>
                <w:szCs w:val="22"/>
              </w:rPr>
            </w:pPr>
            <w:r>
              <w:t>устанавливают соответствие между звучащими текстами и предложенными утверждениями;  читают аутентичные тексты научно-популярного, биографического, публицистического и автобиографического характера, художественный текст, демонстрируя различную глубину понимания таких текстов;  анализируют лексические особенности прочитанного текста, определяют целевую аудиторию, на которую он рассчитан;  отвечают на вопросы по содержанию прочитанного текста;  выявляют основную мысль прочитанного текста, запрашиваемую информацию;  завершают утверждения, основанные на содержании текста;  дополняют прочитанный текст предлагаемыми фразами;  излагают, комментируют содержание прочитанного текста, выражают собственное мнение по поводу высказанных в тексте идей;  повторяют ранее усвоенный лексический материал, связанный с учебной ситуацией блока;  овладевают новыми лексическими единицами;  устанавливают соответствие между лексическими единицами и их словарными дефинициями;  учатся осуществлять перифраз;</w:t>
            </w:r>
          </w:p>
          <w:p w:rsidR="00D93019" w:rsidRPr="00D93019" w:rsidRDefault="00D93019" w:rsidP="00FF1F43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sz w:val="22"/>
                <w:szCs w:val="22"/>
              </w:rPr>
            </w:pPr>
            <w:r>
              <w:lastRenderedPageBreak/>
              <w:t>учатся различать семантику близких по смыслу лексических единиц  to rent/to hire, to sink/to drown, a scientist/a scholar и правильно использовать их в речи;  тренируются в использовании английских предлогов;  знакомятся с фразовыми глаголами с ядерной частью pick и используют их в речи;  знакомятся с английскими широкозначными лексическими единицами thing, stuff и используют их в речи;  учатся тому, как вежливо прервать речь собеседника, чтобы высказать свое мнение или возразить ему;  расширяют свой словарный запас за счет изучения вокабуляра, связанного с учебной ситуацией;  выявляют значения незнакомых слов, используя языковую догадку (контекст и основные словообразовательные модели);  тренируются в использовании словообразовательных моделей, изученных ранее;  на примере глагола make знакомятся с понятием синонимической доминанты и учатся использовать вместо нее разные синонимы;  повторяют изученный ранее материал, касающийся особенностей употребления английских наречий и числительных;</w:t>
            </w:r>
          </w:p>
          <w:p w:rsidR="00D93019" w:rsidRPr="00D93019" w:rsidRDefault="00D93019" w:rsidP="00FF1F43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sz w:val="22"/>
                <w:szCs w:val="22"/>
              </w:rPr>
            </w:pPr>
            <w:r>
              <w:t>знакомятся с функциями английских наречий, их морфологической структурой, способами образования степеней сравнения;  знакомятся со случаями существования в языке двух омонимичных форм наречий, а также учатся дифференцировать значения наречий, чья структура различается наличием или отсутствием морфемы -ly: high — highly, most — mostly и др.;  знакомятся с двумя значениями наречия badly и учатся правильно использовать его в речи;  знакомятся со способами обозначения нулевого числа в британском и американском вариантах английского языка;  учатся называть дробные числа;  учатся правильно называть и писать номера телефонов, даты в американском и британском английском;  строят высказывания по различным аспектам обсуждаемой тематики;  работая в парах, обсуждают преимущества и возможный вред повсеместного внедрения информационных технологий;  с помощью ответов на вопросы участвуют в дискуссии о месте средств массовой информации в современном обществе;  обсуждают, в каких областях науки и техники наиболее актуально и эффективно международное сотрудничество; участвуют в ответах на вопросы викторины о достижениях науки и техники;</w:t>
            </w:r>
          </w:p>
          <w:p w:rsidR="00D93019" w:rsidRPr="00D93019" w:rsidRDefault="00D93019" w:rsidP="00FF1F43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sz w:val="22"/>
                <w:szCs w:val="22"/>
              </w:rPr>
            </w:pPr>
            <w:r>
              <w:t>комментируют и высказывают собственное мнение по ряду предлагаемых утверждений;  составляют повествование по ключевым словам и фразам;  составляют высказывания по предложенному плану;  работая в группах, обсуждают степень значимости тех или иных открытий для человечества, приводят аргументы в пользу своей точки зрения;  письменно выполняют задания лексико-грамматического и творческого характера;  письменно составляют предложения и текст по ключевым словам и фразам;  выписывают из текста эквиваленты русских слов и словосочетаний;  письменно завершают тексты, подбирая для этого корректные формы предлагаемых лексических единиц;  письменно исправляют ошибки, содержащиеся в предлагаемых английских фразах;  пишут письма личного характера, в них отвечают на вопросы, связанные с темой прогресса науки и техники;  письменно комментируют высказывания, связанные с обсуждаемой учебной ситуацией, выражают при этом собственное мнение;</w:t>
            </w:r>
          </w:p>
          <w:p w:rsidR="00D93019" w:rsidRPr="00314460" w:rsidRDefault="00D93019" w:rsidP="00FF1F43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sz w:val="22"/>
                <w:szCs w:val="22"/>
              </w:rPr>
            </w:pPr>
            <w:r>
              <w:t>выполняют задания в формате ЕГЭ;  выполняют проектные задания;  осуществляют оценку изученного материала и собственных результатов;</w:t>
            </w:r>
          </w:p>
        </w:tc>
      </w:tr>
      <w:tr w:rsidR="00D6698F" w:rsidRPr="00FF1F43" w:rsidTr="001515B6">
        <w:trPr>
          <w:trHeight w:val="21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698F" w:rsidRPr="004F3BFA" w:rsidRDefault="00D6698F" w:rsidP="0051570F">
            <w:pPr>
              <w:snapToGrid w:val="0"/>
              <w:jc w:val="center"/>
            </w:pPr>
            <w:r w:rsidRPr="004F3BFA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698F" w:rsidRPr="00030A3A" w:rsidRDefault="00283200" w:rsidP="00E45DDC">
            <w:pPr>
              <w:pStyle w:val="HTML"/>
              <w:textAlignment w:val="top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0A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Шаги в </w:t>
            </w:r>
            <w:r w:rsidRPr="00030A3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будущее.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698F" w:rsidRPr="00314460" w:rsidRDefault="00314460" w:rsidP="00E45DDC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698F" w:rsidRPr="00314460" w:rsidRDefault="00D6698F" w:rsidP="002C74ED">
            <w:pPr>
              <w:jc w:val="center"/>
            </w:pPr>
            <w:r w:rsidRPr="00314460">
              <w:rPr>
                <w:sz w:val="22"/>
                <w:szCs w:val="22"/>
              </w:rPr>
              <w:t>1</w:t>
            </w:r>
          </w:p>
        </w:tc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5738" w:rsidRPr="00D93019" w:rsidRDefault="00D93019" w:rsidP="00FF1F43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sz w:val="22"/>
                <w:szCs w:val="22"/>
              </w:rPr>
            </w:pPr>
            <w:r>
              <w:t xml:space="preserve">воспринимают на слух и правильно воспроизводят новые лексические единицы;  воспринимают </w:t>
            </w:r>
            <w:r>
              <w:lastRenderedPageBreak/>
              <w:t>на слух стихи и песни по теме учебной ситуации;  воспринимают на слух аудиотексты различного типа с различной глубиной понимания;  понимают на слух содержание аутентичных аудиотекстов, относящихся к разным коммуникативным типам речи (сообщение, рассказ, диалог, интервью, биография, текст научно-популярного характера и др.);  устанавливают соответствие между звучащими текстами и предложенными утверждениями;  выявляют факты отсутствия в прослушанном/прочитанном тексте запрашиваемой информации, правильность или ошибочность предлагаемых утверждений;  завершают предложенные утверждения в соответствии с содержанием прослушанного/ прочитанного текста;  соотносят высказываемые в тексте утверждения с лицом, их воспроизводящим;  осуществляют выбор ответов на предложенные вопросы по содержанию аудиотекста;</w:t>
            </w:r>
          </w:p>
          <w:p w:rsidR="00D93019" w:rsidRPr="00D93019" w:rsidRDefault="00D93019" w:rsidP="00FF1F43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sz w:val="22"/>
                <w:szCs w:val="22"/>
              </w:rPr>
            </w:pPr>
            <w:r>
              <w:t>завершают утверждения, основанные на содержании текста;  читают и завершают тексты предложенными лексическими единицами и фразами;  прогнозируют содержание возможного финала прочитанного текста;  выбирают максимально корректное заглавие к прочитанному тексту из ряда предложенных, обосновывают свой выбор;  устанавливают соответствие между прочитанными текстами и предлагаемыми заголовками;  отвечают на вопросы по тексту;  из списка предложенных проблем выбирают те, что не были затронуты в тексте;  выявляют в прочитанном тексте информацию «за» и «против» определенных тезисов (например, процесс глобализации);  определяют основную идею прочитанного текста, объясняют причины возникновения определенных фактов/событий, упомянутых в тексте;  продолжают знакомство с фразеологическим фондом английского языка на основе изучения новых пословиц и их интерпретации;  знакомятся с речевыми оборотами, полезными для ведения разговора о будущем, используют их в речи;</w:t>
            </w:r>
          </w:p>
          <w:p w:rsidR="00D93019" w:rsidRPr="00D93019" w:rsidRDefault="00D93019" w:rsidP="00FF1F43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sz w:val="22"/>
                <w:szCs w:val="22"/>
              </w:rPr>
            </w:pPr>
            <w:r>
              <w:t>повторяют конструкцию complex object;  знакомятся со случаями, когда невозможно использовать конструкцию complex object после глаголов hear, see, feel в переносных значениях;  знакомятся со спецификой использования конструкции complex object в пассивных структурах после глаголов make и let;  знакомятся с использованием наклонения subjunctive mood для выражения воображаемых, желательных и нереальных действий;  строят высказывания по вопросам возможного развития общества, жизни на Земле, наличия единого языка, монокультуры в будущем;  излагают свою точку зрения и комментируют высказывания известных людей относительно будущего;  прогнозируют возможное развитие событий в ближайшем будущем в социальной, культурной, образовательных сферах, обсуждают эти прогнозы в группах, приводя свои доводы;  высказывают мнение по поводу желательных изменений в своей судьбе, семье, школе, стране, мировом сообществе;  работая в группах, вырабатывают перечень потенциальных угроз для будущих поколений;  обсуждают проблемы глобализации, оценивая данное явление;  выявляют значения незнакомых слов, используя языковую догадку (контекст, словообразовательные модели, интернациональные слова);</w:t>
            </w:r>
          </w:p>
          <w:p w:rsidR="00D93019" w:rsidRPr="00D93019" w:rsidRDefault="00D93019" w:rsidP="00FF1F43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sz w:val="22"/>
                <w:szCs w:val="22"/>
              </w:rPr>
            </w:pPr>
            <w:r>
              <w:t xml:space="preserve">повторяют ранее усвоенный лексический материал, связанный с учебной ситуацией блока;  расширяют лексический запас, в том числе за счет единиц, непосредственно связанных с учебной ситуацией блока;  устанавливают соответствия между новыми лексическими единицами и их </w:t>
            </w:r>
            <w:r>
              <w:lastRenderedPageBreak/>
              <w:t>словарными дефинициями;  знакомятся с так называемыми «ложными друзьями переводчика»;  знакомятся с дифференциальными признаками глаголов get, gain, win в значении «получить, приобрести», глаголов offer, suggest, имен существительных wage(s), salary, fee, а также fee и fare, словосочетаний to draw attention, to pay attention, используют указанные единицы в речи;  учатся осуществлять перифраз;  повторяют случаи использования первого и второго причастий глаголов, герундиальных конструкций, различных видо-временных форм глагола;  продолжают знакомство со смысловыми различиями словосочетаний, содержащих инфинитив или герундий после глаголов stop, regret, try, remember, forget, need, help;</w:t>
            </w:r>
          </w:p>
          <w:p w:rsidR="00D93019" w:rsidRPr="00314460" w:rsidRDefault="00D93019" w:rsidP="00FF1F43">
            <w:pPr>
              <w:pStyle w:val="a5"/>
              <w:numPr>
                <w:ilvl w:val="0"/>
                <w:numId w:val="11"/>
              </w:numPr>
              <w:ind w:left="0"/>
              <w:jc w:val="both"/>
              <w:rPr>
                <w:sz w:val="22"/>
                <w:szCs w:val="22"/>
              </w:rPr>
            </w:pPr>
            <w:r>
              <w:t>отовят монологические высказывания о предполагаемом развитии национальных культур в будущем;  обсуждают проблемы экспансии американской культуры, анализируют причины данного явления;  обсуждают проблемы возможной кооперации стран в решении насущных проблем современности;  обсуждают возможные пути освоения космического пространства;  ведут диалоги по вопросам насущных проблем, связанных с экономическим состоянием планеты; готовят сообщения о возможном создании роботов, интеллектуально не отличающихся или даже превосходящих людей, приводят свои аргументы;  прогнозируют пути развития городов, транспорта, климата в будущем, а также стиль жизни и общения людей;  готовят сообщения о развитии английского языка и его превращении в язык планетарного общения;  пишут сочинения по заданному плану, выражая собственное мнение по поводу проблем, затронутых в учебной ситуации;  пишут письма личного характера;  выполняют задания в формате ЕГЭ;  выполняют проектные задания;  осуществляют оценку изученного материала и собственных результатов</w:t>
            </w:r>
          </w:p>
        </w:tc>
      </w:tr>
      <w:tr w:rsidR="001515B6" w:rsidRPr="001A3E04" w:rsidTr="001515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jc w:val="center"/>
        </w:trPr>
        <w:tc>
          <w:tcPr>
            <w:tcW w:w="471" w:type="dxa"/>
            <w:shd w:val="clear" w:color="auto" w:fill="auto"/>
          </w:tcPr>
          <w:p w:rsidR="001515B6" w:rsidRPr="001A3E04" w:rsidRDefault="001515B6" w:rsidP="00034960">
            <w:pPr>
              <w:tabs>
                <w:tab w:val="left" w:pos="3696"/>
              </w:tabs>
              <w:rPr>
                <w:rFonts w:eastAsia="Calibri"/>
              </w:rPr>
            </w:pPr>
          </w:p>
        </w:tc>
        <w:tc>
          <w:tcPr>
            <w:tcW w:w="1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15B6" w:rsidRPr="001A3E04" w:rsidRDefault="001515B6" w:rsidP="00034960">
            <w:pPr>
              <w:tabs>
                <w:tab w:val="left" w:pos="3696"/>
              </w:tabs>
              <w:snapToGrid w:val="0"/>
              <w:jc w:val="right"/>
            </w:pPr>
            <w:r w:rsidRPr="001A3E04">
              <w:t>Итого за 1 четверть</w:t>
            </w:r>
          </w:p>
        </w:tc>
        <w:tc>
          <w:tcPr>
            <w:tcW w:w="1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15B6" w:rsidRPr="001A3E04" w:rsidRDefault="001515B6" w:rsidP="001515B6">
            <w:pPr>
              <w:tabs>
                <w:tab w:val="left" w:pos="3696"/>
              </w:tabs>
              <w:snapToGrid w:val="0"/>
              <w:jc w:val="center"/>
            </w:pPr>
            <w:r>
              <w:rPr>
                <w:rFonts w:eastAsia="Calibri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515B6" w:rsidRPr="001A3E04" w:rsidRDefault="001515B6" w:rsidP="00034960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0489" w:type="dxa"/>
            <w:gridSpan w:val="3"/>
            <w:shd w:val="clear" w:color="auto" w:fill="auto"/>
          </w:tcPr>
          <w:p w:rsidR="001515B6" w:rsidRPr="001A3E04" w:rsidRDefault="001515B6" w:rsidP="00034960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</w:p>
        </w:tc>
      </w:tr>
      <w:tr w:rsidR="001515B6" w:rsidRPr="001A3E04" w:rsidTr="001515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jc w:val="center"/>
        </w:trPr>
        <w:tc>
          <w:tcPr>
            <w:tcW w:w="471" w:type="dxa"/>
            <w:shd w:val="clear" w:color="auto" w:fill="auto"/>
          </w:tcPr>
          <w:p w:rsidR="001515B6" w:rsidRPr="001A3E04" w:rsidRDefault="001515B6" w:rsidP="00034960">
            <w:pPr>
              <w:tabs>
                <w:tab w:val="left" w:pos="3696"/>
              </w:tabs>
              <w:rPr>
                <w:rFonts w:eastAsia="Calibri"/>
              </w:rPr>
            </w:pPr>
          </w:p>
        </w:tc>
        <w:tc>
          <w:tcPr>
            <w:tcW w:w="1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15B6" w:rsidRPr="001A3E04" w:rsidRDefault="001515B6" w:rsidP="00034960">
            <w:pPr>
              <w:tabs>
                <w:tab w:val="left" w:pos="3696"/>
              </w:tabs>
              <w:snapToGrid w:val="0"/>
              <w:jc w:val="right"/>
            </w:pPr>
            <w:r w:rsidRPr="001A3E04">
              <w:t>Итого за 2 четверть</w:t>
            </w:r>
          </w:p>
        </w:tc>
        <w:tc>
          <w:tcPr>
            <w:tcW w:w="1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15B6" w:rsidRPr="001A3E04" w:rsidRDefault="001515B6" w:rsidP="001515B6">
            <w:pPr>
              <w:tabs>
                <w:tab w:val="left" w:pos="3696"/>
              </w:tabs>
              <w:snapToGrid w:val="0"/>
              <w:jc w:val="center"/>
            </w:pPr>
            <w:r>
              <w:rPr>
                <w:rFonts w:eastAsia="Calibri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515B6" w:rsidRPr="001A3E04" w:rsidRDefault="001515B6" w:rsidP="00034960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0489" w:type="dxa"/>
            <w:gridSpan w:val="3"/>
            <w:shd w:val="clear" w:color="auto" w:fill="auto"/>
          </w:tcPr>
          <w:p w:rsidR="001515B6" w:rsidRPr="001A3E04" w:rsidRDefault="001515B6" w:rsidP="00034960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</w:p>
        </w:tc>
      </w:tr>
      <w:tr w:rsidR="001515B6" w:rsidRPr="001A3E04" w:rsidTr="001515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jc w:val="center"/>
        </w:trPr>
        <w:tc>
          <w:tcPr>
            <w:tcW w:w="471" w:type="dxa"/>
            <w:shd w:val="clear" w:color="auto" w:fill="auto"/>
          </w:tcPr>
          <w:p w:rsidR="001515B6" w:rsidRPr="001A3E04" w:rsidRDefault="001515B6" w:rsidP="00034960">
            <w:pPr>
              <w:tabs>
                <w:tab w:val="left" w:pos="3696"/>
              </w:tabs>
              <w:rPr>
                <w:rFonts w:eastAsia="Calibri"/>
              </w:rPr>
            </w:pPr>
          </w:p>
        </w:tc>
        <w:tc>
          <w:tcPr>
            <w:tcW w:w="1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15B6" w:rsidRPr="001A3E04" w:rsidRDefault="001515B6" w:rsidP="00034960">
            <w:pPr>
              <w:tabs>
                <w:tab w:val="left" w:pos="3696"/>
              </w:tabs>
              <w:snapToGrid w:val="0"/>
              <w:jc w:val="right"/>
            </w:pPr>
            <w:r w:rsidRPr="001A3E04">
              <w:t>Итого за 3 четверть</w:t>
            </w:r>
          </w:p>
        </w:tc>
        <w:tc>
          <w:tcPr>
            <w:tcW w:w="1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15B6" w:rsidRPr="001A3E04" w:rsidRDefault="001515B6" w:rsidP="001515B6">
            <w:pPr>
              <w:tabs>
                <w:tab w:val="left" w:pos="3696"/>
              </w:tabs>
              <w:snapToGrid w:val="0"/>
              <w:jc w:val="center"/>
            </w:pPr>
            <w:r>
              <w:rPr>
                <w:rFonts w:eastAsia="Calibri"/>
              </w:rPr>
              <w:t>30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515B6" w:rsidRPr="001A3E04" w:rsidRDefault="001515B6" w:rsidP="00034960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10489" w:type="dxa"/>
            <w:gridSpan w:val="3"/>
            <w:shd w:val="clear" w:color="auto" w:fill="auto"/>
          </w:tcPr>
          <w:p w:rsidR="001515B6" w:rsidRPr="001A3E04" w:rsidRDefault="001515B6" w:rsidP="00034960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</w:p>
        </w:tc>
      </w:tr>
      <w:tr w:rsidR="001515B6" w:rsidRPr="001A3E04" w:rsidTr="001515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jc w:val="center"/>
        </w:trPr>
        <w:tc>
          <w:tcPr>
            <w:tcW w:w="471" w:type="dxa"/>
            <w:shd w:val="clear" w:color="auto" w:fill="auto"/>
          </w:tcPr>
          <w:p w:rsidR="001515B6" w:rsidRPr="001A3E04" w:rsidRDefault="001515B6" w:rsidP="00034960">
            <w:pPr>
              <w:tabs>
                <w:tab w:val="left" w:pos="3696"/>
              </w:tabs>
              <w:rPr>
                <w:rFonts w:eastAsia="Calibri"/>
              </w:rPr>
            </w:pPr>
          </w:p>
        </w:tc>
        <w:tc>
          <w:tcPr>
            <w:tcW w:w="1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15B6" w:rsidRPr="001A3E04" w:rsidRDefault="001515B6" w:rsidP="00034960">
            <w:pPr>
              <w:tabs>
                <w:tab w:val="left" w:pos="3696"/>
              </w:tabs>
              <w:snapToGrid w:val="0"/>
              <w:jc w:val="right"/>
            </w:pPr>
            <w:r w:rsidRPr="001A3E04">
              <w:t>Итого за 4 четверть</w:t>
            </w:r>
          </w:p>
        </w:tc>
        <w:tc>
          <w:tcPr>
            <w:tcW w:w="1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15B6" w:rsidRPr="001A3E04" w:rsidRDefault="001515B6" w:rsidP="001515B6">
            <w:pPr>
              <w:tabs>
                <w:tab w:val="left" w:pos="3696"/>
              </w:tabs>
              <w:snapToGrid w:val="0"/>
              <w:jc w:val="center"/>
            </w:pPr>
            <w:r>
              <w:rPr>
                <w:rFonts w:eastAsia="Calibri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515B6" w:rsidRPr="001A3E04" w:rsidRDefault="001515B6" w:rsidP="00034960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0489" w:type="dxa"/>
            <w:gridSpan w:val="3"/>
            <w:shd w:val="clear" w:color="auto" w:fill="auto"/>
          </w:tcPr>
          <w:p w:rsidR="001515B6" w:rsidRPr="001A3E04" w:rsidRDefault="001515B6" w:rsidP="00034960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</w:p>
        </w:tc>
      </w:tr>
      <w:tr w:rsidR="001515B6" w:rsidRPr="001A3E04" w:rsidTr="001515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jc w:val="center"/>
        </w:trPr>
        <w:tc>
          <w:tcPr>
            <w:tcW w:w="471" w:type="dxa"/>
            <w:shd w:val="clear" w:color="auto" w:fill="auto"/>
          </w:tcPr>
          <w:p w:rsidR="001515B6" w:rsidRPr="001A3E04" w:rsidRDefault="001515B6" w:rsidP="00034960">
            <w:pPr>
              <w:tabs>
                <w:tab w:val="left" w:pos="3696"/>
              </w:tabs>
              <w:rPr>
                <w:rFonts w:eastAsia="Calibri"/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1515B6" w:rsidRPr="001A3E04" w:rsidRDefault="001515B6" w:rsidP="00034960">
            <w:pPr>
              <w:tabs>
                <w:tab w:val="left" w:pos="3696"/>
              </w:tabs>
              <w:jc w:val="right"/>
              <w:rPr>
                <w:rFonts w:eastAsia="Calibri"/>
                <w:b/>
              </w:rPr>
            </w:pPr>
            <w:r w:rsidRPr="001A3E04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515B6" w:rsidRPr="001A3E04" w:rsidRDefault="001515B6" w:rsidP="00034960">
            <w:pPr>
              <w:tabs>
                <w:tab w:val="left" w:pos="3696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515B6" w:rsidRPr="001A3E04" w:rsidRDefault="001515B6" w:rsidP="00034960">
            <w:pPr>
              <w:tabs>
                <w:tab w:val="left" w:pos="3696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102</w:t>
            </w:r>
          </w:p>
        </w:tc>
        <w:tc>
          <w:tcPr>
            <w:tcW w:w="8363" w:type="dxa"/>
          </w:tcPr>
          <w:p w:rsidR="001515B6" w:rsidRPr="001A3E04" w:rsidRDefault="001515B6" w:rsidP="00034960">
            <w:pPr>
              <w:tabs>
                <w:tab w:val="left" w:pos="3696"/>
              </w:tabs>
              <w:jc w:val="center"/>
              <w:rPr>
                <w:rFonts w:eastAsia="Calibri"/>
                <w:b/>
              </w:rPr>
            </w:pPr>
          </w:p>
        </w:tc>
      </w:tr>
    </w:tbl>
    <w:p w:rsidR="00EA7BE1" w:rsidRDefault="00EA7BE1" w:rsidP="00DF06E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EA7BE1" w:rsidRDefault="00EA7BE1" w:rsidP="00FA3EB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E4064C" w:rsidRDefault="00E4064C" w:rsidP="00FA3EB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E4064C" w:rsidRDefault="00E4064C" w:rsidP="00FA3EB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E4064C" w:rsidRDefault="00E4064C" w:rsidP="00FA3EB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E4064C" w:rsidRDefault="00E4064C" w:rsidP="00FA3EB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E4064C" w:rsidRDefault="00E4064C" w:rsidP="00FA3EB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E4064C" w:rsidRDefault="00E4064C" w:rsidP="00FA3EB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</w:p>
    <w:sectPr w:rsidR="00E4064C" w:rsidSect="0051570F">
      <w:pgSz w:w="16838" w:h="11906" w:orient="landscape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9F1" w:rsidRDefault="002F29F1" w:rsidP="00E82985">
      <w:r>
        <w:separator/>
      </w:r>
    </w:p>
  </w:endnote>
  <w:endnote w:type="continuationSeparator" w:id="0">
    <w:p w:rsidR="002F29F1" w:rsidRDefault="002F29F1" w:rsidP="00E8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9F1" w:rsidRDefault="002F29F1" w:rsidP="00E82985">
      <w:r>
        <w:separator/>
      </w:r>
    </w:p>
  </w:footnote>
  <w:footnote w:type="continuationSeparator" w:id="0">
    <w:p w:rsidR="002F29F1" w:rsidRDefault="002F29F1" w:rsidP="00E82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numPicBullet w:numPicBulletId="1">
    <w:pict>
      <v:shape id="_x0000_i1034" type="#_x0000_t75" style="width:3in;height:3in" o:bullet="t"/>
    </w:pict>
  </w:numPicBullet>
  <w:numPicBullet w:numPicBulletId="2">
    <w:pict>
      <v:shape id="_x0000_i1035" type="#_x0000_t75" style="width:3in;height:3in" o:bullet="t"/>
    </w:pict>
  </w:numPicBullet>
  <w:numPicBullet w:numPicBulletId="3">
    <w:pict>
      <v:shape id="_x0000_i1036" type="#_x0000_t75" style="width:3in;height:3in" o:bullet="t"/>
    </w:pict>
  </w:numPicBullet>
  <w:numPicBullet w:numPicBulletId="4">
    <w:pict>
      <v:shape id="_x0000_i1037" type="#_x0000_t75" style="width:3in;height:3in" o:bullet="t"/>
    </w:pict>
  </w:numPicBullet>
  <w:numPicBullet w:numPicBulletId="5">
    <w:pict>
      <v:shape id="_x0000_i1038" type="#_x0000_t75" style="width:3in;height:3in" o:bullet="t"/>
    </w:pict>
  </w:numPicBullet>
  <w:numPicBullet w:numPicBulletId="6">
    <w:pict>
      <v:shape id="_x0000_i1039" type="#_x0000_t75" style="width:3in;height:3in" o:bullet="t"/>
    </w:pict>
  </w:numPicBullet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 w15:restartNumberingAfterBreak="0">
    <w:nsid w:val="00000008"/>
    <w:multiLevelType w:val="single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5C6995"/>
    <w:multiLevelType w:val="hybridMultilevel"/>
    <w:tmpl w:val="6A68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F15607"/>
    <w:multiLevelType w:val="hybridMultilevel"/>
    <w:tmpl w:val="09D80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71A5F"/>
    <w:multiLevelType w:val="hybridMultilevel"/>
    <w:tmpl w:val="340C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1D7ABA"/>
    <w:multiLevelType w:val="hybridMultilevel"/>
    <w:tmpl w:val="0CB6F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3E6B3E"/>
    <w:multiLevelType w:val="multilevel"/>
    <w:tmpl w:val="E538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7012EC"/>
    <w:multiLevelType w:val="hybridMultilevel"/>
    <w:tmpl w:val="207A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A35D0B"/>
    <w:multiLevelType w:val="hybridMultilevel"/>
    <w:tmpl w:val="8A8A4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00D09"/>
    <w:multiLevelType w:val="hybridMultilevel"/>
    <w:tmpl w:val="CBAE8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00B60"/>
    <w:multiLevelType w:val="hybridMultilevel"/>
    <w:tmpl w:val="1FAE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B7F23"/>
    <w:multiLevelType w:val="hybridMultilevel"/>
    <w:tmpl w:val="8876A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D4514"/>
    <w:multiLevelType w:val="hybridMultilevel"/>
    <w:tmpl w:val="AFA61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6131F"/>
    <w:multiLevelType w:val="hybridMultilevel"/>
    <w:tmpl w:val="10EC6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2FF5"/>
    <w:multiLevelType w:val="hybridMultilevel"/>
    <w:tmpl w:val="E7CC2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73D2A"/>
    <w:multiLevelType w:val="hybridMultilevel"/>
    <w:tmpl w:val="651AF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6325C"/>
    <w:multiLevelType w:val="hybridMultilevel"/>
    <w:tmpl w:val="57F25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829BA"/>
    <w:multiLevelType w:val="hybridMultilevel"/>
    <w:tmpl w:val="213C5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05141"/>
    <w:multiLevelType w:val="hybridMultilevel"/>
    <w:tmpl w:val="ECF40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06DD6"/>
    <w:multiLevelType w:val="multilevel"/>
    <w:tmpl w:val="F7A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6A16B8"/>
    <w:multiLevelType w:val="hybridMultilevel"/>
    <w:tmpl w:val="38AED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A29F4"/>
    <w:multiLevelType w:val="hybridMultilevel"/>
    <w:tmpl w:val="7C400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27AFD"/>
    <w:multiLevelType w:val="hybridMultilevel"/>
    <w:tmpl w:val="41ACB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A1275"/>
    <w:multiLevelType w:val="multilevel"/>
    <w:tmpl w:val="6FE4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455EE2"/>
    <w:multiLevelType w:val="hybridMultilevel"/>
    <w:tmpl w:val="A99C5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53013"/>
    <w:multiLevelType w:val="hybridMultilevel"/>
    <w:tmpl w:val="27A2B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45726"/>
    <w:multiLevelType w:val="hybridMultilevel"/>
    <w:tmpl w:val="281C0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A2008"/>
    <w:multiLevelType w:val="hybridMultilevel"/>
    <w:tmpl w:val="00647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E0506"/>
    <w:multiLevelType w:val="hybridMultilevel"/>
    <w:tmpl w:val="41FCE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2F0223"/>
    <w:multiLevelType w:val="multilevel"/>
    <w:tmpl w:val="552A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871793"/>
    <w:multiLevelType w:val="hybridMultilevel"/>
    <w:tmpl w:val="0A825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7415E9"/>
    <w:multiLevelType w:val="hybridMultilevel"/>
    <w:tmpl w:val="759C6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1A7104"/>
    <w:multiLevelType w:val="multilevel"/>
    <w:tmpl w:val="1010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063245"/>
    <w:multiLevelType w:val="hybridMultilevel"/>
    <w:tmpl w:val="5D388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A4632F"/>
    <w:multiLevelType w:val="hybridMultilevel"/>
    <w:tmpl w:val="66C4D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485721"/>
    <w:multiLevelType w:val="hybridMultilevel"/>
    <w:tmpl w:val="A1364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FA0F8B"/>
    <w:multiLevelType w:val="hybridMultilevel"/>
    <w:tmpl w:val="E7AE94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F900113"/>
    <w:multiLevelType w:val="hybridMultilevel"/>
    <w:tmpl w:val="E8C43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91020A"/>
    <w:multiLevelType w:val="multilevel"/>
    <w:tmpl w:val="B7E4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840390"/>
    <w:multiLevelType w:val="hybridMultilevel"/>
    <w:tmpl w:val="C2FA9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066510"/>
    <w:multiLevelType w:val="hybridMultilevel"/>
    <w:tmpl w:val="C31ED478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DA41EDC"/>
    <w:multiLevelType w:val="hybridMultilevel"/>
    <w:tmpl w:val="A2D2E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736998"/>
    <w:multiLevelType w:val="hybridMultilevel"/>
    <w:tmpl w:val="5B6A7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48292F"/>
    <w:multiLevelType w:val="hybridMultilevel"/>
    <w:tmpl w:val="6D6E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860344"/>
    <w:multiLevelType w:val="hybridMultilevel"/>
    <w:tmpl w:val="D2DCE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F910BB"/>
    <w:multiLevelType w:val="hybridMultilevel"/>
    <w:tmpl w:val="01789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C80E06"/>
    <w:multiLevelType w:val="hybridMultilevel"/>
    <w:tmpl w:val="41B29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503E0B"/>
    <w:multiLevelType w:val="hybridMultilevel"/>
    <w:tmpl w:val="C8B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6245ED"/>
    <w:multiLevelType w:val="hybridMultilevel"/>
    <w:tmpl w:val="AEF09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752D08"/>
    <w:multiLevelType w:val="multilevel"/>
    <w:tmpl w:val="7496F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2A14DF2"/>
    <w:multiLevelType w:val="hybridMultilevel"/>
    <w:tmpl w:val="021C5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3037E9"/>
    <w:multiLevelType w:val="hybridMultilevel"/>
    <w:tmpl w:val="32BE1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3D0A29"/>
    <w:multiLevelType w:val="hybridMultilevel"/>
    <w:tmpl w:val="1618E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6669A6"/>
    <w:multiLevelType w:val="hybridMultilevel"/>
    <w:tmpl w:val="87568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274B8F"/>
    <w:multiLevelType w:val="hybridMultilevel"/>
    <w:tmpl w:val="CAEC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8955BD"/>
    <w:multiLevelType w:val="hybridMultilevel"/>
    <w:tmpl w:val="F9A03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4E47D7"/>
    <w:multiLevelType w:val="multilevel"/>
    <w:tmpl w:val="A50A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20"/>
  </w:num>
  <w:num w:numId="3">
    <w:abstractNumId w:val="7"/>
  </w:num>
  <w:num w:numId="4">
    <w:abstractNumId w:val="30"/>
  </w:num>
  <w:num w:numId="5">
    <w:abstractNumId w:val="24"/>
  </w:num>
  <w:num w:numId="6">
    <w:abstractNumId w:val="33"/>
  </w:num>
  <w:num w:numId="7">
    <w:abstractNumId w:val="57"/>
  </w:num>
  <w:num w:numId="8">
    <w:abstractNumId w:val="37"/>
  </w:num>
  <w:num w:numId="9">
    <w:abstractNumId w:val="50"/>
  </w:num>
  <w:num w:numId="10">
    <w:abstractNumId w:val="1"/>
  </w:num>
  <w:num w:numId="11">
    <w:abstractNumId w:val="56"/>
  </w:num>
  <w:num w:numId="12">
    <w:abstractNumId w:val="6"/>
  </w:num>
  <w:num w:numId="13">
    <w:abstractNumId w:val="46"/>
  </w:num>
  <w:num w:numId="14">
    <w:abstractNumId w:val="9"/>
  </w:num>
  <w:num w:numId="15">
    <w:abstractNumId w:val="34"/>
  </w:num>
  <w:num w:numId="16">
    <w:abstractNumId w:val="27"/>
  </w:num>
  <w:num w:numId="17">
    <w:abstractNumId w:val="49"/>
  </w:num>
  <w:num w:numId="18">
    <w:abstractNumId w:val="18"/>
  </w:num>
  <w:num w:numId="19">
    <w:abstractNumId w:val="38"/>
  </w:num>
  <w:num w:numId="20">
    <w:abstractNumId w:val="26"/>
  </w:num>
  <w:num w:numId="21">
    <w:abstractNumId w:val="51"/>
  </w:num>
  <w:num w:numId="22">
    <w:abstractNumId w:val="16"/>
  </w:num>
  <w:num w:numId="23">
    <w:abstractNumId w:val="41"/>
  </w:num>
  <w:num w:numId="24">
    <w:abstractNumId w:val="17"/>
  </w:num>
  <w:num w:numId="25">
    <w:abstractNumId w:val="23"/>
  </w:num>
  <w:num w:numId="26">
    <w:abstractNumId w:val="53"/>
  </w:num>
  <w:num w:numId="27">
    <w:abstractNumId w:val="8"/>
  </w:num>
  <w:num w:numId="28">
    <w:abstractNumId w:val="15"/>
  </w:num>
  <w:num w:numId="29">
    <w:abstractNumId w:val="52"/>
  </w:num>
  <w:num w:numId="30">
    <w:abstractNumId w:val="11"/>
  </w:num>
  <w:num w:numId="31">
    <w:abstractNumId w:val="42"/>
  </w:num>
  <w:num w:numId="32">
    <w:abstractNumId w:val="25"/>
  </w:num>
  <w:num w:numId="33">
    <w:abstractNumId w:val="4"/>
  </w:num>
  <w:num w:numId="34">
    <w:abstractNumId w:val="44"/>
  </w:num>
  <w:num w:numId="35">
    <w:abstractNumId w:val="14"/>
  </w:num>
  <w:num w:numId="36">
    <w:abstractNumId w:val="28"/>
  </w:num>
  <w:num w:numId="37">
    <w:abstractNumId w:val="54"/>
  </w:num>
  <w:num w:numId="38">
    <w:abstractNumId w:val="43"/>
  </w:num>
  <w:num w:numId="39">
    <w:abstractNumId w:val="29"/>
  </w:num>
  <w:num w:numId="40">
    <w:abstractNumId w:val="22"/>
  </w:num>
  <w:num w:numId="41">
    <w:abstractNumId w:val="13"/>
  </w:num>
  <w:num w:numId="42">
    <w:abstractNumId w:val="36"/>
  </w:num>
  <w:num w:numId="43">
    <w:abstractNumId w:val="3"/>
  </w:num>
  <w:num w:numId="44">
    <w:abstractNumId w:val="21"/>
  </w:num>
  <w:num w:numId="45">
    <w:abstractNumId w:val="19"/>
  </w:num>
  <w:num w:numId="46">
    <w:abstractNumId w:val="12"/>
  </w:num>
  <w:num w:numId="47">
    <w:abstractNumId w:val="55"/>
  </w:num>
  <w:num w:numId="48">
    <w:abstractNumId w:val="40"/>
  </w:num>
  <w:num w:numId="49">
    <w:abstractNumId w:val="47"/>
  </w:num>
  <w:num w:numId="50">
    <w:abstractNumId w:val="31"/>
  </w:num>
  <w:num w:numId="51">
    <w:abstractNumId w:val="45"/>
  </w:num>
  <w:num w:numId="52">
    <w:abstractNumId w:val="32"/>
  </w:num>
  <w:num w:numId="53">
    <w:abstractNumId w:val="48"/>
  </w:num>
  <w:num w:numId="54">
    <w:abstractNumId w:val="35"/>
  </w:num>
  <w:num w:numId="55">
    <w:abstractNumId w:val="5"/>
  </w:num>
  <w:num w:numId="56">
    <w:abstractNumId w:val="1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4A9"/>
    <w:rsid w:val="00000D53"/>
    <w:rsid w:val="0000538E"/>
    <w:rsid w:val="00005A63"/>
    <w:rsid w:val="00006987"/>
    <w:rsid w:val="000139BC"/>
    <w:rsid w:val="00017ADC"/>
    <w:rsid w:val="00021DE1"/>
    <w:rsid w:val="000221ED"/>
    <w:rsid w:val="00030A3A"/>
    <w:rsid w:val="00032E7D"/>
    <w:rsid w:val="00034294"/>
    <w:rsid w:val="00034960"/>
    <w:rsid w:val="0003713E"/>
    <w:rsid w:val="000422D3"/>
    <w:rsid w:val="00044778"/>
    <w:rsid w:val="00046371"/>
    <w:rsid w:val="000465C1"/>
    <w:rsid w:val="00053009"/>
    <w:rsid w:val="00055C2B"/>
    <w:rsid w:val="000603B8"/>
    <w:rsid w:val="00060E0E"/>
    <w:rsid w:val="000639FA"/>
    <w:rsid w:val="00067A94"/>
    <w:rsid w:val="00074128"/>
    <w:rsid w:val="000746E1"/>
    <w:rsid w:val="000749A4"/>
    <w:rsid w:val="00081639"/>
    <w:rsid w:val="00085524"/>
    <w:rsid w:val="000861D2"/>
    <w:rsid w:val="000938B5"/>
    <w:rsid w:val="00094A08"/>
    <w:rsid w:val="000A4EE2"/>
    <w:rsid w:val="000A7734"/>
    <w:rsid w:val="000C58F4"/>
    <w:rsid w:val="000C6A2E"/>
    <w:rsid w:val="000C7649"/>
    <w:rsid w:val="000C7F40"/>
    <w:rsid w:val="000D12E7"/>
    <w:rsid w:val="000D22EB"/>
    <w:rsid w:val="000D2865"/>
    <w:rsid w:val="000D48F7"/>
    <w:rsid w:val="000D66CC"/>
    <w:rsid w:val="000E17BC"/>
    <w:rsid w:val="000E27AC"/>
    <w:rsid w:val="000F3D22"/>
    <w:rsid w:val="000F4BB0"/>
    <w:rsid w:val="000F4F21"/>
    <w:rsid w:val="000F723E"/>
    <w:rsid w:val="00103FB6"/>
    <w:rsid w:val="00104568"/>
    <w:rsid w:val="00112865"/>
    <w:rsid w:val="00113F86"/>
    <w:rsid w:val="00117802"/>
    <w:rsid w:val="00117A08"/>
    <w:rsid w:val="00117D26"/>
    <w:rsid w:val="00120E59"/>
    <w:rsid w:val="00122816"/>
    <w:rsid w:val="00123494"/>
    <w:rsid w:val="00124551"/>
    <w:rsid w:val="00127557"/>
    <w:rsid w:val="00132836"/>
    <w:rsid w:val="00146AA9"/>
    <w:rsid w:val="00147BFA"/>
    <w:rsid w:val="00150460"/>
    <w:rsid w:val="001515B6"/>
    <w:rsid w:val="001524A6"/>
    <w:rsid w:val="0015321F"/>
    <w:rsid w:val="00153497"/>
    <w:rsid w:val="00156E0F"/>
    <w:rsid w:val="00160931"/>
    <w:rsid w:val="001663F6"/>
    <w:rsid w:val="00167EA3"/>
    <w:rsid w:val="00170D4C"/>
    <w:rsid w:val="00173CDB"/>
    <w:rsid w:val="001763C8"/>
    <w:rsid w:val="00177688"/>
    <w:rsid w:val="00177CE2"/>
    <w:rsid w:val="00181890"/>
    <w:rsid w:val="00183930"/>
    <w:rsid w:val="00184F49"/>
    <w:rsid w:val="00191032"/>
    <w:rsid w:val="00191E87"/>
    <w:rsid w:val="001932C9"/>
    <w:rsid w:val="001947C1"/>
    <w:rsid w:val="0019613A"/>
    <w:rsid w:val="001976A3"/>
    <w:rsid w:val="0019781F"/>
    <w:rsid w:val="001A3BE3"/>
    <w:rsid w:val="001A5384"/>
    <w:rsid w:val="001B20A4"/>
    <w:rsid w:val="001B40F5"/>
    <w:rsid w:val="001B5DC5"/>
    <w:rsid w:val="001B68D3"/>
    <w:rsid w:val="001C1CA5"/>
    <w:rsid w:val="001C5332"/>
    <w:rsid w:val="001D0792"/>
    <w:rsid w:val="001D19C4"/>
    <w:rsid w:val="001D1E24"/>
    <w:rsid w:val="001D2ECA"/>
    <w:rsid w:val="001D340A"/>
    <w:rsid w:val="001D6173"/>
    <w:rsid w:val="001D620A"/>
    <w:rsid w:val="001E0CE7"/>
    <w:rsid w:val="001E22B0"/>
    <w:rsid w:val="001E747E"/>
    <w:rsid w:val="001F048B"/>
    <w:rsid w:val="001F26FB"/>
    <w:rsid w:val="001F3D51"/>
    <w:rsid w:val="002006FC"/>
    <w:rsid w:val="002008BF"/>
    <w:rsid w:val="002072DD"/>
    <w:rsid w:val="00211464"/>
    <w:rsid w:val="00213299"/>
    <w:rsid w:val="0021442C"/>
    <w:rsid w:val="00215238"/>
    <w:rsid w:val="002258A7"/>
    <w:rsid w:val="0023137F"/>
    <w:rsid w:val="002347C4"/>
    <w:rsid w:val="0023744D"/>
    <w:rsid w:val="00241497"/>
    <w:rsid w:val="00241B8D"/>
    <w:rsid w:val="00244955"/>
    <w:rsid w:val="002449ED"/>
    <w:rsid w:val="00251932"/>
    <w:rsid w:val="002565CA"/>
    <w:rsid w:val="00257E85"/>
    <w:rsid w:val="00261089"/>
    <w:rsid w:val="00272518"/>
    <w:rsid w:val="00274D60"/>
    <w:rsid w:val="0028141A"/>
    <w:rsid w:val="0028213F"/>
    <w:rsid w:val="00283200"/>
    <w:rsid w:val="00290AE1"/>
    <w:rsid w:val="00296151"/>
    <w:rsid w:val="002962F9"/>
    <w:rsid w:val="002A133F"/>
    <w:rsid w:val="002A1965"/>
    <w:rsid w:val="002A7F45"/>
    <w:rsid w:val="002B3350"/>
    <w:rsid w:val="002C74ED"/>
    <w:rsid w:val="002D7034"/>
    <w:rsid w:val="002E1EA9"/>
    <w:rsid w:val="002E2052"/>
    <w:rsid w:val="002E2F70"/>
    <w:rsid w:val="002E680C"/>
    <w:rsid w:val="002E77D8"/>
    <w:rsid w:val="002F13BC"/>
    <w:rsid w:val="002F29F1"/>
    <w:rsid w:val="002F3696"/>
    <w:rsid w:val="002F371B"/>
    <w:rsid w:val="00303EF4"/>
    <w:rsid w:val="00303EFE"/>
    <w:rsid w:val="003043FD"/>
    <w:rsid w:val="00306DAB"/>
    <w:rsid w:val="00307B55"/>
    <w:rsid w:val="00313C25"/>
    <w:rsid w:val="00314460"/>
    <w:rsid w:val="00320B54"/>
    <w:rsid w:val="00321F4D"/>
    <w:rsid w:val="003234F4"/>
    <w:rsid w:val="00327115"/>
    <w:rsid w:val="003272C5"/>
    <w:rsid w:val="0032748B"/>
    <w:rsid w:val="00332E6F"/>
    <w:rsid w:val="00341006"/>
    <w:rsid w:val="00341842"/>
    <w:rsid w:val="0034465A"/>
    <w:rsid w:val="003472D7"/>
    <w:rsid w:val="003517DB"/>
    <w:rsid w:val="003531FB"/>
    <w:rsid w:val="00353C84"/>
    <w:rsid w:val="00355FA1"/>
    <w:rsid w:val="0035754E"/>
    <w:rsid w:val="00357F87"/>
    <w:rsid w:val="00364BA5"/>
    <w:rsid w:val="00367A96"/>
    <w:rsid w:val="00371C23"/>
    <w:rsid w:val="00371C67"/>
    <w:rsid w:val="00373751"/>
    <w:rsid w:val="003766BE"/>
    <w:rsid w:val="0038098E"/>
    <w:rsid w:val="00391CDD"/>
    <w:rsid w:val="0039362E"/>
    <w:rsid w:val="00395B36"/>
    <w:rsid w:val="00397332"/>
    <w:rsid w:val="00397C9E"/>
    <w:rsid w:val="003A126B"/>
    <w:rsid w:val="003A17BE"/>
    <w:rsid w:val="003A2976"/>
    <w:rsid w:val="003B34CB"/>
    <w:rsid w:val="003B4843"/>
    <w:rsid w:val="003B4A64"/>
    <w:rsid w:val="003B63B8"/>
    <w:rsid w:val="003C367B"/>
    <w:rsid w:val="003C5410"/>
    <w:rsid w:val="003D22A0"/>
    <w:rsid w:val="003D3891"/>
    <w:rsid w:val="003D4D9D"/>
    <w:rsid w:val="003E3A0B"/>
    <w:rsid w:val="003E541A"/>
    <w:rsid w:val="003E7ADF"/>
    <w:rsid w:val="003F17BB"/>
    <w:rsid w:val="003F393B"/>
    <w:rsid w:val="003F54A9"/>
    <w:rsid w:val="003F5532"/>
    <w:rsid w:val="00412AD6"/>
    <w:rsid w:val="00414AF3"/>
    <w:rsid w:val="00415E5D"/>
    <w:rsid w:val="0041613D"/>
    <w:rsid w:val="004245E8"/>
    <w:rsid w:val="004253A4"/>
    <w:rsid w:val="00430589"/>
    <w:rsid w:val="004324DA"/>
    <w:rsid w:val="004336AA"/>
    <w:rsid w:val="00436D0B"/>
    <w:rsid w:val="004408D5"/>
    <w:rsid w:val="004459C0"/>
    <w:rsid w:val="0044797B"/>
    <w:rsid w:val="00451C63"/>
    <w:rsid w:val="00454CC0"/>
    <w:rsid w:val="00455664"/>
    <w:rsid w:val="0046066D"/>
    <w:rsid w:val="004624D1"/>
    <w:rsid w:val="00463C36"/>
    <w:rsid w:val="00464DBD"/>
    <w:rsid w:val="004654A8"/>
    <w:rsid w:val="00466EC9"/>
    <w:rsid w:val="004703DD"/>
    <w:rsid w:val="004704BD"/>
    <w:rsid w:val="00474013"/>
    <w:rsid w:val="00475962"/>
    <w:rsid w:val="00477ABE"/>
    <w:rsid w:val="00485543"/>
    <w:rsid w:val="004A4395"/>
    <w:rsid w:val="004A486E"/>
    <w:rsid w:val="004A4F49"/>
    <w:rsid w:val="004A5503"/>
    <w:rsid w:val="004A6060"/>
    <w:rsid w:val="004B3E52"/>
    <w:rsid w:val="004B490F"/>
    <w:rsid w:val="004D1BBA"/>
    <w:rsid w:val="004D3AD0"/>
    <w:rsid w:val="004D4F6F"/>
    <w:rsid w:val="004D6425"/>
    <w:rsid w:val="004E07BD"/>
    <w:rsid w:val="004E466A"/>
    <w:rsid w:val="004E6B00"/>
    <w:rsid w:val="004F230F"/>
    <w:rsid w:val="004F2859"/>
    <w:rsid w:val="004F2F24"/>
    <w:rsid w:val="004F3BFA"/>
    <w:rsid w:val="00507CDE"/>
    <w:rsid w:val="005143A2"/>
    <w:rsid w:val="00514528"/>
    <w:rsid w:val="0051570F"/>
    <w:rsid w:val="0051591D"/>
    <w:rsid w:val="005174CC"/>
    <w:rsid w:val="0052030F"/>
    <w:rsid w:val="00520A51"/>
    <w:rsid w:val="005249CC"/>
    <w:rsid w:val="00527E6B"/>
    <w:rsid w:val="00530827"/>
    <w:rsid w:val="00530F74"/>
    <w:rsid w:val="0053121D"/>
    <w:rsid w:val="0053135E"/>
    <w:rsid w:val="00536E44"/>
    <w:rsid w:val="00540AB3"/>
    <w:rsid w:val="005453E3"/>
    <w:rsid w:val="005474E1"/>
    <w:rsid w:val="005543E4"/>
    <w:rsid w:val="00560619"/>
    <w:rsid w:val="00563A9A"/>
    <w:rsid w:val="00571AAE"/>
    <w:rsid w:val="00573396"/>
    <w:rsid w:val="005759F3"/>
    <w:rsid w:val="00576BEB"/>
    <w:rsid w:val="00587DD7"/>
    <w:rsid w:val="005A5B2A"/>
    <w:rsid w:val="005A7BF0"/>
    <w:rsid w:val="005B2F9B"/>
    <w:rsid w:val="005B53D7"/>
    <w:rsid w:val="005B6AEF"/>
    <w:rsid w:val="005B7CB9"/>
    <w:rsid w:val="005C0151"/>
    <w:rsid w:val="005C2594"/>
    <w:rsid w:val="005C2E5B"/>
    <w:rsid w:val="005C5EA7"/>
    <w:rsid w:val="005C7FFB"/>
    <w:rsid w:val="005D1231"/>
    <w:rsid w:val="005D25BF"/>
    <w:rsid w:val="005D3707"/>
    <w:rsid w:val="005D5ED5"/>
    <w:rsid w:val="005E40AF"/>
    <w:rsid w:val="005E4BF9"/>
    <w:rsid w:val="005E66E8"/>
    <w:rsid w:val="005E6D8D"/>
    <w:rsid w:val="005F0368"/>
    <w:rsid w:val="005F4F62"/>
    <w:rsid w:val="005F587F"/>
    <w:rsid w:val="00602166"/>
    <w:rsid w:val="00602CFD"/>
    <w:rsid w:val="00604515"/>
    <w:rsid w:val="00607B54"/>
    <w:rsid w:val="006127F2"/>
    <w:rsid w:val="006158BC"/>
    <w:rsid w:val="006267BF"/>
    <w:rsid w:val="00627778"/>
    <w:rsid w:val="00631638"/>
    <w:rsid w:val="006600CD"/>
    <w:rsid w:val="00660C6B"/>
    <w:rsid w:val="00663EA0"/>
    <w:rsid w:val="00665668"/>
    <w:rsid w:val="006663A2"/>
    <w:rsid w:val="00671CE1"/>
    <w:rsid w:val="00672B40"/>
    <w:rsid w:val="00681785"/>
    <w:rsid w:val="00683CB0"/>
    <w:rsid w:val="00687998"/>
    <w:rsid w:val="00691220"/>
    <w:rsid w:val="00692277"/>
    <w:rsid w:val="006A1D12"/>
    <w:rsid w:val="006A70A3"/>
    <w:rsid w:val="006A7354"/>
    <w:rsid w:val="006A7724"/>
    <w:rsid w:val="006A7F8C"/>
    <w:rsid w:val="006B0846"/>
    <w:rsid w:val="006B0C93"/>
    <w:rsid w:val="006B0DB5"/>
    <w:rsid w:val="006B4C0B"/>
    <w:rsid w:val="006B7030"/>
    <w:rsid w:val="006C09F8"/>
    <w:rsid w:val="006C0D2F"/>
    <w:rsid w:val="006C1FCE"/>
    <w:rsid w:val="006C5E47"/>
    <w:rsid w:val="006C7285"/>
    <w:rsid w:val="006D19EF"/>
    <w:rsid w:val="006D202A"/>
    <w:rsid w:val="006D4046"/>
    <w:rsid w:val="006D5CC0"/>
    <w:rsid w:val="006D6734"/>
    <w:rsid w:val="006E08BA"/>
    <w:rsid w:val="006E1B80"/>
    <w:rsid w:val="006E1CF1"/>
    <w:rsid w:val="006F48DB"/>
    <w:rsid w:val="006F4F2C"/>
    <w:rsid w:val="006F6B5C"/>
    <w:rsid w:val="006F7127"/>
    <w:rsid w:val="0070280B"/>
    <w:rsid w:val="007036C4"/>
    <w:rsid w:val="00703CF2"/>
    <w:rsid w:val="00705BD9"/>
    <w:rsid w:val="00706A1E"/>
    <w:rsid w:val="00707974"/>
    <w:rsid w:val="0071194D"/>
    <w:rsid w:val="00712801"/>
    <w:rsid w:val="007143D9"/>
    <w:rsid w:val="00720653"/>
    <w:rsid w:val="00721625"/>
    <w:rsid w:val="0073098D"/>
    <w:rsid w:val="00732D2E"/>
    <w:rsid w:val="00733D6F"/>
    <w:rsid w:val="00734A65"/>
    <w:rsid w:val="007376CE"/>
    <w:rsid w:val="0074277C"/>
    <w:rsid w:val="00745FF4"/>
    <w:rsid w:val="00747CA4"/>
    <w:rsid w:val="00754BB4"/>
    <w:rsid w:val="00755106"/>
    <w:rsid w:val="00757A4E"/>
    <w:rsid w:val="00770ADF"/>
    <w:rsid w:val="00775722"/>
    <w:rsid w:val="007772CE"/>
    <w:rsid w:val="00777656"/>
    <w:rsid w:val="00777942"/>
    <w:rsid w:val="0078266E"/>
    <w:rsid w:val="00783657"/>
    <w:rsid w:val="00783DB2"/>
    <w:rsid w:val="007856DB"/>
    <w:rsid w:val="00790C8D"/>
    <w:rsid w:val="00791C8C"/>
    <w:rsid w:val="00794923"/>
    <w:rsid w:val="007949A3"/>
    <w:rsid w:val="007A2C39"/>
    <w:rsid w:val="007A3A85"/>
    <w:rsid w:val="007A569E"/>
    <w:rsid w:val="007A6B79"/>
    <w:rsid w:val="007B2319"/>
    <w:rsid w:val="007B24FE"/>
    <w:rsid w:val="007C10B5"/>
    <w:rsid w:val="007C2738"/>
    <w:rsid w:val="007C4882"/>
    <w:rsid w:val="007C7A81"/>
    <w:rsid w:val="007D1886"/>
    <w:rsid w:val="007D220A"/>
    <w:rsid w:val="007D262C"/>
    <w:rsid w:val="007D327D"/>
    <w:rsid w:val="007D351A"/>
    <w:rsid w:val="007D3E85"/>
    <w:rsid w:val="007D6160"/>
    <w:rsid w:val="007D621A"/>
    <w:rsid w:val="007D716D"/>
    <w:rsid w:val="007E16C4"/>
    <w:rsid w:val="007E3A37"/>
    <w:rsid w:val="008019D4"/>
    <w:rsid w:val="00803B37"/>
    <w:rsid w:val="0080442E"/>
    <w:rsid w:val="008142D6"/>
    <w:rsid w:val="0081491C"/>
    <w:rsid w:val="00822C62"/>
    <w:rsid w:val="00827719"/>
    <w:rsid w:val="00832154"/>
    <w:rsid w:val="00832FDD"/>
    <w:rsid w:val="008333E0"/>
    <w:rsid w:val="00833C4D"/>
    <w:rsid w:val="008347CD"/>
    <w:rsid w:val="00837AD8"/>
    <w:rsid w:val="00844A9B"/>
    <w:rsid w:val="008457AA"/>
    <w:rsid w:val="00847BF1"/>
    <w:rsid w:val="0085280B"/>
    <w:rsid w:val="0085604F"/>
    <w:rsid w:val="00864BD9"/>
    <w:rsid w:val="00870130"/>
    <w:rsid w:val="008710D2"/>
    <w:rsid w:val="00874A73"/>
    <w:rsid w:val="00876730"/>
    <w:rsid w:val="0088125B"/>
    <w:rsid w:val="00882885"/>
    <w:rsid w:val="00882F77"/>
    <w:rsid w:val="00891ED0"/>
    <w:rsid w:val="00896C73"/>
    <w:rsid w:val="008A3D8A"/>
    <w:rsid w:val="008A4A8A"/>
    <w:rsid w:val="008A55D9"/>
    <w:rsid w:val="008B40E1"/>
    <w:rsid w:val="008B5E0E"/>
    <w:rsid w:val="008B5E62"/>
    <w:rsid w:val="008C05F4"/>
    <w:rsid w:val="008C1241"/>
    <w:rsid w:val="008C3544"/>
    <w:rsid w:val="008C3A80"/>
    <w:rsid w:val="008D1333"/>
    <w:rsid w:val="008D7B07"/>
    <w:rsid w:val="008E0CFB"/>
    <w:rsid w:val="008E4419"/>
    <w:rsid w:val="008F49FC"/>
    <w:rsid w:val="008F78B4"/>
    <w:rsid w:val="00901B1C"/>
    <w:rsid w:val="0091296C"/>
    <w:rsid w:val="009136A0"/>
    <w:rsid w:val="00914783"/>
    <w:rsid w:val="00920B91"/>
    <w:rsid w:val="00921C99"/>
    <w:rsid w:val="009361E2"/>
    <w:rsid w:val="00936651"/>
    <w:rsid w:val="009370CA"/>
    <w:rsid w:val="00946985"/>
    <w:rsid w:val="00947667"/>
    <w:rsid w:val="00947D2D"/>
    <w:rsid w:val="009503F5"/>
    <w:rsid w:val="009517D5"/>
    <w:rsid w:val="00951C2F"/>
    <w:rsid w:val="00953D87"/>
    <w:rsid w:val="0096220A"/>
    <w:rsid w:val="00964909"/>
    <w:rsid w:val="00964DD7"/>
    <w:rsid w:val="009672C1"/>
    <w:rsid w:val="00975771"/>
    <w:rsid w:val="009773EF"/>
    <w:rsid w:val="0097775E"/>
    <w:rsid w:val="00985C2E"/>
    <w:rsid w:val="00985F57"/>
    <w:rsid w:val="00990877"/>
    <w:rsid w:val="00992BAF"/>
    <w:rsid w:val="0099342A"/>
    <w:rsid w:val="0099374F"/>
    <w:rsid w:val="00993DDA"/>
    <w:rsid w:val="00995564"/>
    <w:rsid w:val="0099750B"/>
    <w:rsid w:val="009A178F"/>
    <w:rsid w:val="009A5AD2"/>
    <w:rsid w:val="009B0650"/>
    <w:rsid w:val="009B121D"/>
    <w:rsid w:val="009B1D85"/>
    <w:rsid w:val="009B7E64"/>
    <w:rsid w:val="009C184B"/>
    <w:rsid w:val="009D252E"/>
    <w:rsid w:val="009E1249"/>
    <w:rsid w:val="009E699B"/>
    <w:rsid w:val="009F2F81"/>
    <w:rsid w:val="009F4E95"/>
    <w:rsid w:val="00A010C8"/>
    <w:rsid w:val="00A02706"/>
    <w:rsid w:val="00A03745"/>
    <w:rsid w:val="00A159A2"/>
    <w:rsid w:val="00A22329"/>
    <w:rsid w:val="00A23C8C"/>
    <w:rsid w:val="00A304C0"/>
    <w:rsid w:val="00A37AF6"/>
    <w:rsid w:val="00A408A7"/>
    <w:rsid w:val="00A415E9"/>
    <w:rsid w:val="00A45344"/>
    <w:rsid w:val="00A45D99"/>
    <w:rsid w:val="00A46E4D"/>
    <w:rsid w:val="00A5296C"/>
    <w:rsid w:val="00A55F39"/>
    <w:rsid w:val="00A57756"/>
    <w:rsid w:val="00A61148"/>
    <w:rsid w:val="00A63054"/>
    <w:rsid w:val="00A67CD7"/>
    <w:rsid w:val="00A7363B"/>
    <w:rsid w:val="00A77597"/>
    <w:rsid w:val="00A834FD"/>
    <w:rsid w:val="00A86D62"/>
    <w:rsid w:val="00A86FFD"/>
    <w:rsid w:val="00A907B9"/>
    <w:rsid w:val="00A90FF6"/>
    <w:rsid w:val="00A9276F"/>
    <w:rsid w:val="00A94032"/>
    <w:rsid w:val="00A94425"/>
    <w:rsid w:val="00A951E1"/>
    <w:rsid w:val="00A96DE5"/>
    <w:rsid w:val="00AA0895"/>
    <w:rsid w:val="00AA28B0"/>
    <w:rsid w:val="00AA6A58"/>
    <w:rsid w:val="00AB0D19"/>
    <w:rsid w:val="00AB0E63"/>
    <w:rsid w:val="00AB33F7"/>
    <w:rsid w:val="00AB6970"/>
    <w:rsid w:val="00AB6DEA"/>
    <w:rsid w:val="00AC1F94"/>
    <w:rsid w:val="00AC335F"/>
    <w:rsid w:val="00AC7A7C"/>
    <w:rsid w:val="00AD0358"/>
    <w:rsid w:val="00AD7732"/>
    <w:rsid w:val="00AD7B20"/>
    <w:rsid w:val="00AE06DC"/>
    <w:rsid w:val="00AE3E91"/>
    <w:rsid w:val="00AF6266"/>
    <w:rsid w:val="00B00AAE"/>
    <w:rsid w:val="00B01F86"/>
    <w:rsid w:val="00B023B6"/>
    <w:rsid w:val="00B11E22"/>
    <w:rsid w:val="00B11E5F"/>
    <w:rsid w:val="00B21DCB"/>
    <w:rsid w:val="00B25013"/>
    <w:rsid w:val="00B26FB1"/>
    <w:rsid w:val="00B34F62"/>
    <w:rsid w:val="00B354C7"/>
    <w:rsid w:val="00B35B69"/>
    <w:rsid w:val="00B4409C"/>
    <w:rsid w:val="00B444E1"/>
    <w:rsid w:val="00B502A8"/>
    <w:rsid w:val="00B54316"/>
    <w:rsid w:val="00B611BD"/>
    <w:rsid w:val="00B6487D"/>
    <w:rsid w:val="00B66264"/>
    <w:rsid w:val="00B66A60"/>
    <w:rsid w:val="00B67022"/>
    <w:rsid w:val="00B67F95"/>
    <w:rsid w:val="00B72ECD"/>
    <w:rsid w:val="00B761DB"/>
    <w:rsid w:val="00B81C35"/>
    <w:rsid w:val="00B85539"/>
    <w:rsid w:val="00B8697B"/>
    <w:rsid w:val="00B92CF3"/>
    <w:rsid w:val="00B958EF"/>
    <w:rsid w:val="00BA3CC0"/>
    <w:rsid w:val="00BA55E2"/>
    <w:rsid w:val="00BB2D83"/>
    <w:rsid w:val="00BB3089"/>
    <w:rsid w:val="00BC066C"/>
    <w:rsid w:val="00BC21C1"/>
    <w:rsid w:val="00BC3919"/>
    <w:rsid w:val="00BC6759"/>
    <w:rsid w:val="00BC775F"/>
    <w:rsid w:val="00BD00E9"/>
    <w:rsid w:val="00BD40E6"/>
    <w:rsid w:val="00BD60A5"/>
    <w:rsid w:val="00BD6F05"/>
    <w:rsid w:val="00BE0B73"/>
    <w:rsid w:val="00BE209F"/>
    <w:rsid w:val="00BE2FE7"/>
    <w:rsid w:val="00BE3689"/>
    <w:rsid w:val="00BE7774"/>
    <w:rsid w:val="00BF1E58"/>
    <w:rsid w:val="00BF5E4A"/>
    <w:rsid w:val="00BF7193"/>
    <w:rsid w:val="00C0033E"/>
    <w:rsid w:val="00C032EF"/>
    <w:rsid w:val="00C12B78"/>
    <w:rsid w:val="00C22EB2"/>
    <w:rsid w:val="00C2667B"/>
    <w:rsid w:val="00C30581"/>
    <w:rsid w:val="00C32993"/>
    <w:rsid w:val="00C333A0"/>
    <w:rsid w:val="00C35075"/>
    <w:rsid w:val="00C368CD"/>
    <w:rsid w:val="00C36D64"/>
    <w:rsid w:val="00C42E73"/>
    <w:rsid w:val="00C43726"/>
    <w:rsid w:val="00C43A7A"/>
    <w:rsid w:val="00C4471C"/>
    <w:rsid w:val="00C44CEC"/>
    <w:rsid w:val="00C45029"/>
    <w:rsid w:val="00C45B88"/>
    <w:rsid w:val="00C475F7"/>
    <w:rsid w:val="00C518CD"/>
    <w:rsid w:val="00C55420"/>
    <w:rsid w:val="00C56E82"/>
    <w:rsid w:val="00C61876"/>
    <w:rsid w:val="00C62416"/>
    <w:rsid w:val="00C658DC"/>
    <w:rsid w:val="00C66965"/>
    <w:rsid w:val="00C6756A"/>
    <w:rsid w:val="00C74763"/>
    <w:rsid w:val="00C762B5"/>
    <w:rsid w:val="00C76A30"/>
    <w:rsid w:val="00C77551"/>
    <w:rsid w:val="00C9259D"/>
    <w:rsid w:val="00CA202E"/>
    <w:rsid w:val="00CA26DB"/>
    <w:rsid w:val="00CA4A05"/>
    <w:rsid w:val="00CA4B9F"/>
    <w:rsid w:val="00CA4FA3"/>
    <w:rsid w:val="00CB05F9"/>
    <w:rsid w:val="00CB077E"/>
    <w:rsid w:val="00CB66D2"/>
    <w:rsid w:val="00CC23B8"/>
    <w:rsid w:val="00CC3D9B"/>
    <w:rsid w:val="00CC5520"/>
    <w:rsid w:val="00CC5DB7"/>
    <w:rsid w:val="00CD2FFD"/>
    <w:rsid w:val="00CD7C23"/>
    <w:rsid w:val="00CE1525"/>
    <w:rsid w:val="00CE2035"/>
    <w:rsid w:val="00CE40A1"/>
    <w:rsid w:val="00CE5560"/>
    <w:rsid w:val="00CE5CC5"/>
    <w:rsid w:val="00CF0C6B"/>
    <w:rsid w:val="00CF3FB8"/>
    <w:rsid w:val="00CF407F"/>
    <w:rsid w:val="00CF4693"/>
    <w:rsid w:val="00D02C40"/>
    <w:rsid w:val="00D03D01"/>
    <w:rsid w:val="00D04018"/>
    <w:rsid w:val="00D04855"/>
    <w:rsid w:val="00D04E0D"/>
    <w:rsid w:val="00D069D3"/>
    <w:rsid w:val="00D06D88"/>
    <w:rsid w:val="00D1113E"/>
    <w:rsid w:val="00D1126E"/>
    <w:rsid w:val="00D15B47"/>
    <w:rsid w:val="00D1707F"/>
    <w:rsid w:val="00D239F8"/>
    <w:rsid w:val="00D2456B"/>
    <w:rsid w:val="00D24FB8"/>
    <w:rsid w:val="00D32266"/>
    <w:rsid w:val="00D32F3E"/>
    <w:rsid w:val="00D4119E"/>
    <w:rsid w:val="00D5188C"/>
    <w:rsid w:val="00D52FC6"/>
    <w:rsid w:val="00D55D53"/>
    <w:rsid w:val="00D61016"/>
    <w:rsid w:val="00D61F8F"/>
    <w:rsid w:val="00D659BA"/>
    <w:rsid w:val="00D6698F"/>
    <w:rsid w:val="00D70B1F"/>
    <w:rsid w:val="00D70B86"/>
    <w:rsid w:val="00D76E88"/>
    <w:rsid w:val="00D77B6F"/>
    <w:rsid w:val="00D80A12"/>
    <w:rsid w:val="00D82426"/>
    <w:rsid w:val="00D8326B"/>
    <w:rsid w:val="00D83664"/>
    <w:rsid w:val="00D84968"/>
    <w:rsid w:val="00D909E5"/>
    <w:rsid w:val="00D91228"/>
    <w:rsid w:val="00D93019"/>
    <w:rsid w:val="00D93C64"/>
    <w:rsid w:val="00D9405C"/>
    <w:rsid w:val="00D9414E"/>
    <w:rsid w:val="00D94F46"/>
    <w:rsid w:val="00D95CC0"/>
    <w:rsid w:val="00D95FC3"/>
    <w:rsid w:val="00D96251"/>
    <w:rsid w:val="00D97D35"/>
    <w:rsid w:val="00DA0113"/>
    <w:rsid w:val="00DA115E"/>
    <w:rsid w:val="00DA43E9"/>
    <w:rsid w:val="00DA51F2"/>
    <w:rsid w:val="00DA7C8A"/>
    <w:rsid w:val="00DB1634"/>
    <w:rsid w:val="00DB7186"/>
    <w:rsid w:val="00DC3287"/>
    <w:rsid w:val="00DC7C8C"/>
    <w:rsid w:val="00DD630D"/>
    <w:rsid w:val="00DD69BE"/>
    <w:rsid w:val="00DE3A7C"/>
    <w:rsid w:val="00DE4627"/>
    <w:rsid w:val="00DF06E9"/>
    <w:rsid w:val="00DF26C1"/>
    <w:rsid w:val="00DF3B2C"/>
    <w:rsid w:val="00DF6730"/>
    <w:rsid w:val="00E034E8"/>
    <w:rsid w:val="00E03712"/>
    <w:rsid w:val="00E04A7A"/>
    <w:rsid w:val="00E07034"/>
    <w:rsid w:val="00E21240"/>
    <w:rsid w:val="00E24288"/>
    <w:rsid w:val="00E257CE"/>
    <w:rsid w:val="00E25B0D"/>
    <w:rsid w:val="00E34ABC"/>
    <w:rsid w:val="00E35A27"/>
    <w:rsid w:val="00E36C88"/>
    <w:rsid w:val="00E405F1"/>
    <w:rsid w:val="00E4064C"/>
    <w:rsid w:val="00E4592A"/>
    <w:rsid w:val="00E45DDC"/>
    <w:rsid w:val="00E45F56"/>
    <w:rsid w:val="00E462CC"/>
    <w:rsid w:val="00E54740"/>
    <w:rsid w:val="00E56F1E"/>
    <w:rsid w:val="00E57E0E"/>
    <w:rsid w:val="00E60CB7"/>
    <w:rsid w:val="00E6244A"/>
    <w:rsid w:val="00E62A50"/>
    <w:rsid w:val="00E62B75"/>
    <w:rsid w:val="00E639FF"/>
    <w:rsid w:val="00E648E9"/>
    <w:rsid w:val="00E72AED"/>
    <w:rsid w:val="00E743C8"/>
    <w:rsid w:val="00E76126"/>
    <w:rsid w:val="00E7621E"/>
    <w:rsid w:val="00E817EA"/>
    <w:rsid w:val="00E82985"/>
    <w:rsid w:val="00E83BE4"/>
    <w:rsid w:val="00E855CA"/>
    <w:rsid w:val="00E90ABD"/>
    <w:rsid w:val="00E959B9"/>
    <w:rsid w:val="00EA0CE8"/>
    <w:rsid w:val="00EA0D1D"/>
    <w:rsid w:val="00EA0F94"/>
    <w:rsid w:val="00EA16C4"/>
    <w:rsid w:val="00EA2D07"/>
    <w:rsid w:val="00EA7BE1"/>
    <w:rsid w:val="00EB0B67"/>
    <w:rsid w:val="00EB4FB8"/>
    <w:rsid w:val="00EC27CA"/>
    <w:rsid w:val="00EC30D6"/>
    <w:rsid w:val="00EC7984"/>
    <w:rsid w:val="00ED41C7"/>
    <w:rsid w:val="00ED6334"/>
    <w:rsid w:val="00EE4BC7"/>
    <w:rsid w:val="00EE604E"/>
    <w:rsid w:val="00EE7C78"/>
    <w:rsid w:val="00EF172F"/>
    <w:rsid w:val="00EF348F"/>
    <w:rsid w:val="00EF3F46"/>
    <w:rsid w:val="00F00072"/>
    <w:rsid w:val="00F02241"/>
    <w:rsid w:val="00F02AB0"/>
    <w:rsid w:val="00F04AD7"/>
    <w:rsid w:val="00F05B1A"/>
    <w:rsid w:val="00F06284"/>
    <w:rsid w:val="00F109C8"/>
    <w:rsid w:val="00F1376C"/>
    <w:rsid w:val="00F14419"/>
    <w:rsid w:val="00F206A7"/>
    <w:rsid w:val="00F26407"/>
    <w:rsid w:val="00F307F1"/>
    <w:rsid w:val="00F31F5C"/>
    <w:rsid w:val="00F35D68"/>
    <w:rsid w:val="00F361F6"/>
    <w:rsid w:val="00F36B58"/>
    <w:rsid w:val="00F37B8F"/>
    <w:rsid w:val="00F42F94"/>
    <w:rsid w:val="00F43F2E"/>
    <w:rsid w:val="00F46561"/>
    <w:rsid w:val="00F522E8"/>
    <w:rsid w:val="00F56E1C"/>
    <w:rsid w:val="00F56F59"/>
    <w:rsid w:val="00F6010B"/>
    <w:rsid w:val="00F6256C"/>
    <w:rsid w:val="00F65642"/>
    <w:rsid w:val="00F719AA"/>
    <w:rsid w:val="00F74A69"/>
    <w:rsid w:val="00F75552"/>
    <w:rsid w:val="00F825DA"/>
    <w:rsid w:val="00F82CAB"/>
    <w:rsid w:val="00F83F27"/>
    <w:rsid w:val="00F842A0"/>
    <w:rsid w:val="00F84A24"/>
    <w:rsid w:val="00F84C1F"/>
    <w:rsid w:val="00F8525D"/>
    <w:rsid w:val="00F85376"/>
    <w:rsid w:val="00F86C51"/>
    <w:rsid w:val="00F905E4"/>
    <w:rsid w:val="00F93273"/>
    <w:rsid w:val="00F957EA"/>
    <w:rsid w:val="00F96509"/>
    <w:rsid w:val="00FA3EBD"/>
    <w:rsid w:val="00FA5738"/>
    <w:rsid w:val="00FB17F2"/>
    <w:rsid w:val="00FB3F8E"/>
    <w:rsid w:val="00FB4E68"/>
    <w:rsid w:val="00FC280E"/>
    <w:rsid w:val="00FD17DE"/>
    <w:rsid w:val="00FD7314"/>
    <w:rsid w:val="00FE0E32"/>
    <w:rsid w:val="00FE3A35"/>
    <w:rsid w:val="00FE47DE"/>
    <w:rsid w:val="00FE7013"/>
    <w:rsid w:val="00FE7805"/>
    <w:rsid w:val="00FF1F43"/>
    <w:rsid w:val="00FF2AFC"/>
    <w:rsid w:val="00FF390D"/>
    <w:rsid w:val="00FF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61C2"/>
  <w15:docId w15:val="{03331690-7CCD-43C8-A153-97C3ECA6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324DA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E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qFormat/>
    <w:rsid w:val="001E0CE7"/>
    <w:pPr>
      <w:ind w:left="720"/>
      <w:contextualSpacing/>
    </w:pPr>
  </w:style>
  <w:style w:type="table" w:styleId="a8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A927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92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A9276F"/>
    <w:pPr>
      <w:tabs>
        <w:tab w:val="left" w:pos="8222"/>
      </w:tabs>
      <w:ind w:right="-1759"/>
    </w:pPr>
    <w:rPr>
      <w:sz w:val="28"/>
      <w:szCs w:val="20"/>
    </w:rPr>
  </w:style>
  <w:style w:type="paragraph" w:styleId="23">
    <w:name w:val="Body Text 2"/>
    <w:basedOn w:val="a"/>
    <w:link w:val="24"/>
    <w:rsid w:val="00C775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7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4D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24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b">
    <w:name w:val="Placeholder Text"/>
    <w:basedOn w:val="a0"/>
    <w:uiPriority w:val="99"/>
    <w:semiHidden/>
    <w:rsid w:val="00BE7774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BE77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77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FA3EBD"/>
    <w:pPr>
      <w:spacing w:before="100" w:beforeAutospacing="1" w:after="100" w:afterAutospacing="1"/>
    </w:pPr>
  </w:style>
  <w:style w:type="character" w:customStyle="1" w:styleId="c19">
    <w:name w:val="c19"/>
    <w:basedOn w:val="a0"/>
    <w:rsid w:val="00FA3EBD"/>
  </w:style>
  <w:style w:type="paragraph" w:styleId="ae">
    <w:name w:val="endnote text"/>
    <w:basedOn w:val="a"/>
    <w:link w:val="af"/>
    <w:uiPriority w:val="99"/>
    <w:semiHidden/>
    <w:unhideWhenUsed/>
    <w:rsid w:val="00E82985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E829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E82985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7D3E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3E85"/>
  </w:style>
  <w:style w:type="paragraph" w:customStyle="1" w:styleId="3">
    <w:name w:val="Обычный3"/>
    <w:rsid w:val="00451C63"/>
    <w:pPr>
      <w:spacing w:after="0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8700C-5B26-4068-970A-C6796A03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3488</TotalTime>
  <Pages>1</Pages>
  <Words>5537</Words>
  <Characters>31562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37025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Школа</cp:lastModifiedBy>
  <cp:revision>60</cp:revision>
  <dcterms:created xsi:type="dcterms:W3CDTF">2015-08-18T15:42:00Z</dcterms:created>
  <dcterms:modified xsi:type="dcterms:W3CDTF">2019-10-30T10:07:00Z</dcterms:modified>
</cp:coreProperties>
</file>