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68" w:rsidRDefault="009A4768" w:rsidP="009A4768">
      <w:pPr>
        <w:shd w:val="clear" w:color="auto" w:fill="FFFFFF"/>
        <w:rPr>
          <w:b/>
          <w:bCs/>
          <w:i/>
          <w:iCs/>
          <w:color w:val="000000"/>
          <w:sz w:val="20"/>
          <w:szCs w:val="20"/>
        </w:rPr>
      </w:pPr>
    </w:p>
    <w:p w:rsidR="009A4768" w:rsidRDefault="009A4768" w:rsidP="009A4768">
      <w:pPr>
        <w:shd w:val="clear" w:color="auto" w:fill="FFFFFF"/>
        <w:rPr>
          <w:b/>
          <w:bCs/>
          <w:i/>
          <w:iCs/>
          <w:color w:val="000000"/>
          <w:sz w:val="20"/>
          <w:szCs w:val="20"/>
        </w:rPr>
      </w:pPr>
    </w:p>
    <w:p w:rsidR="009A4768" w:rsidRDefault="009A4768" w:rsidP="009A4768">
      <w:pPr>
        <w:shd w:val="clear" w:color="auto" w:fill="FFFFFF"/>
        <w:rPr>
          <w:b/>
          <w:bCs/>
          <w:i/>
          <w:iCs/>
          <w:color w:val="000000"/>
          <w:sz w:val="20"/>
          <w:szCs w:val="20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  <w:r w:rsidRPr="009A4768">
        <w:rPr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  <w:r w:rsidRPr="009A4768">
        <w:rPr>
          <w:b/>
          <w:bCs/>
          <w:sz w:val="18"/>
          <w:szCs w:val="18"/>
        </w:rPr>
        <w:t xml:space="preserve"> «</w:t>
      </w:r>
      <w:proofErr w:type="spellStart"/>
      <w:r w:rsidRPr="009A4768">
        <w:rPr>
          <w:b/>
          <w:bCs/>
          <w:sz w:val="18"/>
          <w:szCs w:val="18"/>
        </w:rPr>
        <w:t>Прииртышская</w:t>
      </w:r>
      <w:proofErr w:type="spellEnd"/>
      <w:r w:rsidRPr="009A4768">
        <w:rPr>
          <w:b/>
          <w:bCs/>
          <w:sz w:val="18"/>
          <w:szCs w:val="18"/>
        </w:rPr>
        <w:t xml:space="preserve"> средняя общеобразовательная школа»</w:t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both"/>
        <w:rPr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both"/>
        <w:rPr>
          <w:bCs/>
          <w:sz w:val="18"/>
          <w:szCs w:val="18"/>
        </w:rPr>
      </w:pPr>
    </w:p>
    <w:p w:rsidR="009A4768" w:rsidRPr="009A4768" w:rsidRDefault="00A01F91" w:rsidP="009A4768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w:drawing>
          <wp:inline distT="0" distB="0" distL="0" distR="0" wp14:anchorId="13DA3769" wp14:editId="358C6779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  <w:r w:rsidRPr="009A4768">
        <w:rPr>
          <w:b/>
          <w:bCs/>
          <w:sz w:val="18"/>
          <w:szCs w:val="18"/>
        </w:rPr>
        <w:t>РАБОЧАЯ ПРОГРАММА</w:t>
      </w: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 xml:space="preserve"> по химии </w:t>
      </w: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для 11</w:t>
      </w:r>
      <w:r w:rsidRPr="009A4768">
        <w:rPr>
          <w:bCs/>
          <w:sz w:val="18"/>
          <w:szCs w:val="18"/>
        </w:rPr>
        <w:t>класса</w:t>
      </w: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>на 2019-2020 учебный год</w:t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tabs>
          <w:tab w:val="left" w:pos="195"/>
          <w:tab w:val="right" w:pos="14900"/>
        </w:tabs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 xml:space="preserve">Планирование составлено в соответствии </w:t>
      </w:r>
      <w:r w:rsidRPr="009A4768">
        <w:rPr>
          <w:bCs/>
          <w:sz w:val="18"/>
          <w:szCs w:val="18"/>
        </w:rPr>
        <w:tab/>
      </w:r>
    </w:p>
    <w:p w:rsidR="009A4768" w:rsidRPr="009A4768" w:rsidRDefault="009A4768" w:rsidP="009A4768">
      <w:pPr>
        <w:shd w:val="clear" w:color="auto" w:fill="FFFFFF"/>
        <w:tabs>
          <w:tab w:val="left" w:pos="210"/>
          <w:tab w:val="right" w:pos="14900"/>
        </w:tabs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>ФГОС ООО</w:t>
      </w:r>
      <w:r w:rsidRPr="009A4768">
        <w:rPr>
          <w:bCs/>
          <w:sz w:val="18"/>
          <w:szCs w:val="18"/>
        </w:rPr>
        <w:tab/>
      </w:r>
    </w:p>
    <w:p w:rsidR="009A4768" w:rsidRPr="009A4768" w:rsidRDefault="009A4768" w:rsidP="009A4768">
      <w:pPr>
        <w:shd w:val="clear" w:color="auto" w:fill="FFFFFF"/>
        <w:jc w:val="right"/>
        <w:rPr>
          <w:bCs/>
          <w:sz w:val="18"/>
          <w:szCs w:val="18"/>
        </w:rPr>
      </w:pPr>
    </w:p>
    <w:p w:rsidR="009A4768" w:rsidRPr="009A4768" w:rsidRDefault="009A4768" w:rsidP="009A4768">
      <w:pPr>
        <w:jc w:val="right"/>
        <w:rPr>
          <w:sz w:val="18"/>
          <w:szCs w:val="18"/>
        </w:rPr>
      </w:pPr>
      <w:r w:rsidRPr="009A4768">
        <w:rPr>
          <w:sz w:val="18"/>
          <w:szCs w:val="18"/>
        </w:rPr>
        <w:t xml:space="preserve">Составитель программы: </w:t>
      </w:r>
      <w:proofErr w:type="spellStart"/>
      <w:r w:rsidRPr="009A4768">
        <w:rPr>
          <w:sz w:val="18"/>
          <w:szCs w:val="18"/>
        </w:rPr>
        <w:t>Барсукова</w:t>
      </w:r>
      <w:proofErr w:type="spellEnd"/>
      <w:r w:rsidRPr="009A4768">
        <w:rPr>
          <w:sz w:val="18"/>
          <w:szCs w:val="18"/>
        </w:rPr>
        <w:t xml:space="preserve"> Ю.О.,</w:t>
      </w:r>
    </w:p>
    <w:p w:rsidR="009A4768" w:rsidRPr="009A4768" w:rsidRDefault="009A4768" w:rsidP="009A4768">
      <w:pPr>
        <w:jc w:val="right"/>
        <w:rPr>
          <w:iCs/>
          <w:sz w:val="18"/>
          <w:szCs w:val="18"/>
        </w:rPr>
      </w:pPr>
      <w:r w:rsidRPr="009A4768">
        <w:rPr>
          <w:sz w:val="18"/>
          <w:szCs w:val="18"/>
        </w:rPr>
        <w:t>учитель химии</w:t>
      </w: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A01F91">
      <w:pPr>
        <w:rPr>
          <w:iCs/>
          <w:sz w:val="18"/>
          <w:szCs w:val="18"/>
        </w:rPr>
      </w:pPr>
    </w:p>
    <w:p w:rsidR="009A4768" w:rsidRPr="009A4768" w:rsidRDefault="009A4768" w:rsidP="009A4768">
      <w:pPr>
        <w:jc w:val="center"/>
        <w:rPr>
          <w:iCs/>
          <w:sz w:val="18"/>
          <w:szCs w:val="18"/>
        </w:rPr>
      </w:pPr>
    </w:p>
    <w:p w:rsidR="009A4768" w:rsidRPr="009A4768" w:rsidRDefault="009A4768" w:rsidP="009A4768">
      <w:pPr>
        <w:jc w:val="center"/>
        <w:rPr>
          <w:iCs/>
          <w:sz w:val="18"/>
          <w:szCs w:val="18"/>
        </w:rPr>
      </w:pPr>
    </w:p>
    <w:p w:rsidR="009A4768" w:rsidRPr="009A4768" w:rsidRDefault="009A4768" w:rsidP="009A4768">
      <w:pPr>
        <w:jc w:val="center"/>
        <w:rPr>
          <w:iCs/>
          <w:sz w:val="18"/>
          <w:szCs w:val="18"/>
        </w:rPr>
      </w:pPr>
    </w:p>
    <w:p w:rsidR="009A4768" w:rsidRPr="009A4768" w:rsidRDefault="009A4768" w:rsidP="009A4768">
      <w:pPr>
        <w:jc w:val="center"/>
        <w:rPr>
          <w:iCs/>
          <w:sz w:val="18"/>
          <w:szCs w:val="18"/>
        </w:rPr>
      </w:pPr>
    </w:p>
    <w:p w:rsidR="009A4768" w:rsidRPr="009A4768" w:rsidRDefault="009A4768" w:rsidP="009A4768">
      <w:pPr>
        <w:jc w:val="center"/>
        <w:rPr>
          <w:iCs/>
          <w:sz w:val="18"/>
          <w:szCs w:val="18"/>
        </w:rPr>
      </w:pPr>
    </w:p>
    <w:p w:rsidR="009A4768" w:rsidRPr="009A4768" w:rsidRDefault="009A4768" w:rsidP="009A4768">
      <w:pPr>
        <w:jc w:val="center"/>
        <w:rPr>
          <w:iCs/>
          <w:sz w:val="18"/>
          <w:szCs w:val="18"/>
        </w:rPr>
      </w:pPr>
      <w:r w:rsidRPr="009A4768">
        <w:rPr>
          <w:iCs/>
          <w:sz w:val="18"/>
          <w:szCs w:val="18"/>
        </w:rPr>
        <w:t>2019 год</w:t>
      </w:r>
    </w:p>
    <w:p w:rsidR="009A4768" w:rsidRPr="009A4768" w:rsidRDefault="009A4768" w:rsidP="009A4768">
      <w:pPr>
        <w:widowControl w:val="0"/>
        <w:ind w:firstLine="709"/>
        <w:rPr>
          <w:b/>
          <w:sz w:val="18"/>
          <w:szCs w:val="18"/>
        </w:rPr>
      </w:pPr>
    </w:p>
    <w:p w:rsidR="00C23ECD" w:rsidRPr="00BE4D5F" w:rsidRDefault="00C23ECD" w:rsidP="00C23ECD">
      <w:pPr>
        <w:rPr>
          <w:b/>
          <w:sz w:val="18"/>
          <w:szCs w:val="18"/>
        </w:rPr>
      </w:pPr>
    </w:p>
    <w:p w:rsidR="00C23ECD" w:rsidRDefault="00C23ECD" w:rsidP="00C23ECD">
      <w:pPr>
        <w:widowControl w:val="0"/>
        <w:ind w:firstLine="709"/>
        <w:rPr>
          <w:b/>
          <w:bCs/>
          <w:snapToGrid w:val="0"/>
          <w:sz w:val="18"/>
          <w:szCs w:val="18"/>
        </w:rPr>
      </w:pPr>
      <w:r w:rsidRPr="00BE4D5F">
        <w:rPr>
          <w:b/>
          <w:bCs/>
          <w:snapToGrid w:val="0"/>
          <w:sz w:val="18"/>
          <w:szCs w:val="18"/>
        </w:rPr>
        <w:t>Планируемые результаты освоения</w:t>
      </w:r>
      <w:bookmarkStart w:id="0" w:name="_GoBack"/>
      <w:bookmarkEnd w:id="0"/>
      <w:r w:rsidRPr="00BE4D5F">
        <w:rPr>
          <w:b/>
          <w:bCs/>
          <w:snapToGrid w:val="0"/>
          <w:sz w:val="18"/>
          <w:szCs w:val="18"/>
        </w:rPr>
        <w:t xml:space="preserve"> предмета химия</w:t>
      </w:r>
    </w:p>
    <w:p w:rsidR="00C23ECD" w:rsidRPr="00C23ECD" w:rsidRDefault="00C23ECD" w:rsidP="00C23ECD">
      <w:pPr>
        <w:widowControl w:val="0"/>
        <w:ind w:firstLine="709"/>
        <w:rPr>
          <w:b/>
          <w:bCs/>
          <w:snapToGrid w:val="0"/>
          <w:sz w:val="18"/>
          <w:szCs w:val="18"/>
        </w:rPr>
      </w:pPr>
      <w:r w:rsidRPr="00737676">
        <w:rPr>
          <w:b/>
          <w:color w:val="333333"/>
          <w:sz w:val="18"/>
          <w:szCs w:val="18"/>
          <w:u w:val="single"/>
        </w:rPr>
        <w:t>В результате изучения химии выпускник </w:t>
      </w:r>
      <w:r w:rsidR="00A01F91">
        <w:rPr>
          <w:b/>
          <w:bCs/>
          <w:color w:val="333333"/>
          <w:sz w:val="18"/>
          <w:szCs w:val="18"/>
          <w:u w:val="single"/>
        </w:rPr>
        <w:t xml:space="preserve"> </w:t>
      </w:r>
      <w:r w:rsidRPr="00737676">
        <w:rPr>
          <w:b/>
          <w:color w:val="333333"/>
          <w:sz w:val="18"/>
          <w:szCs w:val="18"/>
          <w:u w:val="single"/>
        </w:rPr>
        <w:t> </w:t>
      </w:r>
      <w:r w:rsidRPr="00737676">
        <w:rPr>
          <w:b/>
          <w:bCs/>
          <w:color w:val="333333"/>
          <w:sz w:val="18"/>
          <w:szCs w:val="18"/>
          <w:u w:val="single"/>
        </w:rPr>
        <w:t>научится:</w:t>
      </w:r>
    </w:p>
    <w:p w:rsidR="00C23ECD" w:rsidRPr="005E0724" w:rsidRDefault="00C23ECD" w:rsidP="00C23ECD">
      <w:pPr>
        <w:pStyle w:val="a3"/>
        <w:ind w:firstLine="709"/>
        <w:rPr>
          <w:rFonts w:ascii="Times New Roman" w:hAnsi="Times New Roman"/>
          <w:bCs/>
          <w:iCs/>
          <w:color w:val="000000"/>
          <w:sz w:val="20"/>
          <w:szCs w:val="20"/>
        </w:rPr>
      </w:pP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 xml:space="preserve">•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электроотрицательность</w:t>
      </w:r>
      <w:proofErr w:type="spell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неэлектролит</w:t>
      </w:r>
      <w:proofErr w:type="spell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 xml:space="preserve">• </w:t>
      </w: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основные законы химии: сохранения массы веществ, постоянства состава, периодический закон;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основные теории химии: химической связи, электролитической диссоциации, строения органических соединений;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C23ECD" w:rsidRPr="005E0724" w:rsidRDefault="00C23ECD" w:rsidP="00C23ECD">
      <w:pPr>
        <w:pStyle w:val="a3"/>
        <w:ind w:firstLine="709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737676">
        <w:rPr>
          <w:b/>
          <w:color w:val="000000"/>
          <w:sz w:val="18"/>
          <w:szCs w:val="18"/>
          <w:u w:val="single"/>
        </w:rPr>
        <w:t>Выпускник </w:t>
      </w:r>
      <w:r w:rsidRPr="00737676">
        <w:rPr>
          <w:b/>
          <w:bCs/>
          <w:color w:val="000000"/>
          <w:sz w:val="18"/>
          <w:szCs w:val="18"/>
          <w:u w:val="single"/>
        </w:rPr>
        <w:t>получит </w:t>
      </w:r>
      <w:r w:rsidRPr="00737676">
        <w:rPr>
          <w:b/>
          <w:bCs/>
          <w:i/>
          <w:iCs/>
          <w:color w:val="000000"/>
          <w:sz w:val="18"/>
          <w:szCs w:val="18"/>
          <w:u w:val="single"/>
        </w:rPr>
        <w:t>возможность научиться</w:t>
      </w:r>
      <w:r w:rsidRPr="00737676">
        <w:rPr>
          <w:b/>
          <w:i/>
          <w:iCs/>
          <w:color w:val="000000"/>
          <w:sz w:val="18"/>
          <w:szCs w:val="18"/>
        </w:rPr>
        <w:t>:</w:t>
      </w:r>
      <w:r w:rsidRPr="00737676">
        <w:rPr>
          <w:b/>
          <w:color w:val="333333"/>
          <w:sz w:val="18"/>
          <w:szCs w:val="18"/>
        </w:rPr>
        <w:br/>
      </w:r>
    </w:p>
    <w:p w:rsidR="00C23ECD" w:rsidRPr="005E0724" w:rsidRDefault="00C23ECD" w:rsidP="00C23ECD">
      <w:pPr>
        <w:pStyle w:val="a3"/>
        <w:ind w:firstLine="709"/>
        <w:rPr>
          <w:rFonts w:ascii="Times New Roman" w:hAnsi="Times New Roman"/>
          <w:bCs/>
          <w:iCs/>
          <w:color w:val="000000"/>
          <w:sz w:val="20"/>
          <w:szCs w:val="20"/>
        </w:rPr>
      </w:pP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• называть изученные вещества по «тривиальной» или международной номенклатуре;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 xml:space="preserve">• характеризовать: элементы малых периодов по их положению в периодической системе </w:t>
      </w:r>
      <w:proofErr w:type="spell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Д.И.Менделеева</w:t>
      </w:r>
      <w:proofErr w:type="spell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;</w:t>
      </w:r>
      <w:proofErr w:type="gram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 xml:space="preserve"> </w:t>
      </w: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выполнять химический эксперимент по распознаванию важнейших неорганических и органических веществ;</w:t>
      </w:r>
      <w:proofErr w:type="gram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ии и ее</w:t>
      </w:r>
      <w:proofErr w:type="gram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 xml:space="preserve"> представления в различных формах;</w:t>
      </w:r>
    </w:p>
    <w:p w:rsidR="00C23ECD" w:rsidRDefault="00C23ECD" w:rsidP="00C23ECD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Cs/>
          <w:iCs/>
          <w:color w:val="000000"/>
          <w:sz w:val="20"/>
          <w:szCs w:val="20"/>
        </w:rPr>
      </w:pP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объяснения химических явлений, происходящих в природе, быту и на производстве;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определения возможности протекания химических превращений в различных условиях и оценки их последствий;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экологически грамотного поведения в окружающей среде;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оценки влияния химического загрязнения окружающей среды на организм человека и другие живые организмы;</w:t>
      </w:r>
      <w:proofErr w:type="gram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безопасного обращения с горючими и токсичными веществами, лабораторным оборудованием;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приготовления растворов заданной концентрации в быту и на производстве;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критической оценки достоверности химической информации, поступающей из разных источников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68"/>
        <w:gridCol w:w="2145"/>
      </w:tblGrid>
      <w:tr w:rsidR="00C23ECD" w:rsidRPr="00DA0BAB" w:rsidTr="002F4192">
        <w:trPr>
          <w:trHeight w:hRule="exact" w:val="299"/>
        </w:trPr>
        <w:tc>
          <w:tcPr>
            <w:tcW w:w="5368" w:type="dxa"/>
            <w:shd w:val="clear" w:color="auto" w:fill="FFFFFF"/>
          </w:tcPr>
          <w:p w:rsidR="00C23ECD" w:rsidRPr="00DA0BAB" w:rsidRDefault="00C23ECD" w:rsidP="002F4192">
            <w:pPr>
              <w:spacing w:after="200" w:line="276" w:lineRule="auto"/>
              <w:rPr>
                <w:spacing w:val="-18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FFFFF"/>
          </w:tcPr>
          <w:p w:rsidR="00C23ECD" w:rsidRPr="00DA0BAB" w:rsidRDefault="00C23ECD" w:rsidP="002F4192">
            <w:pPr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spacing w:line="274" w:lineRule="exact"/>
              <w:ind w:right="72" w:firstLine="709"/>
              <w:rPr>
                <w:spacing w:val="-18"/>
                <w:sz w:val="20"/>
                <w:szCs w:val="20"/>
              </w:rPr>
            </w:pPr>
          </w:p>
        </w:tc>
      </w:tr>
    </w:tbl>
    <w:p w:rsidR="00C23ECD" w:rsidRDefault="00C23ECD" w:rsidP="00C23ECD">
      <w:pPr>
        <w:spacing w:after="200" w:line="276" w:lineRule="auto"/>
        <w:rPr>
          <w:b/>
          <w:bCs/>
          <w:color w:val="000000"/>
          <w:sz w:val="20"/>
          <w:szCs w:val="20"/>
        </w:rPr>
      </w:pPr>
    </w:p>
    <w:p w:rsidR="009A4768" w:rsidRDefault="009A4768" w:rsidP="00A81E3F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:rsidR="00A01F91" w:rsidRDefault="00A01F91" w:rsidP="00A81E3F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:rsidR="00A01F91" w:rsidRPr="00411772" w:rsidRDefault="00A01F91" w:rsidP="00A81E3F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:rsidR="00A81E3F" w:rsidRPr="00411772" w:rsidRDefault="00A81E3F" w:rsidP="00A01F91">
      <w:pPr>
        <w:pStyle w:val="a4"/>
        <w:rPr>
          <w:b/>
          <w:bCs/>
          <w:i/>
          <w:iCs/>
          <w:color w:val="000000"/>
          <w:sz w:val="20"/>
          <w:szCs w:val="20"/>
        </w:rPr>
      </w:pPr>
      <w:r w:rsidRPr="00411772">
        <w:rPr>
          <w:b/>
          <w:bCs/>
          <w:iCs/>
          <w:color w:val="000000"/>
          <w:sz w:val="20"/>
          <w:szCs w:val="20"/>
        </w:rPr>
        <w:lastRenderedPageBreak/>
        <w:t>Содержание</w:t>
      </w:r>
      <w:r w:rsidRPr="00411772">
        <w:rPr>
          <w:b/>
          <w:bCs/>
          <w:i/>
          <w:iCs/>
          <w:color w:val="000000"/>
          <w:sz w:val="20"/>
          <w:szCs w:val="20"/>
        </w:rPr>
        <w:t xml:space="preserve"> </w:t>
      </w:r>
      <w:r w:rsidRPr="00411772">
        <w:rPr>
          <w:b/>
          <w:bCs/>
          <w:iCs/>
          <w:color w:val="000000"/>
          <w:sz w:val="20"/>
          <w:szCs w:val="20"/>
        </w:rPr>
        <w:t>курса</w:t>
      </w:r>
      <w:r w:rsidR="00A01F91">
        <w:rPr>
          <w:b/>
          <w:bCs/>
          <w:iCs/>
          <w:color w:val="000000"/>
          <w:sz w:val="20"/>
          <w:szCs w:val="20"/>
        </w:rPr>
        <w:t xml:space="preserve"> химии</w:t>
      </w:r>
    </w:p>
    <w:p w:rsidR="00A81E3F" w:rsidRPr="00411772" w:rsidRDefault="00A81E3F" w:rsidP="00A81E3F">
      <w:pPr>
        <w:pStyle w:val="a4"/>
        <w:shd w:val="clear" w:color="auto" w:fill="FFFFFF"/>
        <w:rPr>
          <w:color w:val="000000"/>
          <w:sz w:val="20"/>
          <w:szCs w:val="20"/>
        </w:rPr>
      </w:pPr>
      <w:r w:rsidRPr="00411772">
        <w:rPr>
          <w:b/>
          <w:bCs/>
          <w:color w:val="000000"/>
          <w:sz w:val="20"/>
          <w:szCs w:val="20"/>
        </w:rPr>
        <w:t>Раздел 1. Теоретические основы химии</w:t>
      </w:r>
      <w:r w:rsidR="002002D7" w:rsidRPr="00411772">
        <w:rPr>
          <w:b/>
          <w:bCs/>
          <w:color w:val="000000"/>
          <w:sz w:val="20"/>
          <w:szCs w:val="20"/>
        </w:rPr>
        <w:t xml:space="preserve"> (18ч)</w:t>
      </w:r>
    </w:p>
    <w:p w:rsidR="00A81E3F" w:rsidRPr="00411772" w:rsidRDefault="00A81E3F" w:rsidP="002002D7">
      <w:pPr>
        <w:pStyle w:val="a4"/>
        <w:shd w:val="clear" w:color="auto" w:fill="FFFFFF"/>
        <w:rPr>
          <w:color w:val="000000"/>
          <w:sz w:val="20"/>
          <w:szCs w:val="20"/>
        </w:rPr>
      </w:pPr>
      <w:r w:rsidRPr="00411772">
        <w:rPr>
          <w:b/>
          <w:bCs/>
          <w:i/>
          <w:iCs/>
          <w:color w:val="000000"/>
          <w:sz w:val="20"/>
          <w:szCs w:val="20"/>
        </w:rPr>
        <w:t>Тема 1.</w:t>
      </w:r>
      <w:r w:rsidRPr="00411772">
        <w:rPr>
          <w:b/>
          <w:bCs/>
          <w:color w:val="000000"/>
          <w:sz w:val="20"/>
          <w:szCs w:val="20"/>
        </w:rPr>
        <w:t> Важнейшие химические понятия и законы</w:t>
      </w:r>
      <w:r w:rsidR="002002D7" w:rsidRPr="00411772">
        <w:rPr>
          <w:b/>
          <w:bCs/>
          <w:color w:val="000000"/>
          <w:sz w:val="20"/>
          <w:szCs w:val="20"/>
        </w:rPr>
        <w:t xml:space="preserve"> (2ч)</w:t>
      </w:r>
      <w:r w:rsidR="002002D7" w:rsidRPr="00411772">
        <w:rPr>
          <w:color w:val="000000"/>
          <w:sz w:val="20"/>
          <w:szCs w:val="20"/>
        </w:rPr>
        <w:br/>
      </w:r>
      <w:r w:rsidRPr="00411772">
        <w:rPr>
          <w:color w:val="000000"/>
          <w:sz w:val="20"/>
          <w:szCs w:val="20"/>
          <w:shd w:val="clear" w:color="auto" w:fill="FFFFFF"/>
        </w:rPr>
        <w:t>Атом. Химический элемент. Изотопы. Простые и сложные вещества.</w:t>
      </w:r>
      <w:r w:rsidRPr="00411772">
        <w:rPr>
          <w:rStyle w:val="apple-converted-space"/>
          <w:color w:val="000000"/>
          <w:sz w:val="20"/>
          <w:szCs w:val="20"/>
        </w:rPr>
        <w:t> </w:t>
      </w:r>
      <w:r w:rsidRPr="00411772">
        <w:rPr>
          <w:color w:val="000000"/>
          <w:sz w:val="20"/>
          <w:szCs w:val="20"/>
          <w:shd w:val="clear" w:color="auto" w:fill="FFFFFF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A81E3F" w:rsidRPr="00411772" w:rsidRDefault="00A81E3F" w:rsidP="002002D7">
      <w:pPr>
        <w:pStyle w:val="a4"/>
        <w:rPr>
          <w:color w:val="000000"/>
          <w:sz w:val="20"/>
          <w:szCs w:val="20"/>
        </w:rPr>
      </w:pPr>
      <w:r w:rsidRPr="00411772">
        <w:rPr>
          <w:b/>
          <w:bCs/>
          <w:i/>
          <w:iCs/>
          <w:color w:val="000000"/>
          <w:sz w:val="20"/>
          <w:szCs w:val="20"/>
        </w:rPr>
        <w:t>Тема 2.</w:t>
      </w:r>
      <w:r w:rsidRPr="00411772">
        <w:rPr>
          <w:b/>
          <w:bCs/>
          <w:color w:val="000000"/>
          <w:sz w:val="20"/>
          <w:szCs w:val="20"/>
        </w:rPr>
        <w:t> Периодический закон и периодическая система химических элементов Д. И. Менделеева на основе учения о строении атомов</w:t>
      </w:r>
      <w:r w:rsidR="002002D7" w:rsidRPr="00411772">
        <w:rPr>
          <w:b/>
          <w:bCs/>
          <w:color w:val="000000"/>
          <w:sz w:val="20"/>
          <w:szCs w:val="20"/>
        </w:rPr>
        <w:t xml:space="preserve"> (4ч)</w:t>
      </w:r>
      <w:r w:rsidR="002002D7" w:rsidRPr="00411772">
        <w:rPr>
          <w:color w:val="000000"/>
          <w:sz w:val="20"/>
          <w:szCs w:val="20"/>
        </w:rPr>
        <w:br/>
      </w:r>
      <w:r w:rsidRPr="00411772">
        <w:rPr>
          <w:color w:val="000000"/>
          <w:sz w:val="20"/>
          <w:szCs w:val="20"/>
          <w:shd w:val="clear" w:color="auto" w:fill="FFFFFF"/>
        </w:rPr>
        <w:t xml:space="preserve">Строение электронных оболочек атомов химических элементов. Особенности размещения электронов по </w:t>
      </w:r>
      <w:proofErr w:type="spellStart"/>
      <w:r w:rsidRPr="00411772">
        <w:rPr>
          <w:color w:val="000000"/>
          <w:sz w:val="20"/>
          <w:szCs w:val="20"/>
          <w:shd w:val="clear" w:color="auto" w:fill="FFFFFF"/>
        </w:rPr>
        <w:t>орбиталям</w:t>
      </w:r>
      <w:proofErr w:type="spellEnd"/>
      <w:r w:rsidRPr="00411772">
        <w:rPr>
          <w:color w:val="000000"/>
          <w:sz w:val="20"/>
          <w:szCs w:val="20"/>
          <w:shd w:val="clear" w:color="auto" w:fill="FFFFFF"/>
        </w:rPr>
        <w:t xml:space="preserve"> в атомах малых и больших периодов. Связь периодического закона и периодической системы химических элементов с теорией строения атомов.</w:t>
      </w:r>
      <w:r w:rsidRPr="00411772">
        <w:rPr>
          <w:rStyle w:val="apple-converted-space"/>
          <w:color w:val="000000"/>
          <w:sz w:val="20"/>
          <w:szCs w:val="20"/>
        </w:rPr>
        <w:t> </w:t>
      </w:r>
      <w:r w:rsidRPr="00411772">
        <w:rPr>
          <w:color w:val="000000"/>
          <w:sz w:val="20"/>
          <w:szCs w:val="20"/>
        </w:rPr>
        <w:t>Положение в периодической системе химических элементов Д. И. Менделеева водорода, лантаноидов, актиноидов и искусственно полученных элементов.</w:t>
      </w:r>
      <w:r w:rsidRPr="00411772">
        <w:rPr>
          <w:rStyle w:val="apple-converted-space"/>
          <w:color w:val="000000"/>
          <w:sz w:val="20"/>
          <w:szCs w:val="20"/>
        </w:rPr>
        <w:t> </w:t>
      </w:r>
      <w:r w:rsidRPr="00411772">
        <w:rPr>
          <w:color w:val="000000"/>
          <w:sz w:val="20"/>
          <w:szCs w:val="20"/>
          <w:shd w:val="clear" w:color="auto" w:fill="FFFFFF"/>
        </w:rPr>
        <w:t>Валентность и валентные возможности атомов.</w:t>
      </w:r>
    </w:p>
    <w:p w:rsidR="00A81E3F" w:rsidRPr="00411772" w:rsidRDefault="00A81E3F" w:rsidP="002002D7">
      <w:pPr>
        <w:pStyle w:val="a4"/>
        <w:shd w:val="clear" w:color="auto" w:fill="FFFFFF"/>
        <w:rPr>
          <w:color w:val="000000"/>
          <w:sz w:val="20"/>
          <w:szCs w:val="20"/>
        </w:rPr>
      </w:pPr>
      <w:r w:rsidRPr="00411772">
        <w:rPr>
          <w:b/>
          <w:bCs/>
          <w:i/>
          <w:iCs/>
          <w:color w:val="000000"/>
          <w:sz w:val="20"/>
          <w:szCs w:val="20"/>
        </w:rPr>
        <w:t>Тема 3.</w:t>
      </w:r>
      <w:r w:rsidRPr="00411772">
        <w:rPr>
          <w:b/>
          <w:bCs/>
          <w:color w:val="000000"/>
          <w:sz w:val="20"/>
          <w:szCs w:val="20"/>
        </w:rPr>
        <w:t> Строение вещества</w:t>
      </w:r>
      <w:r w:rsidR="002002D7" w:rsidRPr="00411772">
        <w:rPr>
          <w:b/>
          <w:bCs/>
          <w:color w:val="000000"/>
          <w:sz w:val="20"/>
          <w:szCs w:val="20"/>
        </w:rPr>
        <w:t xml:space="preserve"> (4ч)</w:t>
      </w:r>
      <w:r w:rsidR="002002D7" w:rsidRPr="00411772">
        <w:rPr>
          <w:color w:val="000000"/>
          <w:sz w:val="20"/>
          <w:szCs w:val="20"/>
        </w:rPr>
        <w:br/>
      </w:r>
      <w:r w:rsidRPr="00411772">
        <w:rPr>
          <w:color w:val="000000"/>
          <w:sz w:val="20"/>
          <w:szCs w:val="20"/>
        </w:rPr>
        <w:t>Химическая связь. </w:t>
      </w:r>
      <w:r w:rsidRPr="00411772">
        <w:rPr>
          <w:color w:val="000000"/>
          <w:sz w:val="20"/>
          <w:szCs w:val="20"/>
          <w:shd w:val="clear" w:color="auto" w:fill="FFFFFF"/>
        </w:rPr>
        <w:t>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</w:t>
      </w:r>
      <w:r w:rsidRPr="00411772">
        <w:rPr>
          <w:color w:val="000000"/>
          <w:sz w:val="20"/>
          <w:szCs w:val="20"/>
        </w:rPr>
        <w:t> Водородная связь.</w:t>
      </w:r>
      <w:r w:rsidR="002002D7" w:rsidRPr="00411772">
        <w:rPr>
          <w:color w:val="000000"/>
          <w:sz w:val="20"/>
          <w:szCs w:val="20"/>
        </w:rPr>
        <w:t xml:space="preserve"> </w:t>
      </w:r>
      <w:r w:rsidRPr="00411772">
        <w:rPr>
          <w:color w:val="000000"/>
          <w:sz w:val="20"/>
          <w:szCs w:val="20"/>
          <w:shd w:val="clear" w:color="auto" w:fill="FFFFFF"/>
        </w:rPr>
        <w:t>Типы кристаллических решеток и свойства веществ.</w:t>
      </w:r>
      <w:r w:rsidR="002002D7" w:rsidRPr="00411772">
        <w:rPr>
          <w:color w:val="000000"/>
          <w:sz w:val="20"/>
          <w:szCs w:val="20"/>
        </w:rPr>
        <w:t xml:space="preserve"> </w:t>
      </w:r>
      <w:r w:rsidRPr="00411772">
        <w:rPr>
          <w:color w:val="000000"/>
          <w:sz w:val="20"/>
          <w:szCs w:val="20"/>
          <w:shd w:val="clear" w:color="auto" w:fill="FFFFFF"/>
        </w:rPr>
        <w:t>Причины многообразия веществ: изомерия, гомология, аллотропия.</w:t>
      </w:r>
      <w:r w:rsidR="002002D7" w:rsidRPr="00411772">
        <w:rPr>
          <w:color w:val="000000"/>
          <w:sz w:val="20"/>
          <w:szCs w:val="20"/>
        </w:rPr>
        <w:t xml:space="preserve"> </w:t>
      </w:r>
      <w:r w:rsidRPr="00411772">
        <w:rPr>
          <w:color w:val="000000"/>
          <w:sz w:val="20"/>
          <w:szCs w:val="20"/>
          <w:shd w:val="clear" w:color="auto" w:fill="FFFFFF"/>
        </w:rPr>
        <w:t>Дисперсные системы. Способы выражения концентрации растворов: массовая доля растворенного вещества.</w:t>
      </w:r>
    </w:p>
    <w:p w:rsidR="00A81E3F" w:rsidRPr="00411772" w:rsidRDefault="00A81E3F" w:rsidP="00A81E3F">
      <w:pPr>
        <w:pStyle w:val="a4"/>
        <w:rPr>
          <w:color w:val="000000"/>
          <w:sz w:val="20"/>
          <w:szCs w:val="20"/>
        </w:rPr>
      </w:pPr>
      <w:r w:rsidRPr="00411772">
        <w:rPr>
          <w:i/>
          <w:iCs/>
          <w:color w:val="000000"/>
          <w:sz w:val="20"/>
          <w:szCs w:val="20"/>
          <w:shd w:val="clear" w:color="auto" w:fill="FFFFFF"/>
        </w:rPr>
        <w:t>Д</w:t>
      </w:r>
      <w:r w:rsidRPr="00411772">
        <w:rPr>
          <w:i/>
          <w:iCs/>
          <w:color w:val="000000"/>
          <w:sz w:val="20"/>
          <w:szCs w:val="20"/>
        </w:rPr>
        <w:t>емонстрации.</w:t>
      </w:r>
      <w:r w:rsidRPr="00411772">
        <w:rPr>
          <w:color w:val="000000"/>
          <w:sz w:val="20"/>
          <w:szCs w:val="20"/>
        </w:rPr>
        <w:t> </w:t>
      </w:r>
      <w:r w:rsidRPr="00411772">
        <w:rPr>
          <w:color w:val="000000"/>
          <w:sz w:val="20"/>
          <w:szCs w:val="20"/>
          <w:shd w:val="clear" w:color="auto" w:fill="FFFFFF"/>
        </w:rPr>
        <w:t>Модели ионных, атомных, молекулярных и металлических кристаллических решеток. Модели молекул изомеров, гомологов.</w:t>
      </w:r>
      <w:r w:rsidRPr="00411772">
        <w:rPr>
          <w:color w:val="000000"/>
          <w:sz w:val="20"/>
          <w:szCs w:val="20"/>
        </w:rPr>
        <w:br/>
      </w:r>
      <w:r w:rsidRPr="00411772">
        <w:rPr>
          <w:i/>
          <w:iCs/>
          <w:color w:val="000000"/>
          <w:sz w:val="20"/>
          <w:szCs w:val="20"/>
        </w:rPr>
        <w:t>Лабораторные опыты.</w:t>
      </w:r>
      <w:r w:rsidRPr="00411772">
        <w:rPr>
          <w:color w:val="000000"/>
          <w:sz w:val="20"/>
          <w:szCs w:val="20"/>
        </w:rPr>
        <w:t> </w:t>
      </w:r>
      <w:r w:rsidRPr="00411772">
        <w:rPr>
          <w:color w:val="000000"/>
          <w:sz w:val="20"/>
          <w:szCs w:val="20"/>
          <w:shd w:val="clear" w:color="auto" w:fill="FFFFFF"/>
        </w:rPr>
        <w:t>Приготовление растворов заданной молярной концентрации.</w:t>
      </w:r>
      <w:r w:rsidRPr="00411772">
        <w:rPr>
          <w:color w:val="000000"/>
          <w:sz w:val="20"/>
          <w:szCs w:val="20"/>
        </w:rPr>
        <w:br/>
      </w:r>
      <w:r w:rsidRPr="00411772">
        <w:rPr>
          <w:i/>
          <w:iCs/>
          <w:color w:val="000000"/>
          <w:sz w:val="20"/>
          <w:szCs w:val="20"/>
        </w:rPr>
        <w:t>Расчетные задачи. </w:t>
      </w:r>
      <w:r w:rsidRPr="00411772">
        <w:rPr>
          <w:color w:val="000000"/>
          <w:sz w:val="20"/>
          <w:szCs w:val="20"/>
          <w:shd w:val="clear" w:color="auto" w:fill="FFFFFF"/>
        </w:rPr>
        <w:t>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A81E3F" w:rsidRPr="00411772" w:rsidRDefault="00A81E3F" w:rsidP="002002D7">
      <w:pPr>
        <w:pStyle w:val="a4"/>
        <w:shd w:val="clear" w:color="auto" w:fill="FFFFFF"/>
        <w:rPr>
          <w:bCs/>
          <w:iCs/>
          <w:color w:val="000000"/>
          <w:sz w:val="20"/>
          <w:szCs w:val="20"/>
        </w:rPr>
      </w:pPr>
      <w:r w:rsidRPr="00411772">
        <w:rPr>
          <w:b/>
          <w:bCs/>
          <w:i/>
          <w:iCs/>
          <w:color w:val="000000"/>
          <w:sz w:val="20"/>
          <w:szCs w:val="20"/>
        </w:rPr>
        <w:t>Тема 4.</w:t>
      </w:r>
      <w:r w:rsidRPr="00411772">
        <w:rPr>
          <w:b/>
          <w:bCs/>
          <w:color w:val="000000"/>
          <w:sz w:val="20"/>
          <w:szCs w:val="20"/>
        </w:rPr>
        <w:t> Химические реакции</w:t>
      </w:r>
      <w:r w:rsidR="002002D7" w:rsidRPr="00411772">
        <w:rPr>
          <w:b/>
          <w:bCs/>
          <w:color w:val="000000"/>
          <w:sz w:val="20"/>
          <w:szCs w:val="20"/>
        </w:rPr>
        <w:t xml:space="preserve"> (8ч)</w:t>
      </w:r>
      <w:r w:rsidR="002002D7" w:rsidRPr="00411772">
        <w:rPr>
          <w:b/>
          <w:bCs/>
          <w:color w:val="000000"/>
          <w:sz w:val="20"/>
          <w:szCs w:val="20"/>
        </w:rPr>
        <w:br/>
      </w:r>
      <w:r w:rsidRPr="00411772">
        <w:rPr>
          <w:bCs/>
          <w:iCs/>
          <w:color w:val="000000"/>
          <w:sz w:val="20"/>
          <w:szCs w:val="20"/>
        </w:rPr>
        <w:t>Классификация химических реакций в неорганической и органической химии.</w:t>
      </w:r>
      <w:r w:rsidRPr="00411772">
        <w:rPr>
          <w:bCs/>
          <w:iCs/>
          <w:color w:val="000000"/>
          <w:sz w:val="20"/>
          <w:szCs w:val="20"/>
        </w:rPr>
        <w:br/>
        <w:t xml:space="preserve">Скорость реакции, ее зависимость от различных факторов.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411772">
        <w:rPr>
          <w:bCs/>
          <w:iCs/>
          <w:color w:val="000000"/>
          <w:sz w:val="20"/>
          <w:szCs w:val="20"/>
        </w:rPr>
        <w:t>Ле</w:t>
      </w:r>
      <w:proofErr w:type="spellEnd"/>
      <w:r w:rsidRPr="00411772">
        <w:rPr>
          <w:bCs/>
          <w:iCs/>
          <w:color w:val="000000"/>
          <w:sz w:val="20"/>
          <w:szCs w:val="20"/>
        </w:rPr>
        <w:t> </w:t>
      </w:r>
      <w:proofErr w:type="spellStart"/>
      <w:r w:rsidRPr="00411772">
        <w:rPr>
          <w:bCs/>
          <w:iCs/>
          <w:color w:val="000000"/>
          <w:sz w:val="20"/>
          <w:szCs w:val="20"/>
        </w:rPr>
        <w:t>Шателье</w:t>
      </w:r>
      <w:proofErr w:type="spellEnd"/>
      <w:r w:rsidRPr="00411772">
        <w:rPr>
          <w:bCs/>
          <w:iCs/>
          <w:color w:val="000000"/>
          <w:sz w:val="20"/>
          <w:szCs w:val="20"/>
        </w:rPr>
        <w:t>. Производство серной кислоты контактным способом.</w:t>
      </w:r>
      <w:r w:rsidR="002002D7" w:rsidRPr="00411772">
        <w:rPr>
          <w:bCs/>
          <w:iCs/>
          <w:color w:val="000000"/>
          <w:sz w:val="20"/>
          <w:szCs w:val="20"/>
        </w:rPr>
        <w:t xml:space="preserve"> </w:t>
      </w:r>
      <w:r w:rsidRPr="00411772">
        <w:rPr>
          <w:bCs/>
          <w:iCs/>
          <w:color w:val="000000"/>
          <w:sz w:val="20"/>
          <w:szCs w:val="20"/>
        </w:rPr>
        <w:t xml:space="preserve">Электролитическая диссоциация. Сильные и слабые электролиты. Среда водных растворов: кислая, нейтральная, </w:t>
      </w:r>
      <w:proofErr w:type="spellStart"/>
      <w:r w:rsidRPr="00411772">
        <w:rPr>
          <w:bCs/>
          <w:iCs/>
          <w:color w:val="000000"/>
          <w:sz w:val="20"/>
          <w:szCs w:val="20"/>
        </w:rPr>
        <w:t>щелочная.Водородный</w:t>
      </w:r>
      <w:proofErr w:type="spellEnd"/>
      <w:r w:rsidRPr="00411772">
        <w:rPr>
          <w:bCs/>
          <w:iCs/>
          <w:color w:val="000000"/>
          <w:sz w:val="20"/>
          <w:szCs w:val="20"/>
        </w:rPr>
        <w:t xml:space="preserve"> показатель (</w:t>
      </w:r>
      <w:proofErr w:type="spellStart"/>
      <w:r w:rsidRPr="00411772">
        <w:rPr>
          <w:bCs/>
          <w:iCs/>
          <w:color w:val="000000"/>
          <w:sz w:val="20"/>
          <w:szCs w:val="20"/>
        </w:rPr>
        <w:t>pH</w:t>
      </w:r>
      <w:proofErr w:type="spellEnd"/>
      <w:r w:rsidRPr="00411772">
        <w:rPr>
          <w:bCs/>
          <w:iCs/>
          <w:color w:val="000000"/>
          <w:sz w:val="20"/>
          <w:szCs w:val="20"/>
        </w:rPr>
        <w:t>) раствора.</w:t>
      </w:r>
      <w:r w:rsidRPr="00411772">
        <w:rPr>
          <w:bCs/>
          <w:iCs/>
          <w:color w:val="000000"/>
          <w:sz w:val="20"/>
          <w:szCs w:val="20"/>
        </w:rPr>
        <w:br/>
      </w:r>
      <w:r w:rsidRPr="00411772">
        <w:rPr>
          <w:bCs/>
          <w:i/>
          <w:iCs/>
          <w:color w:val="000000"/>
          <w:sz w:val="20"/>
          <w:szCs w:val="20"/>
        </w:rPr>
        <w:t>Демонстрации</w:t>
      </w:r>
      <w:r w:rsidRPr="00411772">
        <w:rPr>
          <w:bCs/>
          <w:iCs/>
          <w:color w:val="000000"/>
          <w:sz w:val="20"/>
          <w:szCs w:val="20"/>
        </w:rPr>
        <w:t>. Зависимость скорости реакции от концентрации и температуры. Разложение пероксида водорода в присутствии катализатора. Определение среды раствора с помощью универсального индикатора.</w:t>
      </w:r>
      <w:r w:rsidR="002002D7" w:rsidRPr="00411772">
        <w:rPr>
          <w:bCs/>
          <w:iCs/>
          <w:color w:val="000000"/>
          <w:sz w:val="20"/>
          <w:szCs w:val="20"/>
        </w:rPr>
        <w:br/>
      </w:r>
      <w:r w:rsidRPr="00411772">
        <w:rPr>
          <w:bCs/>
          <w:i/>
          <w:iCs/>
          <w:color w:val="000000"/>
          <w:sz w:val="20"/>
          <w:szCs w:val="20"/>
        </w:rPr>
        <w:t>Лабораторные</w:t>
      </w:r>
      <w:r w:rsidRPr="00411772">
        <w:rPr>
          <w:bCs/>
          <w:iCs/>
          <w:color w:val="000000"/>
          <w:sz w:val="20"/>
          <w:szCs w:val="20"/>
        </w:rPr>
        <w:t xml:space="preserve"> </w:t>
      </w:r>
      <w:r w:rsidRPr="00411772">
        <w:rPr>
          <w:bCs/>
          <w:i/>
          <w:iCs/>
          <w:color w:val="000000"/>
          <w:sz w:val="20"/>
          <w:szCs w:val="20"/>
        </w:rPr>
        <w:t>опыты</w:t>
      </w:r>
      <w:r w:rsidRPr="00411772">
        <w:rPr>
          <w:bCs/>
          <w:iCs/>
          <w:color w:val="000000"/>
          <w:sz w:val="20"/>
          <w:szCs w:val="20"/>
        </w:rPr>
        <w:t>. Проведение реакций ионного обмена для характеристики свойств электролитов.</w:t>
      </w:r>
    </w:p>
    <w:p w:rsidR="00A81E3F" w:rsidRPr="00411772" w:rsidRDefault="00A81E3F" w:rsidP="002002D7">
      <w:pPr>
        <w:pStyle w:val="a3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>Раздел 2. Неорганическая химия</w:t>
      </w:r>
      <w:r w:rsidR="002002D7"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(16ч)</w:t>
      </w:r>
    </w:p>
    <w:p w:rsidR="00A81E3F" w:rsidRPr="00411772" w:rsidRDefault="00A81E3F" w:rsidP="002002D7">
      <w:pPr>
        <w:pStyle w:val="a3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>Тема 5. Металлы</w:t>
      </w:r>
      <w:r w:rsidR="002002D7"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(6ч)</w:t>
      </w:r>
      <w:r w:rsidR="002002D7"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br/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Положение металлов в периодической системе химических элементов Д. И. Менделеева. Общие свойства металлов. Электрохимический ряд напряжений металлов. Общие способы получения металлов. Электролиз растворов и расплавов. Понятие о коррозии металлов. Способы защиты от коррозии.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 xml:space="preserve">Обзор металлов главных подгрупп (А-групп) периодической системы химических </w:t>
      </w:r>
      <w:proofErr w:type="spellStart"/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элементов</w:t>
      </w:r>
      <w:proofErr w:type="gramStart"/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.О</w:t>
      </w:r>
      <w:proofErr w:type="gramEnd"/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бзор</w:t>
      </w:r>
      <w:proofErr w:type="spellEnd"/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 xml:space="preserve"> металлов побочных подгрупп (Б-групп) периодической системы химических элементов (медь, цинк, железо).</w:t>
      </w:r>
      <w:r w:rsidR="002002D7" w:rsidRPr="00411772">
        <w:rPr>
          <w:rFonts w:ascii="Times New Roman" w:hAnsi="Times New Roman"/>
          <w:bCs/>
          <w:iCs/>
          <w:color w:val="000000"/>
          <w:sz w:val="20"/>
          <w:szCs w:val="20"/>
        </w:rPr>
        <w:t xml:space="preserve"> 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Оксиды и гидроксиды металлов.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t>Демонстрации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меди(II).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t>Лабораторные опыты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Взаимодействие цинка и железа с растворами кислот и щелочей. Знакомство с образцами металлов и их рудами.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t>Расчетные задачи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Расчеты по химическим уравнениям, связанные с массовой долей выхода продукта реакции от теоретически возможного.</w:t>
      </w:r>
    </w:p>
    <w:p w:rsidR="00A81E3F" w:rsidRPr="00411772" w:rsidRDefault="00A81E3F" w:rsidP="002002D7">
      <w:pPr>
        <w:pStyle w:val="a3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lastRenderedPageBreak/>
        <w:t>Тема 6. Неметаллы</w:t>
      </w:r>
      <w:r w:rsidR="002002D7"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(6ч)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Обзор свойств неметаллов. Окислительно-восстановительные свойства типичных неметаллов. Оксиды неметаллов и кислородсодержащие кислоты. Водородные соединения неметаллов.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br/>
      </w: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t>Демонстрации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Ознакомление с образцами неметаллов. Образцы оксидов неметаллов и кислородсодержащих кислот. Горение серы, железа, магния.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t>Лабораторные опыты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Знакомство с образцами неметаллов и их природными соединениями. Распознавание хлоридов, сульфатов, карбонатов.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работа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Получение, собирание и распознавание газов.</w:t>
      </w:r>
    </w:p>
    <w:p w:rsidR="00A81E3F" w:rsidRPr="00411772" w:rsidRDefault="00A81E3F" w:rsidP="002002D7">
      <w:pPr>
        <w:pStyle w:val="a3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>Тема 7. Генетическая связь неорганических и органических веществ</w:t>
      </w:r>
      <w:r w:rsidR="002002D7"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(4ч)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Генетическая связь неорганических и органических веществ.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br/>
      </w:r>
      <w:r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>Практические работы.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Решение экспериментальных задач по неорганической химии.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Решение экспериментальных задач по органической химии.</w:t>
      </w:r>
    </w:p>
    <w:p w:rsidR="00A81E3F" w:rsidRPr="00411772" w:rsidRDefault="00A81E3F" w:rsidP="00A81E3F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:rsidR="002002D7" w:rsidRPr="00411772" w:rsidRDefault="002002D7" w:rsidP="002002D7">
      <w:pPr>
        <w:pStyle w:val="a4"/>
        <w:ind w:left="720" w:firstLine="709"/>
        <w:jc w:val="center"/>
        <w:rPr>
          <w:b/>
          <w:sz w:val="20"/>
          <w:szCs w:val="20"/>
        </w:rPr>
      </w:pPr>
      <w:r w:rsidRPr="00411772">
        <w:rPr>
          <w:b/>
          <w:sz w:val="20"/>
          <w:szCs w:val="20"/>
        </w:rPr>
        <w:t>Тематический план курса</w:t>
      </w:r>
    </w:p>
    <w:p w:rsidR="002D5AB1" w:rsidRPr="00A01F91" w:rsidRDefault="002D5AB1" w:rsidP="00A01F91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624"/>
        <w:gridCol w:w="709"/>
        <w:gridCol w:w="3898"/>
        <w:gridCol w:w="2835"/>
      </w:tblGrid>
      <w:tr w:rsidR="00A01F91" w:rsidRPr="00411772" w:rsidTr="00A01F91">
        <w:trPr>
          <w:trHeight w:val="286"/>
          <w:jc w:val="center"/>
        </w:trPr>
        <w:tc>
          <w:tcPr>
            <w:tcW w:w="544" w:type="dxa"/>
            <w:vMerge w:val="restart"/>
          </w:tcPr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№</w:t>
            </w:r>
          </w:p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п\п</w:t>
            </w:r>
          </w:p>
        </w:tc>
        <w:tc>
          <w:tcPr>
            <w:tcW w:w="627" w:type="dxa"/>
            <w:vMerge w:val="restart"/>
          </w:tcPr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№ в теме</w:t>
            </w:r>
          </w:p>
        </w:tc>
        <w:tc>
          <w:tcPr>
            <w:tcW w:w="1333" w:type="dxa"/>
            <w:gridSpan w:val="2"/>
          </w:tcPr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Дата</w:t>
            </w:r>
          </w:p>
        </w:tc>
        <w:tc>
          <w:tcPr>
            <w:tcW w:w="3898" w:type="dxa"/>
            <w:vMerge w:val="restart"/>
            <w:shd w:val="clear" w:color="auto" w:fill="auto"/>
            <w:vAlign w:val="center"/>
          </w:tcPr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Раздел</w:t>
            </w:r>
            <w:proofErr w:type="gramStart"/>
            <w:r>
              <w:rPr>
                <w:sz w:val="20"/>
                <w:szCs w:val="20"/>
              </w:rPr>
              <w:t>,т</w:t>
            </w:r>
            <w:proofErr w:type="gramEnd"/>
            <w:r w:rsidRPr="00411772">
              <w:rPr>
                <w:sz w:val="20"/>
                <w:szCs w:val="20"/>
              </w:rPr>
              <w:t>ема</w:t>
            </w:r>
            <w:proofErr w:type="spellEnd"/>
          </w:p>
          <w:p w:rsidR="00A01F91" w:rsidRPr="00411772" w:rsidRDefault="00A01F91" w:rsidP="006D4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</w:tr>
      <w:tr w:rsidR="00A01F91" w:rsidRPr="00411772" w:rsidTr="00A01F91">
        <w:trPr>
          <w:trHeight w:val="61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факт</w:t>
            </w:r>
          </w:p>
        </w:tc>
        <w:tc>
          <w:tcPr>
            <w:tcW w:w="3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01F91" w:rsidRPr="00411772" w:rsidRDefault="00A01F91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Химический элемент. Нуклиды. Изотопы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</w:tcBorders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</w:tcBorders>
            <w:shd w:val="clear" w:color="auto" w:fill="auto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Закон сохранения массы и энергии в химии, закон постоянства состава веществ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6402" w:type="dxa"/>
            <w:gridSpan w:val="5"/>
            <w:vAlign w:val="center"/>
          </w:tcPr>
          <w:p w:rsidR="00A01F91" w:rsidRPr="00411772" w:rsidRDefault="00A01F91" w:rsidP="00BB153C">
            <w:pPr>
              <w:ind w:firstLine="67"/>
              <w:jc w:val="center"/>
              <w:rPr>
                <w:b/>
                <w:bCs/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Тема 2.</w:t>
            </w:r>
            <w:r w:rsidRPr="00411772">
              <w:rPr>
                <w:b/>
                <w:bCs/>
                <w:sz w:val="20"/>
                <w:szCs w:val="20"/>
              </w:rPr>
              <w:t> Периодический закон и периодическая система химических элементов Д. И. Менделеева на основе учения о строении атомов (4ч)</w:t>
            </w:r>
          </w:p>
        </w:tc>
        <w:tc>
          <w:tcPr>
            <w:tcW w:w="2835" w:type="dxa"/>
          </w:tcPr>
          <w:p w:rsidR="00A01F91" w:rsidRPr="00411772" w:rsidRDefault="00A01F91" w:rsidP="00BB153C">
            <w:pPr>
              <w:ind w:firstLine="6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Периодический закон. Строение электронных оболочек атомов химических элементов малых периодов</w:t>
            </w:r>
          </w:p>
        </w:tc>
        <w:tc>
          <w:tcPr>
            <w:tcW w:w="2835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627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Строение электронных оболочек атомов химических элементов больших периодов</w:t>
            </w:r>
          </w:p>
        </w:tc>
        <w:tc>
          <w:tcPr>
            <w:tcW w:w="2835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5</w:t>
            </w:r>
          </w:p>
        </w:tc>
        <w:tc>
          <w:tcPr>
            <w:tcW w:w="627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Положение в периодической системе водорода, лантаноидов, актиноидов и искусственно полученных элементов</w:t>
            </w:r>
          </w:p>
        </w:tc>
        <w:tc>
          <w:tcPr>
            <w:tcW w:w="2835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6</w:t>
            </w:r>
          </w:p>
        </w:tc>
        <w:tc>
          <w:tcPr>
            <w:tcW w:w="627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Валентность и валентные возможности атомов</w:t>
            </w:r>
          </w:p>
        </w:tc>
        <w:tc>
          <w:tcPr>
            <w:tcW w:w="2835" w:type="dxa"/>
          </w:tcPr>
          <w:p w:rsidR="00A01F91" w:rsidRPr="00411772" w:rsidRDefault="00A01F91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7</w:t>
            </w:r>
          </w:p>
        </w:tc>
        <w:tc>
          <w:tcPr>
            <w:tcW w:w="627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Виды химической связи. Ионная и ковалентная связь</w:t>
            </w:r>
          </w:p>
        </w:tc>
        <w:tc>
          <w:tcPr>
            <w:tcW w:w="2835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8</w:t>
            </w:r>
          </w:p>
        </w:tc>
        <w:tc>
          <w:tcPr>
            <w:tcW w:w="627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Металлическая и водородная связь</w:t>
            </w:r>
          </w:p>
        </w:tc>
        <w:tc>
          <w:tcPr>
            <w:tcW w:w="2835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9</w:t>
            </w:r>
          </w:p>
        </w:tc>
        <w:tc>
          <w:tcPr>
            <w:tcW w:w="627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Кристаллические решетки</w:t>
            </w:r>
          </w:p>
        </w:tc>
        <w:tc>
          <w:tcPr>
            <w:tcW w:w="2835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27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Причины многообразия веществ</w:t>
            </w:r>
          </w:p>
        </w:tc>
        <w:tc>
          <w:tcPr>
            <w:tcW w:w="2835" w:type="dxa"/>
          </w:tcPr>
          <w:p w:rsidR="00A01F91" w:rsidRPr="00411772" w:rsidRDefault="00A01F91" w:rsidP="00D53A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11</w:t>
            </w:r>
          </w:p>
        </w:tc>
        <w:tc>
          <w:tcPr>
            <w:tcW w:w="627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Классификация химических реакций</w:t>
            </w:r>
          </w:p>
        </w:tc>
        <w:tc>
          <w:tcPr>
            <w:tcW w:w="2835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12</w:t>
            </w:r>
          </w:p>
        </w:tc>
        <w:tc>
          <w:tcPr>
            <w:tcW w:w="627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Скорость химических реакций</w:t>
            </w:r>
          </w:p>
        </w:tc>
        <w:tc>
          <w:tcPr>
            <w:tcW w:w="2835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13</w:t>
            </w:r>
          </w:p>
        </w:tc>
        <w:tc>
          <w:tcPr>
            <w:tcW w:w="627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Химическое равновесие и условия его смещения</w:t>
            </w:r>
          </w:p>
        </w:tc>
        <w:tc>
          <w:tcPr>
            <w:tcW w:w="2835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14</w:t>
            </w:r>
          </w:p>
        </w:tc>
        <w:tc>
          <w:tcPr>
            <w:tcW w:w="627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Дисперсные системы</w:t>
            </w:r>
          </w:p>
        </w:tc>
        <w:tc>
          <w:tcPr>
            <w:tcW w:w="2835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15</w:t>
            </w:r>
          </w:p>
        </w:tc>
        <w:tc>
          <w:tcPr>
            <w:tcW w:w="627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Электролитическая диссоциация. Водородный показатель</w:t>
            </w:r>
          </w:p>
        </w:tc>
        <w:tc>
          <w:tcPr>
            <w:tcW w:w="2835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16</w:t>
            </w:r>
          </w:p>
        </w:tc>
        <w:tc>
          <w:tcPr>
            <w:tcW w:w="627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Реакции ионного обмена. Гидролиз органических и неорганических соединений</w:t>
            </w:r>
          </w:p>
        </w:tc>
        <w:tc>
          <w:tcPr>
            <w:tcW w:w="2835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17</w:t>
            </w:r>
          </w:p>
        </w:tc>
        <w:tc>
          <w:tcPr>
            <w:tcW w:w="627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Обобщение и повторение изученного материала</w:t>
            </w:r>
          </w:p>
        </w:tc>
        <w:tc>
          <w:tcPr>
            <w:tcW w:w="2835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09"/>
          <w:jc w:val="center"/>
        </w:trPr>
        <w:tc>
          <w:tcPr>
            <w:tcW w:w="54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18</w:t>
            </w:r>
          </w:p>
        </w:tc>
        <w:tc>
          <w:tcPr>
            <w:tcW w:w="627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C756D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Контрольная работ № 1 </w:t>
            </w:r>
            <w:r w:rsidRPr="00411772">
              <w:rPr>
                <w:i/>
                <w:iCs/>
                <w:sz w:val="20"/>
                <w:szCs w:val="20"/>
              </w:rPr>
              <w:t>по разделу «Теоретические основы химии»</w:t>
            </w:r>
          </w:p>
        </w:tc>
        <w:tc>
          <w:tcPr>
            <w:tcW w:w="2835" w:type="dxa"/>
          </w:tcPr>
          <w:p w:rsidR="00A01F91" w:rsidRPr="00411772" w:rsidRDefault="00A01F91" w:rsidP="004C756D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Общая характеристика металлов, общие свойства и способы получения металлов</w:t>
            </w:r>
          </w:p>
        </w:tc>
        <w:tc>
          <w:tcPr>
            <w:tcW w:w="2835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20</w:t>
            </w:r>
          </w:p>
        </w:tc>
        <w:tc>
          <w:tcPr>
            <w:tcW w:w="627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Электролиз</w:t>
            </w:r>
          </w:p>
        </w:tc>
        <w:tc>
          <w:tcPr>
            <w:tcW w:w="2835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21</w:t>
            </w:r>
          </w:p>
        </w:tc>
        <w:tc>
          <w:tcPr>
            <w:tcW w:w="627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Коррозия металлов и ее предупреждение</w:t>
            </w:r>
          </w:p>
        </w:tc>
        <w:tc>
          <w:tcPr>
            <w:tcW w:w="2835" w:type="dxa"/>
          </w:tcPr>
          <w:p w:rsidR="00A01F91" w:rsidRPr="00411772" w:rsidRDefault="00A01F91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22</w:t>
            </w:r>
          </w:p>
        </w:tc>
        <w:tc>
          <w:tcPr>
            <w:tcW w:w="627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Обзор металлов А-групп периодической системы химических элементов</w:t>
            </w:r>
          </w:p>
        </w:tc>
        <w:tc>
          <w:tcPr>
            <w:tcW w:w="2835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23</w:t>
            </w:r>
          </w:p>
        </w:tc>
        <w:tc>
          <w:tcPr>
            <w:tcW w:w="627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Обзор металлов Б-групп периодической системы химических элементов</w:t>
            </w:r>
          </w:p>
        </w:tc>
        <w:tc>
          <w:tcPr>
            <w:tcW w:w="2835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24</w:t>
            </w:r>
          </w:p>
        </w:tc>
        <w:tc>
          <w:tcPr>
            <w:tcW w:w="627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Оксиды и гидроксиды металлов</w:t>
            </w:r>
          </w:p>
        </w:tc>
        <w:tc>
          <w:tcPr>
            <w:tcW w:w="2835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6402" w:type="dxa"/>
            <w:gridSpan w:val="5"/>
          </w:tcPr>
          <w:p w:rsidR="00A01F91" w:rsidRPr="00411772" w:rsidRDefault="00A01F91" w:rsidP="009E0DCB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Тема 6.</w:t>
            </w:r>
            <w:r w:rsidRPr="00411772">
              <w:rPr>
                <w:b/>
                <w:bCs/>
                <w:sz w:val="20"/>
                <w:szCs w:val="20"/>
              </w:rPr>
              <w:t> Неметаллы (6 ч)</w:t>
            </w:r>
          </w:p>
        </w:tc>
        <w:tc>
          <w:tcPr>
            <w:tcW w:w="2835" w:type="dxa"/>
          </w:tcPr>
          <w:p w:rsidR="00A01F91" w:rsidRPr="00411772" w:rsidRDefault="00A01F91" w:rsidP="009E0DCB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25</w:t>
            </w:r>
          </w:p>
        </w:tc>
        <w:tc>
          <w:tcPr>
            <w:tcW w:w="627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Обзор неметаллов. Свойства и применение важнейших неметаллов</w:t>
            </w:r>
          </w:p>
        </w:tc>
        <w:tc>
          <w:tcPr>
            <w:tcW w:w="2835" w:type="dxa"/>
          </w:tcPr>
          <w:p w:rsidR="00A01F91" w:rsidRPr="00411772" w:rsidRDefault="00A01F91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26</w:t>
            </w:r>
          </w:p>
        </w:tc>
        <w:tc>
          <w:tcPr>
            <w:tcW w:w="627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263BFA">
            <w:pPr>
              <w:snapToGrid w:val="0"/>
              <w:ind w:right="-53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Оксиды неметаллов. Кислородсодержащие кислоты</w:t>
            </w:r>
          </w:p>
        </w:tc>
        <w:tc>
          <w:tcPr>
            <w:tcW w:w="2835" w:type="dxa"/>
          </w:tcPr>
          <w:p w:rsidR="00A01F91" w:rsidRPr="00411772" w:rsidRDefault="00A01F91" w:rsidP="00263BFA">
            <w:pPr>
              <w:snapToGrid w:val="0"/>
              <w:ind w:right="-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27</w:t>
            </w:r>
          </w:p>
        </w:tc>
        <w:tc>
          <w:tcPr>
            <w:tcW w:w="627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Окислительные свойства серной и азотной кислот</w:t>
            </w:r>
          </w:p>
        </w:tc>
        <w:tc>
          <w:tcPr>
            <w:tcW w:w="2835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28</w:t>
            </w:r>
          </w:p>
        </w:tc>
        <w:tc>
          <w:tcPr>
            <w:tcW w:w="627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263BFA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Водородные соединения неметаллов</w:t>
            </w:r>
          </w:p>
        </w:tc>
        <w:tc>
          <w:tcPr>
            <w:tcW w:w="2835" w:type="dxa"/>
          </w:tcPr>
          <w:p w:rsidR="00A01F91" w:rsidRPr="00411772" w:rsidRDefault="00A01F91" w:rsidP="00263B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29</w:t>
            </w:r>
          </w:p>
        </w:tc>
        <w:tc>
          <w:tcPr>
            <w:tcW w:w="627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263BFA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Практическая работа № 1.</w:t>
            </w:r>
            <w:r w:rsidRPr="00411772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411772">
              <w:rPr>
                <w:i/>
                <w:iCs/>
                <w:sz w:val="20"/>
                <w:szCs w:val="20"/>
              </w:rPr>
              <w:t> </w:t>
            </w:r>
            <w:r w:rsidRPr="00411772">
              <w:rPr>
                <w:sz w:val="20"/>
                <w:szCs w:val="20"/>
              </w:rPr>
              <w:t>Получение, собирание и распознавание газов</w:t>
            </w:r>
          </w:p>
        </w:tc>
        <w:tc>
          <w:tcPr>
            <w:tcW w:w="2835" w:type="dxa"/>
          </w:tcPr>
          <w:p w:rsidR="00A01F91" w:rsidRPr="00411772" w:rsidRDefault="00A01F91" w:rsidP="00263BFA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30</w:t>
            </w:r>
          </w:p>
        </w:tc>
        <w:tc>
          <w:tcPr>
            <w:tcW w:w="627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Контрольная работа № 2 </w:t>
            </w:r>
            <w:r w:rsidRPr="00411772">
              <w:rPr>
                <w:i/>
                <w:iCs/>
                <w:sz w:val="20"/>
                <w:szCs w:val="20"/>
              </w:rPr>
              <w:t>по темам «Металлы. Неметаллы»</w:t>
            </w:r>
          </w:p>
        </w:tc>
        <w:tc>
          <w:tcPr>
            <w:tcW w:w="2835" w:type="dxa"/>
          </w:tcPr>
          <w:p w:rsidR="00A01F91" w:rsidRPr="00411772" w:rsidRDefault="00A01F91" w:rsidP="00263BFA">
            <w:pPr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31</w:t>
            </w:r>
          </w:p>
        </w:tc>
        <w:tc>
          <w:tcPr>
            <w:tcW w:w="627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Генетическая связь неорганических и органических веществ</w:t>
            </w:r>
          </w:p>
        </w:tc>
        <w:tc>
          <w:tcPr>
            <w:tcW w:w="2835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32</w:t>
            </w:r>
          </w:p>
        </w:tc>
        <w:tc>
          <w:tcPr>
            <w:tcW w:w="627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835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627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Практическая работа № 2.</w:t>
            </w:r>
            <w:r w:rsidRPr="00411772">
              <w:rPr>
                <w:sz w:val="20"/>
                <w:szCs w:val="20"/>
              </w:rPr>
              <w:t> </w:t>
            </w:r>
            <w:r w:rsidRPr="00411772">
              <w:rPr>
                <w:sz w:val="20"/>
                <w:szCs w:val="20"/>
              </w:rPr>
              <w:br/>
              <w:t>Решение экспериментальных задач по неорганической химии</w:t>
            </w:r>
          </w:p>
        </w:tc>
        <w:tc>
          <w:tcPr>
            <w:tcW w:w="2835" w:type="dxa"/>
          </w:tcPr>
          <w:p w:rsidR="00A01F91" w:rsidRPr="00411772" w:rsidRDefault="00A01F91" w:rsidP="00263BFA">
            <w:pPr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A01F91" w:rsidRPr="00411772" w:rsidTr="00A01F91">
        <w:trPr>
          <w:trHeight w:val="325"/>
          <w:jc w:val="center"/>
        </w:trPr>
        <w:tc>
          <w:tcPr>
            <w:tcW w:w="54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34</w:t>
            </w:r>
          </w:p>
        </w:tc>
        <w:tc>
          <w:tcPr>
            <w:tcW w:w="627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Практическая работа № 3.</w:t>
            </w:r>
            <w:r w:rsidRPr="00411772">
              <w:rPr>
                <w:i/>
                <w:iCs/>
                <w:sz w:val="20"/>
                <w:szCs w:val="20"/>
              </w:rPr>
              <w:t> </w:t>
            </w:r>
            <w:r w:rsidRPr="00411772">
              <w:rPr>
                <w:i/>
                <w:iCs/>
                <w:sz w:val="20"/>
                <w:szCs w:val="20"/>
              </w:rPr>
              <w:br/>
            </w:r>
            <w:r w:rsidRPr="00411772">
              <w:rPr>
                <w:sz w:val="20"/>
                <w:szCs w:val="20"/>
              </w:rPr>
              <w:t>Решение экспериментальных задач по органической химии</w:t>
            </w:r>
          </w:p>
          <w:p w:rsidR="00A01F91" w:rsidRPr="00411772" w:rsidRDefault="00A01F91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01F91" w:rsidRPr="00411772" w:rsidRDefault="00A01F91" w:rsidP="00263BFA">
            <w:pPr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</w:tbl>
    <w:p w:rsidR="00A81E3F" w:rsidRPr="00411772" w:rsidRDefault="00A81E3F" w:rsidP="00A81E3F">
      <w:pPr>
        <w:rPr>
          <w:sz w:val="20"/>
          <w:szCs w:val="20"/>
        </w:rPr>
      </w:pPr>
    </w:p>
    <w:sectPr w:rsidR="00A81E3F" w:rsidRPr="00411772" w:rsidSect="00A81E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46D"/>
    <w:multiLevelType w:val="multilevel"/>
    <w:tmpl w:val="0DD276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E6FA5"/>
    <w:multiLevelType w:val="multilevel"/>
    <w:tmpl w:val="A300D2E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C5F52"/>
    <w:multiLevelType w:val="multilevel"/>
    <w:tmpl w:val="1C0A36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F01AB"/>
    <w:multiLevelType w:val="multilevel"/>
    <w:tmpl w:val="33C80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10333"/>
    <w:multiLevelType w:val="multilevel"/>
    <w:tmpl w:val="CD54B4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017A9"/>
    <w:multiLevelType w:val="multilevel"/>
    <w:tmpl w:val="EA821D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02159"/>
    <w:multiLevelType w:val="multilevel"/>
    <w:tmpl w:val="29365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C43EB"/>
    <w:multiLevelType w:val="multilevel"/>
    <w:tmpl w:val="B6765D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257D4"/>
    <w:multiLevelType w:val="multilevel"/>
    <w:tmpl w:val="772676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B53EE"/>
    <w:multiLevelType w:val="multilevel"/>
    <w:tmpl w:val="361C3FC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220B3"/>
    <w:multiLevelType w:val="multilevel"/>
    <w:tmpl w:val="3D08C3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EF6F8A"/>
    <w:multiLevelType w:val="multilevel"/>
    <w:tmpl w:val="B5400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1E09B9"/>
    <w:multiLevelType w:val="multilevel"/>
    <w:tmpl w:val="66345F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07B86"/>
    <w:multiLevelType w:val="multilevel"/>
    <w:tmpl w:val="24DEAF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46618"/>
    <w:multiLevelType w:val="multilevel"/>
    <w:tmpl w:val="C83088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92BE3"/>
    <w:multiLevelType w:val="multilevel"/>
    <w:tmpl w:val="B7EA14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DC780E"/>
    <w:multiLevelType w:val="multilevel"/>
    <w:tmpl w:val="1FA69C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F7F33"/>
    <w:multiLevelType w:val="multilevel"/>
    <w:tmpl w:val="2CB6B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23F99"/>
    <w:multiLevelType w:val="multilevel"/>
    <w:tmpl w:val="0A12C2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47CC1"/>
    <w:multiLevelType w:val="multilevel"/>
    <w:tmpl w:val="9A02CB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40670"/>
    <w:multiLevelType w:val="multilevel"/>
    <w:tmpl w:val="3A10E2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34E43"/>
    <w:multiLevelType w:val="multilevel"/>
    <w:tmpl w:val="6B96C3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32869"/>
    <w:multiLevelType w:val="multilevel"/>
    <w:tmpl w:val="DDF24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7"/>
  </w:num>
  <w:num w:numId="5">
    <w:abstractNumId w:val="12"/>
  </w:num>
  <w:num w:numId="6">
    <w:abstractNumId w:val="22"/>
  </w:num>
  <w:num w:numId="7">
    <w:abstractNumId w:val="13"/>
  </w:num>
  <w:num w:numId="8">
    <w:abstractNumId w:val="19"/>
  </w:num>
  <w:num w:numId="9">
    <w:abstractNumId w:val="5"/>
  </w:num>
  <w:num w:numId="10">
    <w:abstractNumId w:val="18"/>
  </w:num>
  <w:num w:numId="11">
    <w:abstractNumId w:val="0"/>
  </w:num>
  <w:num w:numId="12">
    <w:abstractNumId w:val="16"/>
  </w:num>
  <w:num w:numId="13">
    <w:abstractNumId w:val="20"/>
  </w:num>
  <w:num w:numId="14">
    <w:abstractNumId w:val="14"/>
  </w:num>
  <w:num w:numId="15">
    <w:abstractNumId w:val="21"/>
  </w:num>
  <w:num w:numId="16">
    <w:abstractNumId w:val="7"/>
  </w:num>
  <w:num w:numId="17">
    <w:abstractNumId w:val="4"/>
  </w:num>
  <w:num w:numId="18">
    <w:abstractNumId w:val="10"/>
  </w:num>
  <w:num w:numId="19">
    <w:abstractNumId w:val="15"/>
  </w:num>
  <w:num w:numId="20">
    <w:abstractNumId w:val="1"/>
  </w:num>
  <w:num w:numId="21">
    <w:abstractNumId w:val="8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45F"/>
    <w:rsid w:val="000A5B02"/>
    <w:rsid w:val="0018645F"/>
    <w:rsid w:val="002002D7"/>
    <w:rsid w:val="00204CBF"/>
    <w:rsid w:val="00263BFA"/>
    <w:rsid w:val="002D5AB1"/>
    <w:rsid w:val="00411772"/>
    <w:rsid w:val="004C756D"/>
    <w:rsid w:val="005B7704"/>
    <w:rsid w:val="005D73DC"/>
    <w:rsid w:val="005E0724"/>
    <w:rsid w:val="0062139D"/>
    <w:rsid w:val="00625F55"/>
    <w:rsid w:val="00651DC4"/>
    <w:rsid w:val="009677AE"/>
    <w:rsid w:val="009A4768"/>
    <w:rsid w:val="009E0DCB"/>
    <w:rsid w:val="00A01F91"/>
    <w:rsid w:val="00A3778E"/>
    <w:rsid w:val="00A81E3F"/>
    <w:rsid w:val="00B46D34"/>
    <w:rsid w:val="00B832B6"/>
    <w:rsid w:val="00BB0A05"/>
    <w:rsid w:val="00BB153C"/>
    <w:rsid w:val="00BF7FC7"/>
    <w:rsid w:val="00C0794C"/>
    <w:rsid w:val="00C23ECD"/>
    <w:rsid w:val="00D53AD7"/>
    <w:rsid w:val="00EB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A81E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1E3F"/>
  </w:style>
  <w:style w:type="table" w:styleId="a5">
    <w:name w:val="Table Grid"/>
    <w:basedOn w:val="a1"/>
    <w:uiPriority w:val="59"/>
    <w:rsid w:val="005E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1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F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BACB4-9822-4584-BC4E-6F6152B6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Дом</cp:lastModifiedBy>
  <cp:revision>12</cp:revision>
  <dcterms:created xsi:type="dcterms:W3CDTF">2016-09-26T14:26:00Z</dcterms:created>
  <dcterms:modified xsi:type="dcterms:W3CDTF">2019-12-24T07:00:00Z</dcterms:modified>
</cp:coreProperties>
</file>