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1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Default="00EB16CC" w:rsidP="00DA4401">
      <w:pPr>
        <w:shd w:val="clear" w:color="auto" w:fill="FFFFFF"/>
        <w:jc w:val="center"/>
        <w:rPr>
          <w:b/>
          <w:bCs/>
        </w:rPr>
      </w:pPr>
      <w:r w:rsidRPr="00EB16CC">
        <w:rPr>
          <w:bCs/>
          <w:sz w:val="22"/>
          <w:szCs w:val="22"/>
        </w:rPr>
        <w:drawing>
          <wp:inline distT="0" distB="0" distL="0" distR="0">
            <wp:extent cx="9251950" cy="1604140"/>
            <wp:effectExtent l="19050" t="0" r="6350" b="0"/>
            <wp:docPr id="3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CC" w:rsidRPr="00BA73E6" w:rsidRDefault="00EB16CC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7</w:t>
      </w:r>
      <w:r w:rsidRPr="00BA73E6">
        <w:rPr>
          <w:bCs/>
        </w:rPr>
        <w:t xml:space="preserve"> класса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jc w:val="right"/>
        <w:rPr>
          <w:bCs/>
        </w:rPr>
      </w:pPr>
    </w:p>
    <w:p w:rsidR="00DA4401" w:rsidRPr="00BA73E6" w:rsidRDefault="00DA4401" w:rsidP="00DA4401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Pr="00BA73E6">
        <w:t>.</w:t>
      </w:r>
      <w:r>
        <w:t>О.</w:t>
      </w:r>
      <w:r w:rsidRPr="00BA73E6">
        <w:t>,</w:t>
      </w:r>
    </w:p>
    <w:p w:rsidR="00DA4401" w:rsidRPr="00BA73E6" w:rsidRDefault="00DA4401" w:rsidP="00DA4401">
      <w:pPr>
        <w:jc w:val="right"/>
        <w:rPr>
          <w:rStyle w:val="a9"/>
          <w:i w:val="0"/>
        </w:rPr>
      </w:pPr>
      <w:r w:rsidRPr="00BA73E6">
        <w:t xml:space="preserve">учитель </w:t>
      </w:r>
      <w:r>
        <w:t>химии</w:t>
      </w: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BA73E6" w:rsidRDefault="00DA4401" w:rsidP="00DA4401">
      <w:pPr>
        <w:rPr>
          <w:rStyle w:val="a9"/>
          <w:i w:val="0"/>
        </w:rPr>
      </w:pPr>
    </w:p>
    <w:p w:rsidR="00DA4401" w:rsidRPr="00C16478" w:rsidRDefault="00DA4401" w:rsidP="00DA4401">
      <w:pPr>
        <w:jc w:val="center"/>
      </w:pPr>
      <w:r w:rsidRPr="00C16478">
        <w:rPr>
          <w:rStyle w:val="a9"/>
          <w:i w:val="0"/>
        </w:rPr>
        <w:t>2019 год</w:t>
      </w:r>
    </w:p>
    <w:p w:rsidR="00DA4401" w:rsidRPr="00C16478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BE68E8" w:rsidRPr="0096486F" w:rsidRDefault="00BE68E8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DA4401" w:rsidRDefault="00DA4401" w:rsidP="00DA4401">
      <w:pPr>
        <w:autoSpaceDE w:val="0"/>
        <w:autoSpaceDN w:val="0"/>
        <w:adjustRightInd w:val="0"/>
        <w:rPr>
          <w:bCs/>
          <w:iCs/>
          <w:sz w:val="18"/>
          <w:szCs w:val="18"/>
        </w:rPr>
      </w:pPr>
    </w:p>
    <w:p w:rsidR="005C5525" w:rsidRPr="005C5525" w:rsidRDefault="005C5525" w:rsidP="005C5525">
      <w:pPr>
        <w:spacing w:after="200" w:line="276" w:lineRule="auto"/>
        <w:ind w:firstLine="567"/>
        <w:contextualSpacing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="Calibri"/>
          <w:sz w:val="20"/>
          <w:szCs w:val="20"/>
          <w:lang w:eastAsia="en-US"/>
        </w:rPr>
        <w:lastRenderedPageBreak/>
        <w:t>Рабочая программа по биологии для обучающихся  7 класса составлена в соответствии с программой к завершенной предметной линии учебников по биологии для 7 класса</w:t>
      </w:r>
      <w:r w:rsidRPr="005C5525">
        <w:rPr>
          <w:rFonts w:eastAsia="Calibri"/>
          <w:i/>
          <w:sz w:val="20"/>
          <w:szCs w:val="20"/>
          <w:lang w:eastAsia="en-US"/>
        </w:rPr>
        <w:t xml:space="preserve"> </w:t>
      </w:r>
      <w:r w:rsidRPr="005C5525">
        <w:rPr>
          <w:rFonts w:eastAsia="Calibri"/>
          <w:sz w:val="20"/>
          <w:szCs w:val="20"/>
          <w:lang w:eastAsia="en-US"/>
        </w:rPr>
        <w:t xml:space="preserve">под редакцией  Биология. 5—9 классы : рабочая программа к линии  под ред. В. В. Пасечника : учебно-методическое пособие / В. В. Пасечник, В. В.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Латюшин</w:t>
      </w:r>
      <w:proofErr w:type="spellEnd"/>
      <w:r w:rsidRPr="005C5525">
        <w:rPr>
          <w:rFonts w:eastAsia="Calibri"/>
          <w:sz w:val="20"/>
          <w:szCs w:val="20"/>
          <w:lang w:eastAsia="en-US"/>
        </w:rPr>
        <w:t xml:space="preserve">, Г. Г. Швецов. — М. : Дрофа, 2017. — 54, [1] с.  к предметной линии учебников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Пасечник,В.В</w:t>
      </w:r>
      <w:proofErr w:type="spellEnd"/>
      <w:r w:rsidRPr="005C5525">
        <w:rPr>
          <w:rFonts w:eastAsia="Calibri"/>
          <w:sz w:val="20"/>
          <w:szCs w:val="20"/>
          <w:lang w:eastAsia="en-US"/>
        </w:rPr>
        <w:t xml:space="preserve">. Биология: Животные. 7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кл.:учебник</w:t>
      </w:r>
      <w:proofErr w:type="spellEnd"/>
      <w:r w:rsidRPr="005C5525">
        <w:rPr>
          <w:rFonts w:eastAsia="Calibri"/>
          <w:sz w:val="20"/>
          <w:szCs w:val="20"/>
          <w:lang w:eastAsia="en-US"/>
        </w:rPr>
        <w:t xml:space="preserve"> /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В.В.Латюшин</w:t>
      </w:r>
      <w:proofErr w:type="spellEnd"/>
      <w:r w:rsidRPr="005C5525">
        <w:rPr>
          <w:rFonts w:eastAsia="Calibri"/>
          <w:sz w:val="20"/>
          <w:szCs w:val="20"/>
          <w:lang w:eastAsia="en-US"/>
        </w:rPr>
        <w:t xml:space="preserve">, В.А. Шапкин. – 6 – е изд., стереотип. – </w:t>
      </w:r>
      <w:proofErr w:type="spellStart"/>
      <w:r w:rsidRPr="005C5525">
        <w:rPr>
          <w:rFonts w:eastAsia="Calibri"/>
          <w:sz w:val="20"/>
          <w:szCs w:val="20"/>
          <w:lang w:eastAsia="en-US"/>
        </w:rPr>
        <w:t>М.:Дрофа</w:t>
      </w:r>
      <w:proofErr w:type="spellEnd"/>
      <w:r w:rsidRPr="005C5525">
        <w:rPr>
          <w:rFonts w:eastAsia="Calibri"/>
          <w:sz w:val="20"/>
          <w:szCs w:val="20"/>
          <w:lang w:eastAsia="en-US"/>
        </w:rPr>
        <w:t>, 2019. -304 с.</w:t>
      </w:r>
    </w:p>
    <w:p w:rsidR="005C5525" w:rsidRPr="005C5525" w:rsidRDefault="005C5525" w:rsidP="005C5525">
      <w:pPr>
        <w:ind w:firstLine="708"/>
        <w:jc w:val="both"/>
        <w:rPr>
          <w:sz w:val="20"/>
          <w:szCs w:val="20"/>
        </w:rPr>
      </w:pPr>
      <w:r w:rsidRPr="005C5525">
        <w:rPr>
          <w:rFonts w:eastAsia="Calibri"/>
          <w:sz w:val="20"/>
          <w:szCs w:val="20"/>
        </w:rPr>
        <w:t xml:space="preserve">На изучение предмета биологии в 7 классе в учебном плане МАОУ «Прииртышская СОШ» отводится 2 часа в неделю, 68 часов в год. </w:t>
      </w:r>
    </w:p>
    <w:p w:rsidR="005C5525" w:rsidRPr="005C5525" w:rsidRDefault="00A52870" w:rsidP="005C5525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Планируем</w:t>
      </w:r>
      <w:r w:rsidRPr="005C5525">
        <w:rPr>
          <w:b/>
          <w:bCs/>
          <w:snapToGrid w:val="0"/>
          <w:sz w:val="20"/>
          <w:szCs w:val="20"/>
        </w:rPr>
        <w:t>ые</w:t>
      </w:r>
      <w:bookmarkStart w:id="0" w:name="_GoBack"/>
      <w:bookmarkEnd w:id="0"/>
      <w:r w:rsidR="005C5525" w:rsidRPr="005C5525">
        <w:rPr>
          <w:b/>
          <w:bCs/>
          <w:snapToGrid w:val="0"/>
          <w:sz w:val="20"/>
          <w:szCs w:val="20"/>
        </w:rPr>
        <w:t xml:space="preserve"> результаты освоения предмета биология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развития,исторически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объектах,процессах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теориях,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отдыха,выращивания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1E2AA5" w:rsidRPr="005C5525" w:rsidRDefault="001E2AA5" w:rsidP="005C5525">
      <w:pPr>
        <w:rPr>
          <w:b/>
          <w:sz w:val="20"/>
          <w:szCs w:val="20"/>
        </w:rPr>
      </w:pPr>
      <w:r w:rsidRPr="005C5525">
        <w:rPr>
          <w:b/>
          <w:sz w:val="20"/>
          <w:szCs w:val="20"/>
          <w:u w:val="single"/>
        </w:rPr>
        <w:t>Ученик научится</w:t>
      </w:r>
      <w:r w:rsidRPr="005C5525">
        <w:rPr>
          <w:b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1E2AA5" w:rsidRPr="005C5525" w:rsidRDefault="001E2AA5" w:rsidP="001E2AA5">
      <w:pPr>
        <w:ind w:firstLine="709"/>
        <w:rPr>
          <w:b/>
          <w:iCs/>
          <w:sz w:val="20"/>
          <w:szCs w:val="20"/>
        </w:rPr>
      </w:pPr>
      <w:r w:rsidRPr="005C5525">
        <w:rPr>
          <w:b/>
          <w:iCs/>
          <w:sz w:val="20"/>
          <w:szCs w:val="20"/>
          <w:u w:val="single"/>
        </w:rPr>
        <w:t>Ученик получит возможность научиться</w:t>
      </w:r>
      <w:r w:rsidRPr="005C5525">
        <w:rPr>
          <w:b/>
          <w:iCs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соблюдать правила работы в кабинете биологии, с биологическими приборами и инструментами;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использовать приёмы оказания первой помощи при укусах животных;  выращивания домашних животных;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выделять эстетические достоинства объектов живой природы;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осознанно соблюдать основные принципы и правила отношения к живой природе;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</w:t>
      </w:r>
      <w:r w:rsidRPr="005C5525">
        <w:rPr>
          <w:sz w:val="20"/>
          <w:szCs w:val="20"/>
        </w:rPr>
        <w:t xml:space="preserve"> </w:t>
      </w:r>
      <w:r w:rsidRPr="005C5525">
        <w:rPr>
          <w:iCs/>
          <w:sz w:val="20"/>
          <w:szCs w:val="20"/>
        </w:rPr>
        <w:t>к объектам живой природы);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находить информацию о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выбирать целевые и смысловые установки в своих действиях и поступках по отношению к живой природе.</w:t>
      </w:r>
    </w:p>
    <w:p w:rsidR="00BE68E8" w:rsidRPr="005C5525" w:rsidRDefault="00BE68E8" w:rsidP="00BE68E8">
      <w:pPr>
        <w:ind w:firstLine="709"/>
        <w:rPr>
          <w:b/>
          <w:color w:val="000000"/>
          <w:sz w:val="20"/>
          <w:szCs w:val="20"/>
        </w:rPr>
      </w:pPr>
      <w:r w:rsidRPr="005C5525">
        <w:rPr>
          <w:b/>
          <w:color w:val="000000"/>
          <w:sz w:val="20"/>
          <w:szCs w:val="20"/>
        </w:rPr>
        <w:t>Содержание предмета</w:t>
      </w:r>
      <w:r w:rsidR="006268C0" w:rsidRPr="005C5525">
        <w:rPr>
          <w:b/>
          <w:color w:val="000000"/>
          <w:sz w:val="20"/>
          <w:szCs w:val="20"/>
        </w:rPr>
        <w:t xml:space="preserve"> биология</w:t>
      </w:r>
    </w:p>
    <w:p w:rsidR="00BE68E8" w:rsidRPr="005C5525" w:rsidRDefault="00BE68E8" w:rsidP="00BE68E8">
      <w:pPr>
        <w:ind w:firstLine="567"/>
        <w:rPr>
          <w:i/>
          <w:sz w:val="20"/>
          <w:szCs w:val="20"/>
        </w:rPr>
      </w:pPr>
      <w:r w:rsidRPr="005C5525">
        <w:rPr>
          <w:i/>
          <w:sz w:val="20"/>
          <w:szCs w:val="20"/>
        </w:rPr>
        <w:t xml:space="preserve">(на основе </w:t>
      </w:r>
      <w:r w:rsidRPr="005C5525">
        <w:rPr>
          <w:rFonts w:eastAsia="Calibri"/>
          <w:i/>
          <w:sz w:val="20"/>
          <w:szCs w:val="20"/>
        </w:rPr>
        <w:t xml:space="preserve">«Программы основного общего образования 5-9 классы по биологии»   Авторы В.В.Пасечник, </w:t>
      </w:r>
      <w:proofErr w:type="spellStart"/>
      <w:r w:rsidRPr="005C5525">
        <w:rPr>
          <w:rFonts w:eastAsia="Calibri"/>
          <w:i/>
          <w:sz w:val="20"/>
          <w:szCs w:val="20"/>
        </w:rPr>
        <w:t>В.В.Латюшин</w:t>
      </w:r>
      <w:proofErr w:type="spellEnd"/>
      <w:r w:rsidRPr="005C5525">
        <w:rPr>
          <w:rFonts w:eastAsia="Calibri"/>
          <w:i/>
          <w:sz w:val="20"/>
          <w:szCs w:val="20"/>
        </w:rPr>
        <w:t>, Г.Г.Швецо</w:t>
      </w:r>
      <w:r w:rsidR="005C5525" w:rsidRPr="005C5525">
        <w:rPr>
          <w:rFonts w:eastAsia="Calibri"/>
          <w:i/>
          <w:sz w:val="20"/>
          <w:szCs w:val="20"/>
        </w:rPr>
        <w:t>в,  издательство «Дрофа» . 2017</w:t>
      </w:r>
      <w:r w:rsidRPr="005C5525">
        <w:rPr>
          <w:rFonts w:eastAsia="Calibri"/>
          <w:i/>
          <w:sz w:val="20"/>
          <w:szCs w:val="20"/>
        </w:rPr>
        <w:t>г</w:t>
      </w:r>
      <w:r w:rsidRPr="005C5525">
        <w:rPr>
          <w:i/>
          <w:sz w:val="20"/>
          <w:szCs w:val="20"/>
        </w:rPr>
        <w:t>)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>Введение (2 часа)</w:t>
      </w:r>
    </w:p>
    <w:p w:rsidR="00BE68E8" w:rsidRPr="005C5525" w:rsidRDefault="00BE68E8" w:rsidP="00BE68E8">
      <w:pPr>
        <w:spacing w:line="226" w:lineRule="exact"/>
        <w:rPr>
          <w:bCs/>
          <w:sz w:val="20"/>
          <w:szCs w:val="20"/>
        </w:rPr>
      </w:pPr>
      <w:r w:rsidRPr="005C5525">
        <w:rPr>
          <w:bCs/>
          <w:sz w:val="20"/>
          <w:szCs w:val="20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1. Простейшие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2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</w:t>
      </w:r>
      <w:r w:rsidRPr="005C5525">
        <w:rPr>
          <w:sz w:val="20"/>
          <w:szCs w:val="20"/>
        </w:rPr>
        <w:lastRenderedPageBreak/>
        <w:t>колониальные организмы.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Живые инфузории. Микропрепараты простейших.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2. Многоклеточные животные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</w:t>
      </w:r>
      <w:r w:rsidR="00602EEA" w:rsidRPr="005C5525">
        <w:rPr>
          <w:i/>
          <w:iCs/>
          <w:sz w:val="20"/>
          <w:szCs w:val="20"/>
        </w:rPr>
        <w:t>4</w:t>
      </w:r>
      <w:r w:rsidRPr="005C5525">
        <w:rPr>
          <w:i/>
          <w:iCs/>
          <w:sz w:val="20"/>
          <w:szCs w:val="20"/>
        </w:rPr>
        <w:t xml:space="preserve">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Беспозвоночные животные.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 Микропрепарат пресноводной гидры. Образцы коралла. Влажный препарат медузы.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кольчатых червей.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  <w:r w:rsidRPr="005C5525">
        <w:rPr>
          <w:b/>
          <w:bCs/>
          <w:sz w:val="20"/>
          <w:szCs w:val="20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моллюсков и их раковин.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Морские звезды и другие иглокожие.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Знакомство с разнообразием ракообразных.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Насекомые: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представителей отрядов насекомых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Тип Хордовые. Класс Ланцетники.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Позвоночные животные. 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Наблюдение за внешним строением и передвижением рыб.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внешнего строения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многообразия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lastRenderedPageBreak/>
        <w:t xml:space="preserve">Раздел 3. Эволюция строения и функций органов и их систем у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1</w:t>
      </w:r>
      <w:r w:rsidR="00602EEA" w:rsidRPr="005C5525">
        <w:rPr>
          <w:rFonts w:eastAsia="Batang"/>
          <w:i/>
          <w:iCs/>
          <w:sz w:val="20"/>
          <w:szCs w:val="20"/>
          <w:lang w:eastAsia="ko-KR"/>
        </w:rPr>
        <w:t>3</w:t>
      </w:r>
      <w:r w:rsidRPr="005C5525">
        <w:rPr>
          <w:rFonts w:eastAsia="Batang"/>
          <w:i/>
          <w:iCs/>
          <w:sz w:val="20"/>
          <w:szCs w:val="20"/>
          <w:lang w:eastAsia="ko-KR"/>
        </w:rPr>
        <w:t xml:space="preserve"> часов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pacing w:val="-4"/>
          <w:sz w:val="20"/>
          <w:szCs w:val="20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5C5525">
        <w:rPr>
          <w:rFonts w:eastAsia="Batang"/>
          <w:sz w:val="20"/>
          <w:szCs w:val="20"/>
          <w:lang w:eastAsia="ko-KR"/>
        </w:rPr>
        <w:t>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Органы чувств, нервная система, инстинкт, рефлекс. Регуляция деятельности организма.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Демонстрация</w:t>
      </w: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Влажные препараты, скелеты, модели и муляжи.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 xml:space="preserve">Лабораторные и практические работы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особенностей различных покровов тела.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Раздел 4. Индивидуальное развитие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3 часа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стадий развития животных и определение их возраста.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5. Развитие и закономерности размещения животных на Земле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sz w:val="20"/>
          <w:szCs w:val="20"/>
        </w:rPr>
        <w:t xml:space="preserve">Доказательства эволюции: сравнительно-анатомические, эмбриологические, палеонтологические. </w:t>
      </w:r>
      <w:r w:rsidRPr="005C5525">
        <w:rPr>
          <w:rFonts w:eastAsia="Batang"/>
          <w:sz w:val="20"/>
          <w:szCs w:val="20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rFonts w:eastAsia="Batang"/>
          <w:sz w:val="20"/>
          <w:szCs w:val="20"/>
          <w:lang w:eastAsia="ko-KR"/>
        </w:rPr>
        <w:t>Ареалы обитания. Миграции. Закономерности размещения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 xml:space="preserve"> Палеонтологические доказательства эволюции.</w:t>
      </w:r>
    </w:p>
    <w:p w:rsidR="00BE68E8" w:rsidRPr="005C5525" w:rsidRDefault="00BE68E8" w:rsidP="00BE68E8">
      <w:pPr>
        <w:widowControl w:val="0"/>
        <w:spacing w:line="226" w:lineRule="exact"/>
        <w:rPr>
          <w:bCs/>
          <w:snapToGrid w:val="0"/>
          <w:sz w:val="20"/>
          <w:szCs w:val="20"/>
        </w:rPr>
      </w:pPr>
      <w:r w:rsidRPr="005C5525">
        <w:rPr>
          <w:b/>
          <w:bCs/>
          <w:snapToGrid w:val="0"/>
          <w:sz w:val="20"/>
          <w:szCs w:val="20"/>
        </w:rPr>
        <w:t xml:space="preserve">Раздел 6. Биоценозы </w:t>
      </w:r>
      <w:r w:rsidRPr="005C5525">
        <w:rPr>
          <w:bCs/>
          <w:iCs/>
          <w:snapToGrid w:val="0"/>
          <w:sz w:val="20"/>
          <w:szCs w:val="20"/>
        </w:rPr>
        <w:t>(</w:t>
      </w:r>
      <w:r w:rsidR="00602EEA" w:rsidRPr="005C5525">
        <w:rPr>
          <w:bCs/>
          <w:iCs/>
          <w:snapToGrid w:val="0"/>
          <w:sz w:val="20"/>
          <w:szCs w:val="20"/>
        </w:rPr>
        <w:t>5</w:t>
      </w:r>
      <w:r w:rsidRPr="005C5525">
        <w:rPr>
          <w:bCs/>
          <w:i/>
          <w:iCs/>
          <w:snapToGrid w:val="0"/>
          <w:sz w:val="20"/>
          <w:szCs w:val="20"/>
        </w:rPr>
        <w:t xml:space="preserve"> часа</w:t>
      </w:r>
      <w:r w:rsidRPr="005C5525">
        <w:rPr>
          <w:bCs/>
          <w:iCs/>
          <w:snapToGrid w:val="0"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Естественные и искусственные биоценозы (водоем, луг, степь, тундра, лес, населенный пункт).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pacing w:val="-6"/>
          <w:sz w:val="20"/>
          <w:szCs w:val="20"/>
        </w:rPr>
      </w:pPr>
      <w:r w:rsidRPr="005C5525">
        <w:rPr>
          <w:spacing w:val="-6"/>
          <w:sz w:val="20"/>
          <w:szCs w:val="20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7. Животный мир и хозяйственная деятельность человека 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5 часов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Влияние деятельности человека на животных. Промысел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Одомашнивание. Разведение, основы содержания и селекции сельскохозяйственных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Посещение выставок сельскохозяйственных и домашних животных.</w:t>
      </w:r>
    </w:p>
    <w:p w:rsidR="00BE68E8" w:rsidRPr="005C5525" w:rsidRDefault="00602EEA" w:rsidP="00BE68E8">
      <w:pPr>
        <w:pStyle w:val="1"/>
        <w:spacing w:line="226" w:lineRule="exact"/>
        <w:ind w:left="0"/>
        <w:jc w:val="both"/>
        <w:rPr>
          <w:b/>
        </w:rPr>
      </w:pPr>
      <w:r w:rsidRPr="005C5525">
        <w:rPr>
          <w:b/>
          <w:bCs/>
        </w:rPr>
        <w:t>Заключение</w:t>
      </w:r>
      <w:r w:rsidR="00BE68E8" w:rsidRPr="005C5525">
        <w:t xml:space="preserve"> </w:t>
      </w:r>
      <w:r w:rsidR="00BE68E8" w:rsidRPr="005C5525">
        <w:rPr>
          <w:b/>
        </w:rPr>
        <w:t xml:space="preserve">— </w:t>
      </w:r>
      <w:r w:rsidRPr="005C5525">
        <w:rPr>
          <w:b/>
        </w:rPr>
        <w:t>2</w:t>
      </w:r>
      <w:r w:rsidR="00BE68E8" w:rsidRPr="005C5525">
        <w:rPr>
          <w:b/>
        </w:rPr>
        <w:t xml:space="preserve"> часа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</w:p>
    <w:p w:rsidR="00223079" w:rsidRPr="005C5525" w:rsidRDefault="00223079">
      <w:pPr>
        <w:spacing w:after="200" w:line="276" w:lineRule="auto"/>
        <w:rPr>
          <w:b/>
          <w:sz w:val="20"/>
          <w:szCs w:val="20"/>
        </w:rPr>
      </w:pPr>
      <w:r w:rsidRPr="005C5525">
        <w:rPr>
          <w:b/>
          <w:sz w:val="20"/>
          <w:szCs w:val="20"/>
        </w:rPr>
        <w:br w:type="page"/>
      </w:r>
    </w:p>
    <w:p w:rsidR="00BE68E8" w:rsidRPr="005C5525" w:rsidRDefault="00BE68E8" w:rsidP="00BE68E8">
      <w:pPr>
        <w:rPr>
          <w:b/>
          <w:sz w:val="20"/>
          <w:szCs w:val="20"/>
        </w:rPr>
      </w:pPr>
      <w:r w:rsidRPr="005C5525">
        <w:rPr>
          <w:b/>
          <w:sz w:val="20"/>
          <w:szCs w:val="20"/>
        </w:rPr>
        <w:lastRenderedPageBreak/>
        <w:t>Тематическое планирование</w:t>
      </w:r>
    </w:p>
    <w:p w:rsidR="00BE68E8" w:rsidRPr="005C5525" w:rsidRDefault="00BE68E8" w:rsidP="00BE68E8">
      <w:pPr>
        <w:rPr>
          <w:i/>
          <w:sz w:val="20"/>
          <w:szCs w:val="20"/>
        </w:rPr>
      </w:pPr>
      <w:r w:rsidRPr="005C5525">
        <w:rPr>
          <w:i/>
          <w:sz w:val="20"/>
          <w:szCs w:val="20"/>
        </w:rPr>
        <w:t xml:space="preserve">(на основе «Программы основного общего образования 5-9 классы по биологии»   Авторы </w:t>
      </w:r>
      <w:proofErr w:type="spellStart"/>
      <w:r w:rsidRPr="005C5525">
        <w:rPr>
          <w:i/>
          <w:sz w:val="20"/>
          <w:szCs w:val="20"/>
        </w:rPr>
        <w:t>Авторы</w:t>
      </w:r>
      <w:proofErr w:type="spellEnd"/>
      <w:r w:rsidRPr="005C5525">
        <w:rPr>
          <w:i/>
          <w:sz w:val="20"/>
          <w:szCs w:val="20"/>
        </w:rPr>
        <w:t xml:space="preserve"> В.В.Пасечник, </w:t>
      </w:r>
      <w:proofErr w:type="spellStart"/>
      <w:r w:rsidRPr="005C5525">
        <w:rPr>
          <w:i/>
          <w:sz w:val="20"/>
          <w:szCs w:val="20"/>
        </w:rPr>
        <w:t>В.В.Латюшин</w:t>
      </w:r>
      <w:proofErr w:type="spellEnd"/>
      <w:r w:rsidRPr="005C5525">
        <w:rPr>
          <w:i/>
          <w:sz w:val="20"/>
          <w:szCs w:val="20"/>
        </w:rPr>
        <w:t>, Г.Г.Швец</w:t>
      </w:r>
      <w:r w:rsidR="005C5525" w:rsidRPr="005C5525">
        <w:rPr>
          <w:i/>
          <w:sz w:val="20"/>
          <w:szCs w:val="20"/>
        </w:rPr>
        <w:t>ов,  издательство «Дрофа» . 2017</w:t>
      </w:r>
      <w:r w:rsidRPr="005C5525">
        <w:rPr>
          <w:i/>
          <w:sz w:val="20"/>
          <w:szCs w:val="20"/>
        </w:rPr>
        <w:t xml:space="preserve"> г)</w:t>
      </w:r>
    </w:p>
    <w:p w:rsidR="00BE68E8" w:rsidRPr="005C5525" w:rsidRDefault="00BE68E8" w:rsidP="00BE68E8">
      <w:pPr>
        <w:rPr>
          <w:i/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"/>
        <w:gridCol w:w="1957"/>
        <w:gridCol w:w="840"/>
        <w:gridCol w:w="855"/>
        <w:gridCol w:w="704"/>
        <w:gridCol w:w="512"/>
        <w:gridCol w:w="577"/>
        <w:gridCol w:w="8947"/>
      </w:tblGrid>
      <w:tr w:rsidR="00BE68E8" w:rsidRPr="005C5525" w:rsidTr="0096486F">
        <w:trPr>
          <w:trHeight w:val="549"/>
        </w:trPr>
        <w:tc>
          <w:tcPr>
            <w:tcW w:w="742" w:type="dxa"/>
            <w:vMerge w:val="restart"/>
            <w:shd w:val="clear" w:color="auto" w:fill="auto"/>
            <w:textDirection w:val="btLr"/>
            <w:vAlign w:val="center"/>
          </w:tcPr>
          <w:p w:rsidR="00BE68E8" w:rsidRPr="005C5525" w:rsidRDefault="00BE68E8" w:rsidP="00223079">
            <w:pPr>
              <w:ind w:right="113"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BE68E8" w:rsidRPr="005C5525" w:rsidRDefault="00BE68E8" w:rsidP="00223079">
            <w:pPr>
              <w:ind w:right="113"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п/п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</w:tcPr>
          <w:p w:rsidR="00BE68E8" w:rsidRPr="005C5525" w:rsidRDefault="00BE68E8" w:rsidP="00223079">
            <w:pPr>
              <w:ind w:firstLine="29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BE68E8" w:rsidRPr="005C5525" w:rsidRDefault="00BE68E8" w:rsidP="00223079">
            <w:pPr>
              <w:ind w:firstLine="11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793" w:type="dxa"/>
            <w:gridSpan w:val="3"/>
            <w:vAlign w:val="center"/>
          </w:tcPr>
          <w:p w:rsidR="00BE68E8" w:rsidRPr="005C5525" w:rsidRDefault="00BE68E8" w:rsidP="00223079">
            <w:pPr>
              <w:ind w:firstLine="114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Практическая часть программы</w:t>
            </w:r>
          </w:p>
        </w:tc>
        <w:tc>
          <w:tcPr>
            <w:tcW w:w="8947" w:type="dxa"/>
            <w:vMerge w:val="restart"/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</w:tc>
      </w:tr>
      <w:tr w:rsidR="00BE68E8" w:rsidRPr="005C5525" w:rsidTr="0096486F">
        <w:trPr>
          <w:cantSplit/>
          <w:trHeight w:val="1326"/>
        </w:trPr>
        <w:tc>
          <w:tcPr>
            <w:tcW w:w="742" w:type="dxa"/>
            <w:vMerge/>
            <w:shd w:val="clear" w:color="auto" w:fill="auto"/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57" w:type="dxa"/>
            <w:vMerge/>
            <w:shd w:val="clear" w:color="auto" w:fill="auto"/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  <w:textDirection w:val="btLr"/>
            <w:vAlign w:val="center"/>
          </w:tcPr>
          <w:p w:rsidR="00BE68E8" w:rsidRPr="005C5525" w:rsidRDefault="00BE68E8" w:rsidP="00223079">
            <w:pPr>
              <w:ind w:right="113" w:firstLine="11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Примерная</w:t>
            </w:r>
          </w:p>
          <w:p w:rsidR="00BE68E8" w:rsidRPr="005C5525" w:rsidRDefault="00BE68E8" w:rsidP="00223079">
            <w:pPr>
              <w:ind w:right="113" w:firstLine="11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программа</w:t>
            </w:r>
          </w:p>
        </w:tc>
        <w:tc>
          <w:tcPr>
            <w:tcW w:w="855" w:type="dxa"/>
            <w:shd w:val="clear" w:color="auto" w:fill="auto"/>
            <w:textDirection w:val="btLr"/>
            <w:vAlign w:val="center"/>
          </w:tcPr>
          <w:p w:rsidR="00BE68E8" w:rsidRPr="005C5525" w:rsidRDefault="00BE68E8" w:rsidP="00223079">
            <w:pPr>
              <w:ind w:right="113" w:firstLine="9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704" w:type="dxa"/>
            <w:textDirection w:val="btLr"/>
            <w:vAlign w:val="center"/>
          </w:tcPr>
          <w:p w:rsidR="00BE68E8" w:rsidRPr="005C5525" w:rsidRDefault="00BE68E8" w:rsidP="00223079">
            <w:pPr>
              <w:ind w:right="113" w:firstLine="255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512" w:type="dxa"/>
            <w:textDirection w:val="btLr"/>
            <w:vAlign w:val="center"/>
          </w:tcPr>
          <w:p w:rsidR="00BE68E8" w:rsidRPr="005C5525" w:rsidRDefault="00BE68E8" w:rsidP="00223079">
            <w:pPr>
              <w:ind w:right="113" w:firstLine="15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экскурсии</w:t>
            </w:r>
          </w:p>
        </w:tc>
        <w:tc>
          <w:tcPr>
            <w:tcW w:w="577" w:type="dxa"/>
            <w:textDirection w:val="btLr"/>
            <w:vAlign w:val="center"/>
          </w:tcPr>
          <w:p w:rsidR="00BE68E8" w:rsidRPr="005C5525" w:rsidRDefault="00BE68E8" w:rsidP="00223079">
            <w:pPr>
              <w:pStyle w:val="a5"/>
              <w:ind w:right="113" w:firstLine="84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8947" w:type="dxa"/>
            <w:vMerge/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1 1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napToGrid w:val="0"/>
                <w:sz w:val="20"/>
                <w:szCs w:val="20"/>
              </w:rPr>
            </w:pP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Введение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7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строения и жизнедеятельности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Сравнивают растения и животных. Делают выводы на основе сравнения.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роль различных животных в жизни человека.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эстетические достоинства представителей животного мира.</w:t>
            </w:r>
          </w:p>
        </w:tc>
      </w:tr>
      <w:tr w:rsidR="00BE68E8" w:rsidRPr="005C5525" w:rsidTr="0096486F">
        <w:trPr>
          <w:trHeight w:val="988"/>
        </w:trPr>
        <w:tc>
          <w:tcPr>
            <w:tcW w:w="15134" w:type="dxa"/>
            <w:gridSpan w:val="8"/>
            <w:shd w:val="clear" w:color="auto" w:fill="auto"/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BE68E8" w:rsidRPr="005C5525" w:rsidRDefault="00BE68E8" w:rsidP="00223079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b/>
                <w:bCs/>
                <w:snapToGrid w:val="0"/>
                <w:sz w:val="20"/>
                <w:szCs w:val="20"/>
              </w:rPr>
              <w:t>Многообразие животных</w:t>
            </w: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01B23" w:rsidRPr="005C5525" w:rsidRDefault="00A01B23" w:rsidP="00223079">
            <w:pPr>
              <w:widowControl w:val="0"/>
              <w:snapToGrid w:val="0"/>
              <w:spacing w:line="226" w:lineRule="exact"/>
              <w:ind w:firstLine="81"/>
              <w:jc w:val="center"/>
              <w:rPr>
                <w:b/>
                <w:bCs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Раздел 1.</w:t>
            </w: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Простейшие 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7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2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одноклеточных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Сравнивают представителей разных групп простейших, делают выводы на основе сравнения.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Наблюдают и описывают простейших.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Различают на живых объектах и таблицах представителей разных групп простейших, опасных простейших для человека.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роль простейших в жизни человека.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принадлежность простейших к определенной систематической группе.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Приводят доказательства необходимости соблюдения мер профилактики заболеваний, вызываемых простейшими.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Находят информацию о простейших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эстетические достоинства некоторых простейших.</w:t>
            </w:r>
          </w:p>
        </w:tc>
      </w:tr>
      <w:tr w:rsidR="00A01B23" w:rsidRPr="005C5525" w:rsidTr="0096486F">
        <w:trPr>
          <w:trHeight w:val="2819"/>
        </w:trPr>
        <w:tc>
          <w:tcPr>
            <w:tcW w:w="742" w:type="dxa"/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lastRenderedPageBreak/>
              <w:t xml:space="preserve"> 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01B23" w:rsidRPr="005C5525" w:rsidRDefault="00A01B23" w:rsidP="00223079">
            <w:pPr>
              <w:widowControl w:val="0"/>
              <w:spacing w:line="226" w:lineRule="exact"/>
              <w:ind w:firstLine="81"/>
              <w:rPr>
                <w:b/>
                <w:bCs/>
                <w:i/>
                <w:iCs/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Раздел 2.</w:t>
            </w: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Многоклеточные животные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41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A01B23" w:rsidRPr="005C5525" w:rsidRDefault="00A01B23" w:rsidP="0022307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34</w:t>
            </w:r>
          </w:p>
        </w:tc>
        <w:tc>
          <w:tcPr>
            <w:tcW w:w="704" w:type="dxa"/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55</w:t>
            </w:r>
          </w:p>
        </w:tc>
        <w:tc>
          <w:tcPr>
            <w:tcW w:w="512" w:type="dxa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8947" w:type="dxa"/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многоклеточных  животных разных групп.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Сравнивают представителей разных групп животных, делают выводы на основе сравнения.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Различают на живых объектах, в коллекциях и таблицах животных разных типов и классов, опасных  для человека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роль различных животных  в жизни человека.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принадлежность животных к определенной систематической группе.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Осваивают приемы оказания первой помощи при укусах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Приводят доказательства необходимости соблюдения мер профилактики заболеваний, вызываемых животными.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Находят информацию о животных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эстетические достоинства представителей животного мира.</w:t>
            </w:r>
          </w:p>
        </w:tc>
      </w:tr>
      <w:tr w:rsidR="00A01B23" w:rsidRPr="005C5525" w:rsidTr="0096486F">
        <w:trPr>
          <w:trHeight w:val="196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Раздел 3.</w:t>
            </w: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Эволюция строения. Взаимосвязь строения и функций органов и их систем у животных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41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</w:t>
            </w:r>
            <w:r w:rsidR="00C4026F" w:rsidRPr="005C552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13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строения и процессов жизнедеятельности животных разных групп.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Сравнивают строение и процессы жизнедеятельности животных разных групп, делают выводы на основе сравнения.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взаимосвязи между особенностями строения органов и выполняемыми ими функциями.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Наблюдают и описывают поведение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Различают на живых объектах, в коллекциях и таблицах органы и системы органов животных разных типов и классов.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Приводят доказательства усложнения животных в ходе эволюции.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Находят информацию о животных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Раздел 4.</w:t>
            </w: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Индивидуальное развитие животных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7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процесса размножения и его способов у животных разных групп.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Сравнивают строение органов размножения и процессы размножения у животных разных групп; периодизацию и продолжительность жизни, делают выводы на основе сравнения.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Различают на таблицах циклы развития животных с превращением и без превращения, стадии развития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Приводят доказательства усложнения органов размножения животных в ходе эволюции.</w:t>
            </w: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Раздел 5.</w:t>
            </w: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Развитие и закономерности размещения животных </w:t>
            </w:r>
            <w:proofErr w:type="spellStart"/>
            <w:r w:rsidRPr="005C5525">
              <w:rPr>
                <w:b/>
                <w:bCs/>
                <w:snapToGrid w:val="0"/>
                <w:sz w:val="20"/>
                <w:szCs w:val="20"/>
              </w:rPr>
              <w:t>наЗемле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7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39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Приводят доказательства родства, общности происхождения и усложнения животных в ходе эволюции.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причины многообразия видов в природе.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закономерности размещения животных на Земле.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bCs/>
                <w:snapToGrid w:val="0"/>
                <w:sz w:val="20"/>
                <w:szCs w:val="20"/>
              </w:rPr>
            </w:pPr>
            <w:r w:rsidRPr="005C5525">
              <w:rPr>
                <w:bCs/>
                <w:snapToGrid w:val="0"/>
                <w:sz w:val="20"/>
                <w:szCs w:val="20"/>
              </w:rPr>
              <w:t>Раздел 6.</w:t>
            </w:r>
          </w:p>
          <w:p w:rsidR="00A01B23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napToGrid w:val="0"/>
                <w:sz w:val="20"/>
                <w:szCs w:val="20"/>
              </w:rPr>
            </w:pP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 Биоценозы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7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257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Выделяют существенные признаки естественных и искусственных биоценозов; продуцентов, </w:t>
            </w:r>
            <w:proofErr w:type="spellStart"/>
            <w:r w:rsidRPr="005C5525">
              <w:rPr>
                <w:sz w:val="20"/>
                <w:szCs w:val="20"/>
              </w:rPr>
              <w:t>консументов</w:t>
            </w:r>
            <w:proofErr w:type="spellEnd"/>
            <w:r w:rsidRPr="005C5525">
              <w:rPr>
                <w:sz w:val="20"/>
                <w:szCs w:val="20"/>
              </w:rPr>
              <w:t xml:space="preserve">, </w:t>
            </w:r>
            <w:proofErr w:type="spellStart"/>
            <w:r w:rsidRPr="005C5525">
              <w:rPr>
                <w:sz w:val="20"/>
                <w:szCs w:val="20"/>
              </w:rPr>
              <w:t>редуцентов</w:t>
            </w:r>
            <w:proofErr w:type="spellEnd"/>
            <w:r w:rsidRPr="005C5525">
              <w:rPr>
                <w:sz w:val="20"/>
                <w:szCs w:val="20"/>
              </w:rPr>
              <w:t xml:space="preserve"> в биоценозе.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Определяют принадлежность животных разных групп к </w:t>
            </w:r>
            <w:proofErr w:type="spellStart"/>
            <w:r w:rsidRPr="005C5525">
              <w:rPr>
                <w:sz w:val="20"/>
                <w:szCs w:val="20"/>
              </w:rPr>
              <w:t>консументам</w:t>
            </w:r>
            <w:proofErr w:type="spellEnd"/>
            <w:r w:rsidRPr="005C5525">
              <w:rPr>
                <w:sz w:val="20"/>
                <w:szCs w:val="20"/>
              </w:rPr>
              <w:t xml:space="preserve"> и </w:t>
            </w:r>
            <w:proofErr w:type="spellStart"/>
            <w:r w:rsidRPr="005C5525">
              <w:rPr>
                <w:sz w:val="20"/>
                <w:szCs w:val="20"/>
              </w:rPr>
              <w:t>редуцентам</w:t>
            </w:r>
            <w:proofErr w:type="spellEnd"/>
            <w:r w:rsidRPr="005C5525">
              <w:rPr>
                <w:sz w:val="20"/>
                <w:szCs w:val="20"/>
              </w:rPr>
              <w:t>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 влияние факторов среды на биоценозы. Выявляют приспособленность животных к среде обитания и  взаимосвязи в биоценозе.</w:t>
            </w:r>
          </w:p>
        </w:tc>
      </w:tr>
      <w:tr w:rsidR="00A01B23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B23" w:rsidRPr="005C5525" w:rsidRDefault="00A01B23" w:rsidP="00223079">
            <w:pPr>
              <w:widowControl w:val="0"/>
              <w:spacing w:line="226" w:lineRule="exact"/>
              <w:rPr>
                <w:bCs/>
                <w:sz w:val="20"/>
                <w:szCs w:val="20"/>
              </w:rPr>
            </w:pPr>
            <w:r w:rsidRPr="005C5525">
              <w:rPr>
                <w:bCs/>
                <w:sz w:val="20"/>
                <w:szCs w:val="20"/>
              </w:rPr>
              <w:t xml:space="preserve">Раздел 6. </w:t>
            </w:r>
          </w:p>
          <w:p w:rsidR="00A01B23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z w:val="20"/>
                <w:szCs w:val="20"/>
              </w:rPr>
            </w:pPr>
            <w:r w:rsidRPr="005C5525">
              <w:rPr>
                <w:b/>
                <w:bCs/>
                <w:sz w:val="20"/>
                <w:szCs w:val="20"/>
              </w:rPr>
              <w:t xml:space="preserve">Животный мир и хозяйственная деятельность человека 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41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1B23" w:rsidRPr="005C5525" w:rsidRDefault="00A01B23" w:rsidP="0096486F">
            <w:pPr>
              <w:ind w:firstLine="39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B23" w:rsidRPr="005C5525" w:rsidRDefault="00A01B23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Выделяют существенные признаки домашних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Различают на таблицах наиболее распространенных домашних и промысловых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Объясняют роль домашних и промысловых животных в жизни человека.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Осваивают приемы выращивания и размножения домашних животных.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Приводят  доказательства необходимости охраны животных и рационального использования </w:t>
            </w:r>
            <w:r w:rsidRPr="005C5525">
              <w:rPr>
                <w:sz w:val="20"/>
                <w:szCs w:val="20"/>
              </w:rPr>
              <w:lastRenderedPageBreak/>
              <w:t>животного мира.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Находят информацию о воздействии человека на животный мир; о домашних и промысловых животных; об охраняемых территориях и животных Красной книги в научно-популярной литературе, биологических словарях и справочниках, ресурсах Интернет, анализируют и оценивают ее, переводят из одной формы в другую.</w:t>
            </w:r>
          </w:p>
          <w:p w:rsidR="00A01B23" w:rsidRPr="005C5525" w:rsidRDefault="00A01B23" w:rsidP="00A01B23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Выявляют эстетические достоинства домашних животных; цель и смысл своих действий по отношению к представителям животного мира.</w:t>
            </w:r>
          </w:p>
        </w:tc>
      </w:tr>
      <w:tr w:rsidR="00BE68E8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25" w:rsidRPr="005C5525" w:rsidRDefault="005C5525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C5525" w:rsidRPr="005C5525" w:rsidRDefault="005C5525" w:rsidP="005C5525">
            <w:pPr>
              <w:rPr>
                <w:rFonts w:eastAsia="Calibri"/>
                <w:sz w:val="20"/>
                <w:szCs w:val="20"/>
              </w:rPr>
            </w:pPr>
          </w:p>
          <w:p w:rsidR="005C5525" w:rsidRPr="005C5525" w:rsidRDefault="005C5525" w:rsidP="005C5525">
            <w:pPr>
              <w:rPr>
                <w:rFonts w:eastAsia="Calibri"/>
                <w:sz w:val="20"/>
                <w:szCs w:val="20"/>
              </w:rPr>
            </w:pPr>
          </w:p>
          <w:p w:rsidR="00BE68E8" w:rsidRPr="005C5525" w:rsidRDefault="00BE68E8" w:rsidP="005C5525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E68E8" w:rsidRPr="005C5525" w:rsidRDefault="00A01B23" w:rsidP="00223079">
            <w:pPr>
              <w:widowControl w:val="0"/>
              <w:spacing w:line="226" w:lineRule="exact"/>
              <w:rPr>
                <w:b/>
                <w:bCs/>
                <w:sz w:val="20"/>
                <w:szCs w:val="20"/>
              </w:rPr>
            </w:pPr>
            <w:r w:rsidRPr="005C5525">
              <w:rPr>
                <w:b/>
                <w:bCs/>
                <w:sz w:val="20"/>
                <w:szCs w:val="20"/>
              </w:rPr>
              <w:t>Заключение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E8" w:rsidRPr="005C5525" w:rsidRDefault="00C4026F" w:rsidP="00C4026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68E8" w:rsidRPr="005C5525" w:rsidRDefault="00BE68E8" w:rsidP="0096486F">
            <w:pPr>
              <w:ind w:firstLine="39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E8" w:rsidRPr="005C5525" w:rsidRDefault="00BE68E8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68E8" w:rsidRPr="005C5525" w:rsidRDefault="009E071B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BE68E8" w:rsidRPr="005C5525" w:rsidRDefault="00BE68E8" w:rsidP="00223079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</w:p>
        </w:tc>
      </w:tr>
      <w:tr w:rsidR="005C5525" w:rsidRPr="005C5525" w:rsidTr="00AA4064">
        <w:trPr>
          <w:trHeight w:val="988"/>
        </w:trPr>
        <w:tc>
          <w:tcPr>
            <w:tcW w:w="1513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25" w:rsidRPr="005C5525" w:rsidRDefault="005C5525" w:rsidP="005C5525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1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5C5525" w:rsidRPr="005C5525" w:rsidRDefault="005C5525" w:rsidP="005C5525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2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  <w:p w:rsidR="005C5525" w:rsidRPr="005C5525" w:rsidRDefault="005C5525" w:rsidP="005C5525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3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20</w:t>
            </w:r>
          </w:p>
          <w:p w:rsidR="005C5525" w:rsidRPr="005C5525" w:rsidRDefault="005C5525" w:rsidP="005C5525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  <w:r w:rsidRPr="005C5525">
              <w:rPr>
                <w:snapToGrid w:val="0"/>
                <w:sz w:val="20"/>
                <w:szCs w:val="20"/>
              </w:rPr>
              <w:t>Итого за 4 четверть</w:t>
            </w:r>
            <w:r w:rsidRPr="005C5525">
              <w:rPr>
                <w:snapToGrid w:val="0"/>
                <w:sz w:val="20"/>
                <w:szCs w:val="20"/>
              </w:rPr>
              <w:tab/>
              <w:t>16</w:t>
            </w:r>
          </w:p>
        </w:tc>
      </w:tr>
      <w:tr w:rsidR="005C5525" w:rsidRPr="005C5525" w:rsidTr="0096486F">
        <w:trPr>
          <w:trHeight w:val="98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25" w:rsidRPr="005C5525" w:rsidRDefault="005C5525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525" w:rsidRPr="005C5525" w:rsidRDefault="005C5525" w:rsidP="00223079">
            <w:pPr>
              <w:widowControl w:val="0"/>
              <w:spacing w:line="226" w:lineRule="exact"/>
              <w:rPr>
                <w:b/>
                <w:bCs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Итого за год</w:t>
            </w:r>
            <w:r w:rsidRPr="005C5525">
              <w:rPr>
                <w:sz w:val="20"/>
                <w:szCs w:val="20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25" w:rsidRPr="005C5525" w:rsidRDefault="005C5525" w:rsidP="00C4026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68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5525" w:rsidRPr="005C5525" w:rsidRDefault="005C5525" w:rsidP="0096486F">
            <w:pPr>
              <w:ind w:firstLine="398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68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25" w:rsidRPr="005C5525" w:rsidRDefault="005C5525" w:rsidP="00223079">
            <w:pPr>
              <w:ind w:firstLine="709"/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5C5525">
              <w:rPr>
                <w:rFonts w:eastAsia="Calibri"/>
                <w:b/>
                <w:color w:val="FF0000"/>
                <w:sz w:val="20"/>
                <w:szCs w:val="20"/>
              </w:rPr>
              <w:t>7</w:t>
            </w:r>
            <w:r w:rsidRPr="005C5525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25" w:rsidRPr="005C5525" w:rsidRDefault="005C5525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11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525" w:rsidRPr="005C5525" w:rsidRDefault="005C5525" w:rsidP="00223079">
            <w:pPr>
              <w:ind w:firstLine="709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5C5525">
              <w:rPr>
                <w:rFonts w:eastAsia="Calibri"/>
                <w:b/>
                <w:sz w:val="20"/>
                <w:szCs w:val="20"/>
              </w:rPr>
              <w:t>33</w:t>
            </w:r>
          </w:p>
        </w:tc>
        <w:tc>
          <w:tcPr>
            <w:tcW w:w="8947" w:type="dxa"/>
            <w:tcBorders>
              <w:top w:val="single" w:sz="4" w:space="0" w:color="auto"/>
              <w:bottom w:val="single" w:sz="4" w:space="0" w:color="auto"/>
            </w:tcBorders>
          </w:tcPr>
          <w:p w:rsidR="005C5525" w:rsidRPr="005C5525" w:rsidRDefault="005C5525" w:rsidP="00223079">
            <w:pPr>
              <w:widowControl w:val="0"/>
              <w:spacing w:line="226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6268C0" w:rsidRPr="005C5525" w:rsidRDefault="006268C0" w:rsidP="0096486F">
      <w:pPr>
        <w:spacing w:line="276" w:lineRule="auto"/>
        <w:rPr>
          <w:color w:val="000000"/>
          <w:sz w:val="20"/>
          <w:szCs w:val="20"/>
        </w:rPr>
      </w:pPr>
    </w:p>
    <w:p w:rsidR="00572E39" w:rsidRPr="00EB16CC" w:rsidRDefault="00572E39" w:rsidP="00EB16CC">
      <w:pPr>
        <w:spacing w:after="200" w:line="276" w:lineRule="auto"/>
        <w:rPr>
          <w:b/>
          <w:sz w:val="20"/>
          <w:szCs w:val="20"/>
        </w:rPr>
      </w:pPr>
    </w:p>
    <w:sectPr w:rsidR="00572E39" w:rsidRPr="00EB16CC" w:rsidSect="0096486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6A" w:rsidRDefault="00B16E6A" w:rsidP="005C5525">
      <w:r>
        <w:separator/>
      </w:r>
    </w:p>
  </w:endnote>
  <w:endnote w:type="continuationSeparator" w:id="0">
    <w:p w:rsidR="00B16E6A" w:rsidRDefault="00B16E6A" w:rsidP="005C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6A" w:rsidRDefault="00B16E6A" w:rsidP="005C5525">
      <w:r>
        <w:separator/>
      </w:r>
    </w:p>
  </w:footnote>
  <w:footnote w:type="continuationSeparator" w:id="0">
    <w:p w:rsidR="00B16E6A" w:rsidRDefault="00B16E6A" w:rsidP="005C5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7E4D36E4"/>
    <w:multiLevelType w:val="hybridMultilevel"/>
    <w:tmpl w:val="04DA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8E8"/>
    <w:rsid w:val="00040550"/>
    <w:rsid w:val="00084523"/>
    <w:rsid w:val="000A07F6"/>
    <w:rsid w:val="000B04AE"/>
    <w:rsid w:val="00100CFD"/>
    <w:rsid w:val="001A0BD0"/>
    <w:rsid w:val="001E2AA5"/>
    <w:rsid w:val="002012D4"/>
    <w:rsid w:val="00223079"/>
    <w:rsid w:val="00286932"/>
    <w:rsid w:val="003669F8"/>
    <w:rsid w:val="004B04EE"/>
    <w:rsid w:val="00572E39"/>
    <w:rsid w:val="00586583"/>
    <w:rsid w:val="005C5525"/>
    <w:rsid w:val="005C5C80"/>
    <w:rsid w:val="005F7D20"/>
    <w:rsid w:val="00602EEA"/>
    <w:rsid w:val="006268C0"/>
    <w:rsid w:val="00690793"/>
    <w:rsid w:val="00721040"/>
    <w:rsid w:val="00870523"/>
    <w:rsid w:val="00894D76"/>
    <w:rsid w:val="0091649D"/>
    <w:rsid w:val="0096486F"/>
    <w:rsid w:val="009E071B"/>
    <w:rsid w:val="00A01B23"/>
    <w:rsid w:val="00A52870"/>
    <w:rsid w:val="00AA62BC"/>
    <w:rsid w:val="00AE3F30"/>
    <w:rsid w:val="00B132C2"/>
    <w:rsid w:val="00B16E6A"/>
    <w:rsid w:val="00BE68E8"/>
    <w:rsid w:val="00C4026F"/>
    <w:rsid w:val="00CF48CE"/>
    <w:rsid w:val="00D93019"/>
    <w:rsid w:val="00DA4401"/>
    <w:rsid w:val="00E27C25"/>
    <w:rsid w:val="00EB16CC"/>
    <w:rsid w:val="00F804E1"/>
    <w:rsid w:val="00F9181B"/>
    <w:rsid w:val="00F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E68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BE68E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BE6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BE68E8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BE68E8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BE68E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BE68E8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BE68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E68E8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BE68E8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paragraph" w:customStyle="1" w:styleId="1">
    <w:name w:val="Абзац списка1"/>
    <w:basedOn w:val="a"/>
    <w:uiPriority w:val="99"/>
    <w:rsid w:val="00BE68E8"/>
    <w:pPr>
      <w:ind w:left="720"/>
    </w:pPr>
    <w:rPr>
      <w:sz w:val="20"/>
      <w:szCs w:val="20"/>
    </w:rPr>
  </w:style>
  <w:style w:type="paragraph" w:styleId="a4">
    <w:name w:val="Normal (Web)"/>
    <w:basedOn w:val="a"/>
    <w:unhideWhenUsed/>
    <w:rsid w:val="00BE68E8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68E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E68E8"/>
  </w:style>
  <w:style w:type="paragraph" w:styleId="a7">
    <w:name w:val="Title"/>
    <w:basedOn w:val="a"/>
    <w:next w:val="a"/>
    <w:link w:val="a8"/>
    <w:qFormat/>
    <w:rsid w:val="00BE68E8"/>
    <w:pPr>
      <w:suppressAutoHyphens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0"/>
    <w:link w:val="a7"/>
    <w:rsid w:val="00BE68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4">
    <w:name w:val="c4"/>
    <w:basedOn w:val="a0"/>
    <w:rsid w:val="00BE68E8"/>
  </w:style>
  <w:style w:type="character" w:customStyle="1" w:styleId="FontStyle13">
    <w:name w:val="Font Style13"/>
    <w:basedOn w:val="a0"/>
    <w:rsid w:val="00BE68E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BE68E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BE68E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3">
    <w:name w:val="Style3"/>
    <w:basedOn w:val="a"/>
    <w:rsid w:val="00BE68E8"/>
    <w:pPr>
      <w:widowControl w:val="0"/>
      <w:autoSpaceDE w:val="0"/>
      <w:autoSpaceDN w:val="0"/>
      <w:adjustRightInd w:val="0"/>
    </w:pPr>
  </w:style>
  <w:style w:type="character" w:styleId="a9">
    <w:name w:val="Emphasis"/>
    <w:basedOn w:val="a0"/>
    <w:qFormat/>
    <w:rsid w:val="00DA4401"/>
    <w:rPr>
      <w:i/>
      <w:iCs/>
    </w:rPr>
  </w:style>
  <w:style w:type="paragraph" w:styleId="aa">
    <w:name w:val="header"/>
    <w:basedOn w:val="a"/>
    <w:link w:val="ab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55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5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625838-EFF3-49DE-8039-02493CD2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vik</cp:lastModifiedBy>
  <cp:revision>26</cp:revision>
  <cp:lastPrinted>2019-10-20T22:59:00Z</cp:lastPrinted>
  <dcterms:created xsi:type="dcterms:W3CDTF">2016-08-19T12:17:00Z</dcterms:created>
  <dcterms:modified xsi:type="dcterms:W3CDTF">2019-10-31T07:39:00Z</dcterms:modified>
</cp:coreProperties>
</file>