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58" w:rsidRPr="003D1A58" w:rsidRDefault="003D1A58" w:rsidP="003D1A5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D1A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Аннотация к рабочей программе по предмету «Математика»</w:t>
      </w:r>
    </w:p>
    <w:p w:rsidR="003D1A58" w:rsidRPr="003D1A58" w:rsidRDefault="003D1A58" w:rsidP="003D1A5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3D1A58">
        <w:rPr>
          <w:rFonts w:ascii="Times New Roman" w:eastAsia="Times New Roman" w:hAnsi="Times New Roman" w:cs="Times New Roman"/>
          <w:bCs/>
          <w:iCs/>
          <w:lang w:eastAsia="ru-RU"/>
        </w:rPr>
        <w:t xml:space="preserve">для обучающихся по адаптированной основной общеобразовательной программе ООО </w:t>
      </w:r>
    </w:p>
    <w:p w:rsidR="003D1A58" w:rsidRPr="003D1A58" w:rsidRDefault="003D1A58" w:rsidP="003D1A5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3D1A58">
        <w:rPr>
          <w:rFonts w:ascii="Times New Roman" w:eastAsia="Times New Roman" w:hAnsi="Times New Roman" w:cs="Times New Roman"/>
          <w:bCs/>
          <w:iCs/>
          <w:lang w:eastAsia="ru-RU"/>
        </w:rPr>
        <w:t>для детей с умственной отсталостью (интеллектуальными нарушениями)</w:t>
      </w:r>
    </w:p>
    <w:p w:rsidR="003D1A58" w:rsidRPr="003D1A58" w:rsidRDefault="003D1A58" w:rsidP="003D1A5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3D1A58">
        <w:rPr>
          <w:rFonts w:ascii="Times New Roman" w:eastAsia="Times New Roman" w:hAnsi="Times New Roman" w:cs="Times New Roman"/>
          <w:b/>
          <w:lang w:eastAsia="ru-RU"/>
        </w:rPr>
        <w:t>Рабочая программа по ма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тематике для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7 класса</w:t>
      </w:r>
      <w:r w:rsidRPr="003D1A58">
        <w:rPr>
          <w:rFonts w:ascii="Times New Roman" w:eastAsia="Times New Roman" w:hAnsi="Times New Roman" w:cs="Times New Roman"/>
          <w:b/>
          <w:lang w:eastAsia="ru-RU"/>
        </w:rPr>
        <w:t xml:space="preserve"> составлена в соответствии</w:t>
      </w:r>
      <w:r w:rsidRPr="003D1A58">
        <w:rPr>
          <w:rFonts w:ascii="Times New Roman" w:eastAsia="Times New Roman" w:hAnsi="Times New Roman" w:cs="Times New Roman"/>
          <w:lang w:eastAsia="ru-RU"/>
        </w:rPr>
        <w:t xml:space="preserve"> с </w:t>
      </w:r>
    </w:p>
    <w:p w:rsidR="003D1A58" w:rsidRPr="003D1A58" w:rsidRDefault="003D1A58" w:rsidP="003D1A58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3D1A58">
        <w:rPr>
          <w:rFonts w:ascii="Times New Roman" w:eastAsia="Calibri" w:hAnsi="Times New Roman" w:cs="Times New Roman"/>
        </w:rPr>
        <w:t>приказом Министерства образования и науки Российской Федерации от 18.12.2014 № 1599 «Об утверждении ФГОС ОУО (ИН)»;</w:t>
      </w:r>
    </w:p>
    <w:p w:rsidR="003D1A58" w:rsidRPr="003D1A58" w:rsidRDefault="003D1A58" w:rsidP="003D1A58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3D1A58">
        <w:rPr>
          <w:rFonts w:ascii="Times New Roman" w:eastAsia="Calibri" w:hAnsi="Times New Roman" w:cs="Times New Roman"/>
        </w:rPr>
        <w:t>ООП СОО МАОУ</w:t>
      </w:r>
      <w:proofErr w:type="gramStart"/>
      <w:r w:rsidRPr="003D1A58">
        <w:rPr>
          <w:rFonts w:ascii="Times New Roman" w:eastAsia="Calibri" w:hAnsi="Times New Roman" w:cs="Times New Roman"/>
        </w:rPr>
        <w:t>»П</w:t>
      </w:r>
      <w:proofErr w:type="gramEnd"/>
      <w:r w:rsidRPr="003D1A58">
        <w:rPr>
          <w:rFonts w:ascii="Times New Roman" w:eastAsia="Calibri" w:hAnsi="Times New Roman" w:cs="Times New Roman"/>
        </w:rPr>
        <w:t>рииртышская СОШ»;</w:t>
      </w:r>
    </w:p>
    <w:p w:rsidR="003D1A58" w:rsidRPr="003D1A58" w:rsidRDefault="003D1A58" w:rsidP="003D1A58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3D1A58">
        <w:rPr>
          <w:rFonts w:ascii="Times New Roman" w:eastAsia="Courier New" w:hAnsi="Times New Roman" w:cs="Times New Roman"/>
          <w:bCs/>
          <w:color w:val="000000"/>
          <w:shd w:val="clear" w:color="auto" w:fill="FFFFFF"/>
          <w:lang w:eastAsia="ru-RU" w:bidi="ru-RU"/>
        </w:rPr>
        <w:t xml:space="preserve">программой для </w:t>
      </w:r>
      <w:r w:rsidRPr="003D1A58">
        <w:rPr>
          <w:rFonts w:ascii="Times New Roman" w:eastAsia="Calibri" w:hAnsi="Times New Roman" w:cs="Times New Roman"/>
        </w:rPr>
        <w:t xml:space="preserve">специальных (коррекционных) образовательных учреждений VIII вида: 5-9 </w:t>
      </w:r>
      <w:proofErr w:type="spellStart"/>
      <w:r w:rsidRPr="003D1A58">
        <w:rPr>
          <w:rFonts w:ascii="Times New Roman" w:eastAsia="Calibri" w:hAnsi="Times New Roman" w:cs="Times New Roman"/>
        </w:rPr>
        <w:t>кл</w:t>
      </w:r>
      <w:proofErr w:type="spellEnd"/>
      <w:r w:rsidRPr="003D1A58">
        <w:rPr>
          <w:rFonts w:ascii="Times New Roman" w:eastAsia="Calibri" w:hAnsi="Times New Roman" w:cs="Times New Roman"/>
        </w:rPr>
        <w:t>.: В 2 сб. / Под ред. В.В. Ворон</w:t>
      </w:r>
      <w:r w:rsidRPr="003D1A58">
        <w:rPr>
          <w:rFonts w:ascii="Times New Roman" w:eastAsia="Calibri" w:hAnsi="Times New Roman" w:cs="Times New Roman"/>
        </w:rPr>
        <w:softHyphen/>
        <w:t xml:space="preserve">ковой. — М.: </w:t>
      </w:r>
      <w:proofErr w:type="spellStart"/>
      <w:r w:rsidRPr="003D1A58">
        <w:rPr>
          <w:rFonts w:ascii="Times New Roman" w:eastAsia="Calibri" w:hAnsi="Times New Roman" w:cs="Times New Roman"/>
        </w:rPr>
        <w:t>Гуманитар</w:t>
      </w:r>
      <w:proofErr w:type="spellEnd"/>
      <w:r w:rsidRPr="003D1A58">
        <w:rPr>
          <w:rFonts w:ascii="Times New Roman" w:eastAsia="Calibri" w:hAnsi="Times New Roman" w:cs="Times New Roman"/>
        </w:rPr>
        <w:t xml:space="preserve">. изд. центр ВЛАД ОС, 2011. к предметной линии учебников по Математика: учеб. для 5 класса спец. (коррекционных) образовательных учреждений </w:t>
      </w:r>
      <w:r w:rsidRPr="003D1A58">
        <w:rPr>
          <w:rFonts w:ascii="Times New Roman" w:eastAsia="Calibri" w:hAnsi="Times New Roman" w:cs="Times New Roman"/>
          <w:lang w:val="en-US"/>
        </w:rPr>
        <w:t>VIII</w:t>
      </w:r>
      <w:r w:rsidRPr="003D1A58">
        <w:rPr>
          <w:rFonts w:ascii="Times New Roman" w:eastAsia="Calibri" w:hAnsi="Times New Roman" w:cs="Times New Roman"/>
        </w:rPr>
        <w:t xml:space="preserve">вида/ М.Н. Перова, Г.М. Капустина - М.: Просвещение, 2018 г.; по Математике: учеб. для 8 класса спец. (коррекционных) образовательных учреждений </w:t>
      </w:r>
      <w:r w:rsidRPr="003D1A58">
        <w:rPr>
          <w:rFonts w:ascii="Times New Roman" w:eastAsia="Calibri" w:hAnsi="Times New Roman" w:cs="Times New Roman"/>
          <w:lang w:val="en-US"/>
        </w:rPr>
        <w:t>VIII</w:t>
      </w:r>
      <w:r w:rsidRPr="003D1A58">
        <w:rPr>
          <w:rFonts w:ascii="Times New Roman" w:eastAsia="Calibri" w:hAnsi="Times New Roman" w:cs="Times New Roman"/>
        </w:rPr>
        <w:t xml:space="preserve">вида/ В.В. Эк </w:t>
      </w:r>
      <w:proofErr w:type="gramStart"/>
      <w:r w:rsidRPr="003D1A58">
        <w:rPr>
          <w:rFonts w:ascii="Times New Roman" w:eastAsia="Calibri" w:hAnsi="Times New Roman" w:cs="Times New Roman"/>
        </w:rPr>
        <w:t>-М</w:t>
      </w:r>
      <w:proofErr w:type="gramEnd"/>
      <w:r w:rsidRPr="003D1A58">
        <w:rPr>
          <w:rFonts w:ascii="Times New Roman" w:eastAsia="Calibri" w:hAnsi="Times New Roman" w:cs="Times New Roman"/>
        </w:rPr>
        <w:t>.: Просвещение, 2018 г.</w:t>
      </w:r>
    </w:p>
    <w:p w:rsidR="003D1A58" w:rsidRPr="003D1A58" w:rsidRDefault="003D1A58" w:rsidP="003D1A58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3D1A58">
        <w:rPr>
          <w:rFonts w:ascii="Times New Roman" w:eastAsia="Times New Roman" w:hAnsi="Times New Roman" w:cs="Times New Roman"/>
          <w:lang w:eastAsia="ru-RU"/>
        </w:rPr>
        <w:t>На изучение предмета «Математика» для</w:t>
      </w:r>
      <w:r w:rsidRPr="003D1A58">
        <w:rPr>
          <w:rFonts w:ascii="Times New Roman" w:eastAsia="Times New Roman" w:hAnsi="Times New Roman" w:cs="Times New Roman"/>
          <w:bCs/>
          <w:lang w:eastAsia="ru-RU"/>
        </w:rPr>
        <w:t xml:space="preserve"> обуча</w:t>
      </w:r>
      <w:r>
        <w:rPr>
          <w:rFonts w:ascii="Times New Roman" w:eastAsia="Times New Roman" w:hAnsi="Times New Roman" w:cs="Times New Roman"/>
          <w:bCs/>
          <w:lang w:eastAsia="ru-RU"/>
        </w:rPr>
        <w:t>ющихся 7  класса</w:t>
      </w:r>
      <w:r w:rsidRPr="003D1A58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Pr="003D1A58">
        <w:rPr>
          <w:rFonts w:ascii="Times New Roman" w:eastAsia="Times New Roman" w:hAnsi="Times New Roman" w:cs="Times New Roman"/>
          <w:lang w:eastAsia="ru-RU"/>
        </w:rPr>
        <w:t xml:space="preserve">в учебном плане </w:t>
      </w:r>
      <w:r w:rsidRPr="003D1A58">
        <w:rPr>
          <w:rFonts w:ascii="Times New Roman" w:eastAsia="Times New Roman" w:hAnsi="Times New Roman" w:cs="Times New Roman"/>
          <w:color w:val="000000"/>
          <w:lang w:eastAsia="ru-RU"/>
        </w:rPr>
        <w:t>МАОУ «</w:t>
      </w:r>
      <w:r w:rsidRPr="003D1A58">
        <w:rPr>
          <w:rFonts w:ascii="Times New Roman" w:eastAsia="Times New Roman" w:hAnsi="Times New Roman" w:cs="Times New Roman"/>
          <w:lang w:eastAsia="ru-RU"/>
        </w:rPr>
        <w:t>Прииртышская</w:t>
      </w:r>
      <w:r>
        <w:rPr>
          <w:rFonts w:ascii="Times New Roman" w:eastAsia="Times New Roman" w:hAnsi="Times New Roman" w:cs="Times New Roman"/>
          <w:lang w:eastAsia="ru-RU"/>
        </w:rPr>
        <w:t xml:space="preserve"> СОШ» отводится </w:t>
      </w:r>
      <w:r w:rsidR="00102195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 xml:space="preserve"> час</w:t>
      </w:r>
      <w:r w:rsidR="00102195">
        <w:rPr>
          <w:rFonts w:ascii="Times New Roman" w:eastAsia="Times New Roman" w:hAnsi="Times New Roman" w:cs="Times New Roman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lang w:eastAsia="ru-RU"/>
        </w:rPr>
        <w:t>в неделю</w:t>
      </w:r>
      <w:r w:rsidR="00102195">
        <w:rPr>
          <w:rFonts w:ascii="Times New Roman" w:eastAsia="Times New Roman" w:hAnsi="Times New Roman" w:cs="Times New Roman"/>
          <w:lang w:eastAsia="ru-RU"/>
        </w:rPr>
        <w:t xml:space="preserve">, 68 </w:t>
      </w:r>
      <w:r w:rsidRPr="003D1A58">
        <w:rPr>
          <w:rFonts w:ascii="Times New Roman" w:eastAsia="Times New Roman" w:hAnsi="Times New Roman" w:cs="Times New Roman"/>
          <w:lang w:eastAsia="ru-RU"/>
        </w:rPr>
        <w:t>часо</w:t>
      </w:r>
      <w:r>
        <w:rPr>
          <w:rFonts w:ascii="Times New Roman" w:eastAsia="Times New Roman" w:hAnsi="Times New Roman" w:cs="Times New Roman"/>
          <w:lang w:eastAsia="ru-RU"/>
        </w:rPr>
        <w:t>в в год</w:t>
      </w:r>
      <w:bookmarkStart w:id="0" w:name="_GoBack"/>
      <w:bookmarkEnd w:id="0"/>
      <w:r w:rsidRPr="003D1A58">
        <w:rPr>
          <w:rFonts w:ascii="Times New Roman" w:eastAsia="Times New Roman" w:hAnsi="Times New Roman" w:cs="Times New Roman"/>
          <w:lang w:eastAsia="ru-RU"/>
        </w:rPr>
        <w:t>.</w:t>
      </w:r>
    </w:p>
    <w:p w:rsidR="003D1A58" w:rsidRPr="003D1A58" w:rsidRDefault="003D1A58" w:rsidP="003D1A58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3D1A58">
        <w:rPr>
          <w:rFonts w:ascii="Times New Roman" w:eastAsia="Times New Roman" w:hAnsi="Times New Roman" w:cs="Times New Roman"/>
          <w:b/>
          <w:lang w:eastAsia="ru-RU"/>
        </w:rPr>
        <w:t>Планируемые результаты освоения учебного предмета «Математика»:</w:t>
      </w:r>
    </w:p>
    <w:p w:rsidR="003D1A58" w:rsidRPr="003D1A58" w:rsidRDefault="003D1A58" w:rsidP="003D1A58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"/>
        <w:tblW w:w="5000" w:type="pct"/>
        <w:tblLook w:val="04A0"/>
      </w:tblPr>
      <w:tblGrid>
        <w:gridCol w:w="5568"/>
        <w:gridCol w:w="10046"/>
      </w:tblGrid>
      <w:tr w:rsidR="003D1A58" w:rsidRPr="003D1A58" w:rsidTr="006322DC">
        <w:trPr>
          <w:trHeight w:val="210"/>
        </w:trPr>
        <w:tc>
          <w:tcPr>
            <w:tcW w:w="5000" w:type="pct"/>
            <w:gridSpan w:val="2"/>
          </w:tcPr>
          <w:p w:rsidR="003D1A58" w:rsidRPr="003D1A58" w:rsidRDefault="003D1A58" w:rsidP="003D1A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3D1A58" w:rsidRPr="003D1A58" w:rsidRDefault="003D1A58" w:rsidP="003D1A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1A58">
              <w:rPr>
                <w:rFonts w:ascii="Times New Roman" w:eastAsia="Calibri" w:hAnsi="Times New Roman" w:cs="Times New Roman"/>
                <w:b/>
              </w:rPr>
              <w:t>7 класс</w:t>
            </w:r>
          </w:p>
        </w:tc>
      </w:tr>
      <w:tr w:rsidR="003D1A58" w:rsidRPr="003D1A58" w:rsidTr="006322DC">
        <w:trPr>
          <w:trHeight w:val="210"/>
        </w:trPr>
        <w:tc>
          <w:tcPr>
            <w:tcW w:w="1783" w:type="pct"/>
          </w:tcPr>
          <w:p w:rsidR="003D1A58" w:rsidRPr="003D1A58" w:rsidRDefault="003D1A58" w:rsidP="003D1A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1A58">
              <w:rPr>
                <w:rFonts w:ascii="Times New Roman" w:eastAsia="Calibri" w:hAnsi="Times New Roman" w:cs="Times New Roman"/>
                <w:b/>
              </w:rPr>
              <w:t>Учащиеся должны знать:</w:t>
            </w:r>
          </w:p>
        </w:tc>
        <w:tc>
          <w:tcPr>
            <w:tcW w:w="3217" w:type="pct"/>
          </w:tcPr>
          <w:p w:rsidR="003D1A58" w:rsidRPr="003D1A58" w:rsidRDefault="003D1A58" w:rsidP="003D1A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1A58">
              <w:rPr>
                <w:rFonts w:ascii="Times New Roman" w:eastAsia="Calibri" w:hAnsi="Times New Roman" w:cs="Times New Roman"/>
                <w:b/>
              </w:rPr>
              <w:t>Учащиеся должны уметь:</w:t>
            </w:r>
          </w:p>
        </w:tc>
      </w:tr>
      <w:tr w:rsidR="003D1A58" w:rsidRPr="003D1A58" w:rsidTr="006322DC">
        <w:trPr>
          <w:trHeight w:val="210"/>
        </w:trPr>
        <w:tc>
          <w:tcPr>
            <w:tcW w:w="1783" w:type="pct"/>
          </w:tcPr>
          <w:p w:rsidR="003D1A58" w:rsidRPr="003D1A58" w:rsidRDefault="003D1A58" w:rsidP="003D1A58">
            <w:pPr>
              <w:ind w:left="360"/>
              <w:rPr>
                <w:rFonts w:ascii="Times New Roman" w:eastAsia="Calibri" w:hAnsi="Times New Roman" w:cs="Times New Roman"/>
              </w:rPr>
            </w:pPr>
            <w:r w:rsidRPr="003D1A58">
              <w:rPr>
                <w:rFonts w:ascii="Times New Roman" w:eastAsia="Calibri" w:hAnsi="Times New Roman" w:cs="Times New Roman"/>
              </w:rPr>
              <w:t>числовой ряд в пределах 1 000 000;</w:t>
            </w:r>
          </w:p>
          <w:p w:rsidR="003D1A58" w:rsidRPr="003D1A58" w:rsidRDefault="003D1A58" w:rsidP="003D1A58">
            <w:pPr>
              <w:ind w:left="360"/>
              <w:rPr>
                <w:rFonts w:ascii="Times New Roman" w:eastAsia="Calibri" w:hAnsi="Times New Roman" w:cs="Times New Roman"/>
              </w:rPr>
            </w:pPr>
            <w:r w:rsidRPr="003D1A58">
              <w:rPr>
                <w:rFonts w:ascii="Times New Roman" w:eastAsia="Calibri" w:hAnsi="Times New Roman" w:cs="Times New Roman"/>
              </w:rPr>
              <w:t>алгоритмы арифметических действий с многозначными числами; числами, полученными при измерении двумя единицами стоимости, длины, массы;</w:t>
            </w:r>
          </w:p>
          <w:p w:rsidR="003D1A58" w:rsidRPr="003D1A58" w:rsidRDefault="003D1A58" w:rsidP="003D1A58">
            <w:pPr>
              <w:ind w:left="360"/>
              <w:rPr>
                <w:rFonts w:ascii="Times New Roman" w:eastAsia="Calibri" w:hAnsi="Times New Roman" w:cs="Times New Roman"/>
              </w:rPr>
            </w:pPr>
            <w:r w:rsidRPr="003D1A58">
              <w:rPr>
                <w:rFonts w:ascii="Times New Roman" w:eastAsia="Calibri" w:hAnsi="Times New Roman" w:cs="Times New Roman"/>
              </w:rPr>
              <w:t>элементы десятичной дроби;</w:t>
            </w:r>
          </w:p>
          <w:p w:rsidR="003D1A58" w:rsidRPr="003D1A58" w:rsidRDefault="003D1A58" w:rsidP="003D1A58">
            <w:pPr>
              <w:ind w:left="360"/>
              <w:rPr>
                <w:rFonts w:ascii="Times New Roman" w:eastAsia="Calibri" w:hAnsi="Times New Roman" w:cs="Times New Roman"/>
              </w:rPr>
            </w:pPr>
            <w:r w:rsidRPr="003D1A58">
              <w:rPr>
                <w:rFonts w:ascii="Times New Roman" w:eastAsia="Calibri" w:hAnsi="Times New Roman" w:cs="Times New Roman"/>
              </w:rPr>
              <w:t>преобразование десятичных дробей;</w:t>
            </w:r>
          </w:p>
          <w:p w:rsidR="003D1A58" w:rsidRPr="003D1A58" w:rsidRDefault="003D1A58" w:rsidP="003D1A58">
            <w:pPr>
              <w:ind w:left="360"/>
              <w:rPr>
                <w:rFonts w:ascii="Times New Roman" w:eastAsia="Calibri" w:hAnsi="Times New Roman" w:cs="Times New Roman"/>
              </w:rPr>
            </w:pPr>
            <w:r w:rsidRPr="003D1A58">
              <w:rPr>
                <w:rFonts w:ascii="Times New Roman" w:eastAsia="Calibri" w:hAnsi="Times New Roman" w:cs="Times New Roman"/>
              </w:rPr>
              <w:t>место десятичных дробей в нумерационной таблице;</w:t>
            </w:r>
          </w:p>
          <w:p w:rsidR="003D1A58" w:rsidRPr="003D1A58" w:rsidRDefault="003D1A58" w:rsidP="003D1A58">
            <w:pPr>
              <w:ind w:left="360"/>
              <w:rPr>
                <w:rFonts w:ascii="Times New Roman" w:eastAsia="Calibri" w:hAnsi="Times New Roman" w:cs="Times New Roman"/>
              </w:rPr>
            </w:pPr>
            <w:r w:rsidRPr="003D1A58">
              <w:rPr>
                <w:rFonts w:ascii="Times New Roman" w:eastAsia="Calibri" w:hAnsi="Times New Roman" w:cs="Times New Roman"/>
              </w:rPr>
              <w:t>симметричные предметы, геометрические фигуры</w:t>
            </w:r>
          </w:p>
          <w:p w:rsidR="003D1A58" w:rsidRPr="003D1A58" w:rsidRDefault="003D1A58" w:rsidP="003D1A58">
            <w:pPr>
              <w:ind w:left="360"/>
              <w:rPr>
                <w:rFonts w:ascii="Times New Roman" w:eastAsia="Calibri" w:hAnsi="Times New Roman" w:cs="Times New Roman"/>
              </w:rPr>
            </w:pPr>
            <w:proofErr w:type="gramStart"/>
            <w:r w:rsidRPr="003D1A58">
              <w:rPr>
                <w:rFonts w:ascii="Times New Roman" w:eastAsia="Calibri" w:hAnsi="Times New Roman" w:cs="Times New Roman"/>
              </w:rPr>
              <w:t xml:space="preserve">виды четырехугольников: произвольный,  параллелограмм,  ромб, прямоугольник,  квадрат,  свойства сторон, углов, приемы построения. </w:t>
            </w:r>
            <w:proofErr w:type="gramEnd"/>
          </w:p>
        </w:tc>
        <w:tc>
          <w:tcPr>
            <w:tcW w:w="3217" w:type="pct"/>
          </w:tcPr>
          <w:p w:rsidR="003D1A58" w:rsidRPr="003D1A58" w:rsidRDefault="003D1A58" w:rsidP="003D1A58">
            <w:pPr>
              <w:ind w:left="360"/>
              <w:rPr>
                <w:rFonts w:ascii="Times New Roman" w:eastAsia="Calibri" w:hAnsi="Times New Roman" w:cs="Times New Roman"/>
              </w:rPr>
            </w:pPr>
            <w:r w:rsidRPr="003D1A58">
              <w:rPr>
                <w:rFonts w:ascii="Times New Roman" w:eastAsia="Calibri" w:hAnsi="Times New Roman" w:cs="Times New Roman"/>
              </w:rPr>
              <w:t>умножать и делить числа в пределах 1 000 000 на двузначное число;</w:t>
            </w:r>
          </w:p>
          <w:p w:rsidR="003D1A58" w:rsidRPr="003D1A58" w:rsidRDefault="003D1A58" w:rsidP="003D1A58">
            <w:pPr>
              <w:ind w:left="360"/>
              <w:rPr>
                <w:rFonts w:ascii="Times New Roman" w:eastAsia="Calibri" w:hAnsi="Times New Roman" w:cs="Times New Roman"/>
              </w:rPr>
            </w:pPr>
            <w:r w:rsidRPr="003D1A58">
              <w:rPr>
                <w:rFonts w:ascii="Times New Roman" w:eastAsia="Calibri" w:hAnsi="Times New Roman" w:cs="Times New Roman"/>
              </w:rPr>
              <w:t>читать, записывать десятичные дроби;</w:t>
            </w:r>
          </w:p>
          <w:p w:rsidR="003D1A58" w:rsidRPr="003D1A58" w:rsidRDefault="003D1A58" w:rsidP="003D1A58">
            <w:pPr>
              <w:ind w:left="360"/>
              <w:rPr>
                <w:rFonts w:ascii="Times New Roman" w:eastAsia="Calibri" w:hAnsi="Times New Roman" w:cs="Times New Roman"/>
              </w:rPr>
            </w:pPr>
            <w:r w:rsidRPr="003D1A58">
              <w:rPr>
                <w:rFonts w:ascii="Times New Roman" w:eastAsia="Calibri" w:hAnsi="Times New Roman" w:cs="Times New Roman"/>
              </w:rPr>
              <w:t>складывать и вычитать дроби с разными знаменателями (обыкновенныё и десятичные);</w:t>
            </w:r>
          </w:p>
          <w:p w:rsidR="003D1A58" w:rsidRPr="003D1A58" w:rsidRDefault="003D1A58" w:rsidP="003D1A58">
            <w:pPr>
              <w:ind w:left="360"/>
              <w:rPr>
                <w:rFonts w:ascii="Times New Roman" w:eastAsia="Calibri" w:hAnsi="Times New Roman" w:cs="Times New Roman"/>
              </w:rPr>
            </w:pPr>
            <w:r w:rsidRPr="003D1A58">
              <w:rPr>
                <w:rFonts w:ascii="Times New Roman" w:eastAsia="Calibri" w:hAnsi="Times New Roman" w:cs="Times New Roman"/>
              </w:rPr>
              <w:t>выполнять сложение и вычитание чисел полученных при измерении двумя единицами времени;</w:t>
            </w:r>
          </w:p>
          <w:p w:rsidR="003D1A58" w:rsidRPr="003D1A58" w:rsidRDefault="003D1A58" w:rsidP="003D1A58">
            <w:pPr>
              <w:ind w:left="360"/>
              <w:rPr>
                <w:rFonts w:ascii="Times New Roman" w:eastAsia="Calibri" w:hAnsi="Times New Roman" w:cs="Times New Roman"/>
              </w:rPr>
            </w:pPr>
            <w:r w:rsidRPr="003D1A58">
              <w:rPr>
                <w:rFonts w:ascii="Times New Roman" w:eastAsia="Calibri" w:hAnsi="Times New Roman" w:cs="Times New Roman"/>
              </w:rPr>
              <w:t>решать простые задачи на нахождение продолжительности события, его начала и конца;</w:t>
            </w:r>
          </w:p>
          <w:p w:rsidR="003D1A58" w:rsidRPr="003D1A58" w:rsidRDefault="003D1A58" w:rsidP="003D1A58">
            <w:pPr>
              <w:ind w:left="360"/>
              <w:rPr>
                <w:rFonts w:ascii="Times New Roman" w:eastAsia="Calibri" w:hAnsi="Times New Roman" w:cs="Times New Roman"/>
              </w:rPr>
            </w:pPr>
            <w:r w:rsidRPr="003D1A58">
              <w:rPr>
                <w:rFonts w:ascii="Times New Roman" w:eastAsia="Calibri" w:hAnsi="Times New Roman" w:cs="Times New Roman"/>
              </w:rPr>
              <w:t>решать составные задачи в три-четыре арифметических действия;</w:t>
            </w:r>
          </w:p>
          <w:p w:rsidR="003D1A58" w:rsidRPr="003D1A58" w:rsidRDefault="003D1A58" w:rsidP="003D1A58">
            <w:pPr>
              <w:ind w:left="360"/>
              <w:rPr>
                <w:rFonts w:ascii="Times New Roman" w:eastAsia="Calibri" w:hAnsi="Times New Roman" w:cs="Times New Roman"/>
              </w:rPr>
            </w:pPr>
            <w:r w:rsidRPr="003D1A58">
              <w:rPr>
                <w:rFonts w:ascii="Times New Roman" w:eastAsia="Calibri" w:hAnsi="Times New Roman" w:cs="Times New Roman"/>
              </w:rPr>
              <w:t>вычислять периметр многоугольника</w:t>
            </w:r>
          </w:p>
          <w:p w:rsidR="003D1A58" w:rsidRPr="003D1A58" w:rsidRDefault="003D1A58" w:rsidP="003D1A58">
            <w:pPr>
              <w:ind w:left="360"/>
              <w:rPr>
                <w:rFonts w:ascii="Times New Roman" w:eastAsia="Calibri" w:hAnsi="Times New Roman" w:cs="Times New Roman"/>
              </w:rPr>
            </w:pPr>
            <w:r w:rsidRPr="003D1A58">
              <w:rPr>
                <w:rFonts w:ascii="Times New Roman" w:eastAsia="Calibri" w:hAnsi="Times New Roman" w:cs="Times New Roman"/>
              </w:rPr>
              <w:t>находить ось симметрии симметричного плоского предмета, рас полагать предметы симметрично относительно оси, центра симметрии.</w:t>
            </w:r>
          </w:p>
          <w:p w:rsidR="003D1A58" w:rsidRPr="003D1A58" w:rsidRDefault="003D1A58" w:rsidP="003D1A58">
            <w:pPr>
              <w:rPr>
                <w:rFonts w:ascii="Times New Roman" w:eastAsia="Calibri" w:hAnsi="Times New Roman" w:cs="Times New Roman"/>
              </w:rPr>
            </w:pPr>
          </w:p>
          <w:p w:rsidR="003D1A58" w:rsidRPr="003D1A58" w:rsidRDefault="003D1A58" w:rsidP="003D1A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3D1A58" w:rsidRPr="003D1A58" w:rsidRDefault="003D1A58" w:rsidP="003D1A58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D1A58" w:rsidRPr="003D1A58" w:rsidRDefault="003D1A58" w:rsidP="003D1A58">
      <w:pPr>
        <w:keepNext/>
        <w:keepLines/>
        <w:shd w:val="clear" w:color="auto" w:fill="FFFFFF"/>
        <w:spacing w:before="120" w:after="0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" w:name="bookmark114"/>
      <w:r w:rsidRPr="003D1A58">
        <w:rPr>
          <w:rFonts w:ascii="Cambria" w:eastAsia="Times New Roman" w:hAnsi="Cambria" w:cs="Times New Roman"/>
          <w:lang w:eastAsia="ru-RU"/>
        </w:rPr>
        <w:t>7 класс</w:t>
      </w:r>
      <w:r w:rsidRPr="003D1A58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3D1A58" w:rsidRPr="003D1A58" w:rsidRDefault="003D1A58" w:rsidP="003D1A58">
      <w:pPr>
        <w:keepNext/>
        <w:keepLines/>
        <w:shd w:val="clear" w:color="auto" w:fill="FFFFFF"/>
        <w:spacing w:before="120" w:after="0"/>
        <w:outlineLvl w:val="2"/>
        <w:rPr>
          <w:rFonts w:ascii="Cambria" w:eastAsia="Times New Roman" w:hAnsi="Cambria" w:cs="Times New Roman"/>
          <w:b/>
          <w:bCs/>
          <w:lang w:eastAsia="ru-RU"/>
        </w:rPr>
      </w:pPr>
      <w:r w:rsidRPr="003D1A58">
        <w:rPr>
          <w:rFonts w:ascii="Cambria" w:eastAsia="Times New Roman" w:hAnsi="Cambria" w:cs="Times New Roman"/>
          <w:lang w:eastAsia="ru-RU"/>
        </w:rPr>
        <w:t>(170ч в год, 5 ч в неделю)</w:t>
      </w:r>
    </w:p>
    <w:p w:rsidR="003D1A58" w:rsidRPr="003D1A58" w:rsidRDefault="003D1A58" w:rsidP="003D1A58">
      <w:pPr>
        <w:spacing w:after="0"/>
        <w:rPr>
          <w:rFonts w:ascii="Calibri" w:eastAsia="Times New Roman" w:hAnsi="Calibri" w:cs="Times New Roman"/>
          <w:lang w:eastAsia="ru-RU"/>
        </w:rPr>
      </w:pPr>
    </w:p>
    <w:p w:rsidR="003D1A58" w:rsidRPr="003D1A58" w:rsidRDefault="003D1A58" w:rsidP="003D1A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3D1A58">
        <w:rPr>
          <w:rFonts w:ascii="Times New Roman" w:eastAsia="Times New Roman" w:hAnsi="Times New Roman" w:cs="Times New Roman"/>
          <w:color w:val="333333"/>
          <w:lang w:eastAsia="ru-RU"/>
        </w:rPr>
        <w:t>Устное сложение и вычитание чисел в пределах 1 000 000 (легкие случаи).</w:t>
      </w:r>
    </w:p>
    <w:p w:rsidR="003D1A58" w:rsidRPr="003D1A58" w:rsidRDefault="003D1A58" w:rsidP="003D1A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3D1A58">
        <w:rPr>
          <w:rFonts w:ascii="Times New Roman" w:eastAsia="Times New Roman" w:hAnsi="Times New Roman" w:cs="Times New Roman"/>
          <w:color w:val="333333"/>
          <w:lang w:eastAsia="ru-RU"/>
        </w:rPr>
        <w:t>Присчитывание и отсчитывание по 1 единице, 1 десятку, 1 сотне ТЫСЯЧ В пределах 1 000 000, устно, с записью получаемых при счете чисел, с использованием счетов.</w:t>
      </w:r>
    </w:p>
    <w:p w:rsidR="003D1A58" w:rsidRPr="003D1A58" w:rsidRDefault="003D1A58" w:rsidP="003D1A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3D1A58">
        <w:rPr>
          <w:rFonts w:ascii="Times New Roman" w:eastAsia="Times New Roman" w:hAnsi="Times New Roman" w:cs="Times New Roman"/>
          <w:color w:val="333333"/>
          <w:lang w:eastAsia="ru-RU"/>
        </w:rPr>
        <w:t xml:space="preserve">Письменное сложение, вычитание, умножение и деление на однозначное число, круглые десятки, двузначное число, деление с остатком чисел в пределах </w:t>
      </w:r>
    </w:p>
    <w:p w:rsidR="003D1A58" w:rsidRPr="003D1A58" w:rsidRDefault="003D1A58" w:rsidP="003D1A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3D1A58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1 000 000. Проверка арифметических действий. Сложение и вычитание чисел с помощью калькулятора.</w:t>
      </w:r>
    </w:p>
    <w:p w:rsidR="003D1A58" w:rsidRPr="003D1A58" w:rsidRDefault="003D1A58" w:rsidP="003D1A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3D1A58">
        <w:rPr>
          <w:rFonts w:ascii="Times New Roman" w:eastAsia="Times New Roman" w:hAnsi="Times New Roman" w:cs="Times New Roman"/>
          <w:color w:val="333333"/>
          <w:lang w:eastAsia="ru-RU"/>
        </w:rPr>
        <w:t>Письменное сложение и вычитание чисел, полученных при измерении двумя единицами времени. Умножение и деление на однозначное число круглые десятки, двузначное число чисел, полученных при измерении двумя единицами измерений стоимости, длины, массы.</w:t>
      </w:r>
    </w:p>
    <w:p w:rsidR="003D1A58" w:rsidRPr="003D1A58" w:rsidRDefault="003D1A58" w:rsidP="003D1A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3D1A58">
        <w:rPr>
          <w:rFonts w:ascii="Times New Roman" w:eastAsia="Times New Roman" w:hAnsi="Times New Roman" w:cs="Times New Roman"/>
          <w:color w:val="333333"/>
          <w:lang w:eastAsia="ru-RU"/>
        </w:rPr>
        <w:t>Приведение обыкновенных дробей к общему знаменателю, сложение и вычитание дробей с разными знаменателями.</w:t>
      </w:r>
    </w:p>
    <w:p w:rsidR="003D1A58" w:rsidRPr="003D1A58" w:rsidRDefault="003D1A58" w:rsidP="003D1A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3D1A58">
        <w:rPr>
          <w:rFonts w:ascii="Times New Roman" w:eastAsia="Times New Roman" w:hAnsi="Times New Roman" w:cs="Times New Roman"/>
          <w:color w:val="333333"/>
          <w:lang w:eastAsia="ru-RU"/>
        </w:rPr>
        <w:t>Десятичные дроби. Запись без знаменателя, чтение, запись под диктовку. Сравнение десятичных долей и дробей. Выражение дробей в более крупных (мелких), одинаковых долях.</w:t>
      </w:r>
    </w:p>
    <w:p w:rsidR="003D1A58" w:rsidRPr="003D1A58" w:rsidRDefault="003D1A58" w:rsidP="003D1A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3D1A58">
        <w:rPr>
          <w:rFonts w:ascii="Times New Roman" w:eastAsia="Times New Roman" w:hAnsi="Times New Roman" w:cs="Times New Roman"/>
          <w:color w:val="333333"/>
          <w:lang w:eastAsia="ru-RU"/>
        </w:rPr>
        <w:t>Место десятичных дробей в нумерационной таблице. Запись чисел, полученных при измерении двумя, одной единицами стоимости, длины, массы в виде десятичных дробей.</w:t>
      </w:r>
    </w:p>
    <w:p w:rsidR="003D1A58" w:rsidRPr="003D1A58" w:rsidRDefault="003D1A58" w:rsidP="003D1A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3D1A58">
        <w:rPr>
          <w:rFonts w:ascii="Times New Roman" w:eastAsia="Times New Roman" w:hAnsi="Times New Roman" w:cs="Times New Roman"/>
          <w:color w:val="333333"/>
          <w:lang w:eastAsia="ru-RU"/>
        </w:rPr>
        <w:t>Сложение и вычитание десятичных дробей с одинаковыми и разными знаменателями.</w:t>
      </w:r>
    </w:p>
    <w:p w:rsidR="003D1A58" w:rsidRPr="003D1A58" w:rsidRDefault="003D1A58" w:rsidP="003D1A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3D1A58">
        <w:rPr>
          <w:rFonts w:ascii="Times New Roman" w:eastAsia="Times New Roman" w:hAnsi="Times New Roman" w:cs="Times New Roman"/>
          <w:color w:val="333333"/>
          <w:lang w:eastAsia="ru-RU"/>
        </w:rPr>
        <w:t>Простые арифметические задачи на определение продолжительности, начала и конца события; на нахождение десятичной дроби от числа. Составные задачи на прямое и обратное приведение к единице; на движение в одном и противоположном направлениях двух тел.</w:t>
      </w:r>
    </w:p>
    <w:p w:rsidR="003D1A58" w:rsidRPr="003D1A58" w:rsidRDefault="003D1A58" w:rsidP="003D1A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3D1A58">
        <w:rPr>
          <w:rFonts w:ascii="Times New Roman" w:eastAsia="Times New Roman" w:hAnsi="Times New Roman" w:cs="Times New Roman"/>
          <w:color w:val="333333"/>
          <w:lang w:eastAsia="ru-RU"/>
        </w:rPr>
        <w:t>Параллелограмм, ромб. Свойства элементов. Высота параллелограмма (ромба). Построение параллелограмма (ромба).</w:t>
      </w:r>
    </w:p>
    <w:p w:rsidR="003D1A58" w:rsidRPr="003D1A58" w:rsidRDefault="003D1A58" w:rsidP="003D1A5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lang w:eastAsia="ru-RU"/>
        </w:rPr>
      </w:pPr>
      <w:r w:rsidRPr="003D1A58">
        <w:rPr>
          <w:rFonts w:ascii="Times New Roman" w:eastAsia="Times New Roman" w:hAnsi="Times New Roman" w:cs="Times New Roman"/>
          <w:color w:val="333333"/>
          <w:lang w:eastAsia="ru-RU"/>
        </w:rPr>
        <w:t>Симметрия. Симметричные предметы, геометрические фигуры, ось, центр симметрии. Предметы, геометрические фигуры симметрично расположенные относительно оси, центра симметрии построение геометрических фигур относительно оси и центра симметрии.</w:t>
      </w:r>
    </w:p>
    <w:p w:rsidR="003D1A58" w:rsidRPr="003D1A58" w:rsidRDefault="003D1A58" w:rsidP="003D1A5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bookmarkEnd w:id="1"/>
    <w:p w:rsidR="000E255A" w:rsidRDefault="000E255A" w:rsidP="003D1A58">
      <w:pPr>
        <w:spacing w:after="0"/>
      </w:pPr>
    </w:p>
    <w:sectPr w:rsidR="000E255A" w:rsidSect="00E827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42823"/>
    <w:multiLevelType w:val="hybridMultilevel"/>
    <w:tmpl w:val="DD8AA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BD6"/>
    <w:rsid w:val="000E255A"/>
    <w:rsid w:val="00102195"/>
    <w:rsid w:val="003D1A58"/>
    <w:rsid w:val="007269EE"/>
    <w:rsid w:val="00E22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1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D1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D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610</Words>
  <Characters>3477</Characters>
  <Application>Microsoft Office Word</Application>
  <DocSecurity>0</DocSecurity>
  <Lines>28</Lines>
  <Paragraphs>8</Paragraphs>
  <ScaleCrop>false</ScaleCrop>
  <Company>HP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</dc:creator>
  <cp:keywords/>
  <dc:description/>
  <cp:lastModifiedBy>школа</cp:lastModifiedBy>
  <cp:revision>3</cp:revision>
  <dcterms:created xsi:type="dcterms:W3CDTF">2019-12-23T09:56:00Z</dcterms:created>
  <dcterms:modified xsi:type="dcterms:W3CDTF">2020-01-27T13:00:00Z</dcterms:modified>
</cp:coreProperties>
</file>