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E5A" w:rsidRPr="002E0756" w:rsidRDefault="00BD7E5A" w:rsidP="00BD7E5A">
      <w:pPr>
        <w:autoSpaceDE w:val="0"/>
        <w:autoSpaceDN w:val="0"/>
        <w:adjustRightInd w:val="0"/>
        <w:jc w:val="center"/>
        <w:rPr>
          <w:bCs/>
          <w:iCs/>
        </w:rPr>
      </w:pPr>
      <w:r w:rsidRPr="002E0756">
        <w:rPr>
          <w:bCs/>
          <w:iCs/>
        </w:rPr>
        <w:t>Муниципальное автономное общеобразовательное учреждение</w:t>
      </w:r>
    </w:p>
    <w:p w:rsidR="00BD7E5A" w:rsidRPr="002E0756" w:rsidRDefault="00BD7E5A" w:rsidP="00BD7E5A">
      <w:pPr>
        <w:autoSpaceDE w:val="0"/>
        <w:autoSpaceDN w:val="0"/>
        <w:adjustRightInd w:val="0"/>
        <w:jc w:val="center"/>
        <w:rPr>
          <w:bCs/>
          <w:iCs/>
        </w:rPr>
      </w:pPr>
      <w:r w:rsidRPr="002E0756">
        <w:rPr>
          <w:bCs/>
          <w:iCs/>
        </w:rPr>
        <w:t>«Прииртышская средняя общеобразовательная школа»</w:t>
      </w:r>
    </w:p>
    <w:p w:rsidR="00BD7E5A" w:rsidRPr="002E0756" w:rsidRDefault="00BD7E5A" w:rsidP="00BD7E5A">
      <w:pPr>
        <w:autoSpaceDE w:val="0"/>
        <w:autoSpaceDN w:val="0"/>
        <w:adjustRightInd w:val="0"/>
        <w:jc w:val="center"/>
        <w:rPr>
          <w:bCs/>
          <w:iCs/>
        </w:rPr>
      </w:pPr>
    </w:p>
    <w:p w:rsidR="00BD7E5A" w:rsidRPr="002E0756" w:rsidRDefault="00BD7E5A" w:rsidP="00BD7E5A">
      <w:pPr>
        <w:autoSpaceDE w:val="0"/>
        <w:autoSpaceDN w:val="0"/>
        <w:adjustRightInd w:val="0"/>
        <w:jc w:val="center"/>
        <w:rPr>
          <w:bCs/>
          <w:iCs/>
        </w:rPr>
      </w:pPr>
    </w:p>
    <w:p w:rsidR="00BD7E5A" w:rsidRPr="002E0756" w:rsidRDefault="00B44446" w:rsidP="00BD7E5A">
      <w:pPr>
        <w:autoSpaceDE w:val="0"/>
        <w:autoSpaceDN w:val="0"/>
        <w:adjustRightInd w:val="0"/>
        <w:jc w:val="center"/>
        <w:rPr>
          <w:bCs/>
          <w:iCs/>
        </w:rPr>
      </w:pPr>
      <w:r w:rsidRPr="00B44446">
        <w:rPr>
          <w:bCs/>
          <w:iCs/>
          <w:noProof/>
        </w:rPr>
        <w:drawing>
          <wp:inline distT="0" distB="0" distL="0" distR="0">
            <wp:extent cx="9721215" cy="1685503"/>
            <wp:effectExtent l="0" t="0" r="0" b="0"/>
            <wp:docPr id="1" name="Рисунок 1" descr="C:\Users\User\AppData\Local\Packages\Microsoft.MicrosoftEdge_8wekyb3d8bbwe\TempState\Downloads\шапочка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Microsoft.MicrosoftEdge_8wekyb3d8bbwe\TempState\Downloads\шапочка (1).jpe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721215" cy="1685503"/>
                    </a:xfrm>
                    <a:prstGeom prst="rect">
                      <a:avLst/>
                    </a:prstGeom>
                    <a:noFill/>
                    <a:ln>
                      <a:noFill/>
                    </a:ln>
                  </pic:spPr>
                </pic:pic>
              </a:graphicData>
            </a:graphic>
          </wp:inline>
        </w:drawing>
      </w:r>
    </w:p>
    <w:p w:rsidR="00BD7E5A" w:rsidRPr="002E0756" w:rsidRDefault="00BD7E5A" w:rsidP="00BD7E5A">
      <w:pPr>
        <w:autoSpaceDE w:val="0"/>
        <w:autoSpaceDN w:val="0"/>
        <w:adjustRightInd w:val="0"/>
        <w:jc w:val="center"/>
        <w:rPr>
          <w:bCs/>
          <w:iCs/>
        </w:rPr>
      </w:pPr>
    </w:p>
    <w:p w:rsidR="00BD7E5A" w:rsidRPr="002E0756" w:rsidRDefault="00BD7E5A" w:rsidP="00B44446">
      <w:pPr>
        <w:autoSpaceDE w:val="0"/>
        <w:autoSpaceDN w:val="0"/>
        <w:adjustRightInd w:val="0"/>
        <w:rPr>
          <w:bCs/>
          <w:iCs/>
        </w:rPr>
      </w:pPr>
    </w:p>
    <w:p w:rsidR="00BD7E5A" w:rsidRPr="002E0756" w:rsidRDefault="00BD7E5A" w:rsidP="00BD7E5A">
      <w:pPr>
        <w:autoSpaceDE w:val="0"/>
        <w:autoSpaceDN w:val="0"/>
        <w:adjustRightInd w:val="0"/>
        <w:rPr>
          <w:b/>
          <w:bCs/>
          <w:iCs/>
        </w:rPr>
      </w:pPr>
    </w:p>
    <w:p w:rsidR="00BD7E5A" w:rsidRPr="002E0756" w:rsidRDefault="00BD7E5A" w:rsidP="00BD7E5A">
      <w:pPr>
        <w:autoSpaceDE w:val="0"/>
        <w:autoSpaceDN w:val="0"/>
        <w:adjustRightInd w:val="0"/>
        <w:jc w:val="center"/>
        <w:rPr>
          <w:b/>
          <w:bCs/>
          <w:iCs/>
        </w:rPr>
      </w:pPr>
      <w:r w:rsidRPr="002E0756">
        <w:rPr>
          <w:b/>
          <w:bCs/>
          <w:iCs/>
        </w:rPr>
        <w:t>РАБОЧАЯ ПРОГРАММА</w:t>
      </w:r>
    </w:p>
    <w:p w:rsidR="00BD7E5A" w:rsidRPr="002E0756" w:rsidRDefault="00BD7E5A" w:rsidP="00BD7E5A">
      <w:pPr>
        <w:autoSpaceDE w:val="0"/>
        <w:autoSpaceDN w:val="0"/>
        <w:adjustRightInd w:val="0"/>
        <w:jc w:val="center"/>
        <w:rPr>
          <w:bCs/>
          <w:iCs/>
        </w:rPr>
      </w:pPr>
      <w:r w:rsidRPr="002E0756">
        <w:rPr>
          <w:bCs/>
          <w:iCs/>
        </w:rPr>
        <w:t>по русскому языку</w:t>
      </w:r>
    </w:p>
    <w:p w:rsidR="00BD7E5A" w:rsidRPr="002E0756" w:rsidRDefault="00BD7E5A" w:rsidP="00BD7E5A">
      <w:pPr>
        <w:autoSpaceDE w:val="0"/>
        <w:autoSpaceDN w:val="0"/>
        <w:adjustRightInd w:val="0"/>
        <w:jc w:val="center"/>
        <w:rPr>
          <w:bCs/>
          <w:iCs/>
        </w:rPr>
      </w:pPr>
      <w:r w:rsidRPr="002E0756">
        <w:rPr>
          <w:bCs/>
          <w:iCs/>
        </w:rPr>
        <w:t>для 7  класса</w:t>
      </w:r>
    </w:p>
    <w:p w:rsidR="00BD7E5A" w:rsidRPr="002E0756" w:rsidRDefault="00BD7E5A" w:rsidP="00BD7E5A">
      <w:pPr>
        <w:autoSpaceDE w:val="0"/>
        <w:autoSpaceDN w:val="0"/>
        <w:adjustRightInd w:val="0"/>
        <w:jc w:val="center"/>
        <w:rPr>
          <w:bCs/>
          <w:iCs/>
        </w:rPr>
      </w:pPr>
      <w:r w:rsidRPr="002E0756">
        <w:rPr>
          <w:bCs/>
          <w:iCs/>
        </w:rPr>
        <w:t>на 2019-2020 учебный год</w:t>
      </w:r>
    </w:p>
    <w:p w:rsidR="00BD7E5A" w:rsidRPr="002E0756" w:rsidRDefault="00BD7E5A" w:rsidP="00BD7E5A">
      <w:pPr>
        <w:autoSpaceDE w:val="0"/>
        <w:autoSpaceDN w:val="0"/>
        <w:adjustRightInd w:val="0"/>
        <w:jc w:val="center"/>
        <w:rPr>
          <w:bCs/>
          <w:iCs/>
        </w:rPr>
      </w:pPr>
    </w:p>
    <w:p w:rsidR="00BD7E5A" w:rsidRPr="002E0756" w:rsidRDefault="00BD7E5A" w:rsidP="00BD7E5A">
      <w:pPr>
        <w:autoSpaceDE w:val="0"/>
        <w:autoSpaceDN w:val="0"/>
        <w:adjustRightInd w:val="0"/>
        <w:jc w:val="center"/>
        <w:rPr>
          <w:bCs/>
          <w:iCs/>
        </w:rPr>
      </w:pPr>
    </w:p>
    <w:p w:rsidR="00BD7E5A" w:rsidRPr="002E0756" w:rsidRDefault="00BD7E5A" w:rsidP="00BD7E5A">
      <w:pPr>
        <w:autoSpaceDE w:val="0"/>
        <w:autoSpaceDN w:val="0"/>
        <w:adjustRightInd w:val="0"/>
        <w:rPr>
          <w:bCs/>
          <w:iCs/>
        </w:rPr>
      </w:pPr>
    </w:p>
    <w:p w:rsidR="00BD7E5A" w:rsidRPr="002E0756" w:rsidRDefault="00BD7E5A" w:rsidP="00BD7E5A">
      <w:pPr>
        <w:autoSpaceDE w:val="0"/>
        <w:autoSpaceDN w:val="0"/>
        <w:adjustRightInd w:val="0"/>
        <w:rPr>
          <w:bCs/>
          <w:iCs/>
        </w:rPr>
      </w:pPr>
      <w:r w:rsidRPr="002E0756">
        <w:rPr>
          <w:bCs/>
          <w:iCs/>
        </w:rPr>
        <w:t>Планирование составлено в соответствии</w:t>
      </w:r>
      <w:r w:rsidRPr="002E0756">
        <w:rPr>
          <w:bCs/>
          <w:iCs/>
        </w:rPr>
        <w:tab/>
      </w:r>
      <w:r w:rsidRPr="002E0756">
        <w:rPr>
          <w:bCs/>
          <w:iCs/>
        </w:rPr>
        <w:tab/>
        <w:t xml:space="preserve">                                                                        Составитель программы: Душина Мария Игоревна,</w:t>
      </w:r>
    </w:p>
    <w:p w:rsidR="00BD7E5A" w:rsidRPr="002E0756" w:rsidRDefault="00BD7E5A" w:rsidP="00BD7E5A">
      <w:pPr>
        <w:tabs>
          <w:tab w:val="left" w:pos="10350"/>
        </w:tabs>
        <w:autoSpaceDE w:val="0"/>
        <w:autoSpaceDN w:val="0"/>
        <w:adjustRightInd w:val="0"/>
      </w:pPr>
      <w:r w:rsidRPr="002E0756">
        <w:rPr>
          <w:bCs/>
          <w:iCs/>
        </w:rPr>
        <w:t xml:space="preserve">с </w:t>
      </w:r>
      <w:r w:rsidRPr="002E0756">
        <w:t>федеральным государственным образовательным стандартом</w:t>
      </w:r>
      <w:r w:rsidRPr="002E0756">
        <w:tab/>
        <w:t xml:space="preserve">                 учитель русского языка и литературы</w:t>
      </w:r>
    </w:p>
    <w:p w:rsidR="00BD7E5A" w:rsidRPr="002E0756" w:rsidRDefault="00BD7E5A" w:rsidP="00BD7E5A">
      <w:pPr>
        <w:autoSpaceDE w:val="0"/>
        <w:autoSpaceDN w:val="0"/>
        <w:adjustRightInd w:val="0"/>
        <w:rPr>
          <w:i/>
        </w:rPr>
      </w:pPr>
      <w:r w:rsidRPr="002E0756">
        <w:rPr>
          <w:bCs/>
          <w:iCs/>
        </w:rPr>
        <w:t>основного общего образования</w:t>
      </w:r>
    </w:p>
    <w:p w:rsidR="00BD7E5A" w:rsidRPr="002E0756" w:rsidRDefault="00BD7E5A" w:rsidP="00BD7E5A">
      <w:pPr>
        <w:autoSpaceDE w:val="0"/>
        <w:autoSpaceDN w:val="0"/>
        <w:adjustRightInd w:val="0"/>
        <w:rPr>
          <w:bCs/>
          <w:iCs/>
        </w:rPr>
      </w:pPr>
    </w:p>
    <w:p w:rsidR="00BD7E5A" w:rsidRPr="002E0756" w:rsidRDefault="00BD7E5A" w:rsidP="00BD7E5A">
      <w:pPr>
        <w:autoSpaceDE w:val="0"/>
        <w:autoSpaceDN w:val="0"/>
        <w:adjustRightInd w:val="0"/>
        <w:rPr>
          <w:bCs/>
          <w:i/>
          <w:iCs/>
        </w:rPr>
      </w:pPr>
      <w:r w:rsidRPr="002E0756">
        <w:rPr>
          <w:bCs/>
          <w:iCs/>
        </w:rPr>
        <w:t xml:space="preserve">  </w:t>
      </w:r>
    </w:p>
    <w:p w:rsidR="00BD7E5A" w:rsidRPr="002E0756" w:rsidRDefault="00BD7E5A" w:rsidP="00BD7E5A">
      <w:pPr>
        <w:autoSpaceDE w:val="0"/>
        <w:autoSpaceDN w:val="0"/>
        <w:adjustRightInd w:val="0"/>
        <w:rPr>
          <w:bCs/>
          <w:iCs/>
        </w:rPr>
      </w:pPr>
      <w:r w:rsidRPr="002E0756">
        <w:rPr>
          <w:bCs/>
          <w:iCs/>
        </w:rPr>
        <w:t xml:space="preserve">                                                                </w:t>
      </w:r>
    </w:p>
    <w:p w:rsidR="00BD7E5A" w:rsidRPr="002E0756" w:rsidRDefault="00BD7E5A" w:rsidP="00BD7E5A">
      <w:pPr>
        <w:autoSpaceDE w:val="0"/>
        <w:autoSpaceDN w:val="0"/>
        <w:adjustRightInd w:val="0"/>
        <w:jc w:val="right"/>
        <w:rPr>
          <w:bCs/>
          <w:i/>
          <w:iCs/>
        </w:rPr>
      </w:pPr>
      <w:r w:rsidRPr="002E0756">
        <w:rPr>
          <w:bCs/>
          <w:iCs/>
        </w:rPr>
        <w:t xml:space="preserve"> </w:t>
      </w:r>
      <w:r w:rsidRPr="002E0756">
        <w:rPr>
          <w:bCs/>
          <w:i/>
          <w:iCs/>
        </w:rPr>
        <w:t xml:space="preserve"> </w:t>
      </w:r>
    </w:p>
    <w:p w:rsidR="00BD7E5A" w:rsidRPr="002E0756" w:rsidRDefault="00BD7E5A" w:rsidP="00BD7E5A">
      <w:pPr>
        <w:autoSpaceDE w:val="0"/>
        <w:autoSpaceDN w:val="0"/>
        <w:adjustRightInd w:val="0"/>
        <w:jc w:val="center"/>
        <w:rPr>
          <w:bCs/>
          <w:iCs/>
        </w:rPr>
      </w:pPr>
    </w:p>
    <w:p w:rsidR="00BD7E5A" w:rsidRPr="002E0756" w:rsidRDefault="00BD7E5A" w:rsidP="00BD7E5A">
      <w:pPr>
        <w:autoSpaceDE w:val="0"/>
        <w:autoSpaceDN w:val="0"/>
        <w:adjustRightInd w:val="0"/>
        <w:jc w:val="center"/>
        <w:rPr>
          <w:bCs/>
          <w:iCs/>
        </w:rPr>
      </w:pPr>
    </w:p>
    <w:p w:rsidR="00BD7E5A" w:rsidRPr="002E0756" w:rsidRDefault="00BD7E5A" w:rsidP="00BD7E5A">
      <w:pPr>
        <w:autoSpaceDE w:val="0"/>
        <w:autoSpaceDN w:val="0"/>
        <w:adjustRightInd w:val="0"/>
        <w:jc w:val="center"/>
        <w:rPr>
          <w:bCs/>
          <w:iCs/>
        </w:rPr>
      </w:pPr>
    </w:p>
    <w:p w:rsidR="00BD7E5A" w:rsidRDefault="00BD7E5A" w:rsidP="00BD7E5A">
      <w:pPr>
        <w:tabs>
          <w:tab w:val="left" w:pos="8580"/>
        </w:tabs>
        <w:autoSpaceDE w:val="0"/>
        <w:autoSpaceDN w:val="0"/>
        <w:adjustRightInd w:val="0"/>
        <w:rPr>
          <w:bCs/>
          <w:iCs/>
        </w:rPr>
      </w:pPr>
      <w:r>
        <w:rPr>
          <w:bCs/>
          <w:iCs/>
        </w:rPr>
        <w:tab/>
      </w:r>
    </w:p>
    <w:p w:rsidR="00BD7E5A" w:rsidRPr="002E0756" w:rsidRDefault="00BD7E5A" w:rsidP="00BD7E5A">
      <w:pPr>
        <w:autoSpaceDE w:val="0"/>
        <w:autoSpaceDN w:val="0"/>
        <w:adjustRightInd w:val="0"/>
        <w:rPr>
          <w:bCs/>
          <w:iCs/>
        </w:rPr>
      </w:pPr>
    </w:p>
    <w:p w:rsidR="00BD7E5A" w:rsidRPr="002E0756" w:rsidRDefault="00BD7E5A" w:rsidP="00BD7E5A">
      <w:pPr>
        <w:autoSpaceDE w:val="0"/>
        <w:autoSpaceDN w:val="0"/>
        <w:adjustRightInd w:val="0"/>
        <w:jc w:val="center"/>
        <w:rPr>
          <w:bCs/>
          <w:iCs/>
        </w:rPr>
      </w:pPr>
      <w:r w:rsidRPr="002E0756">
        <w:rPr>
          <w:bCs/>
          <w:iCs/>
        </w:rPr>
        <w:t>п. Прииртышский</w:t>
      </w:r>
    </w:p>
    <w:p w:rsidR="00BD7E5A" w:rsidRPr="002E0756" w:rsidRDefault="00BD7E5A" w:rsidP="00BD7E5A">
      <w:pPr>
        <w:autoSpaceDE w:val="0"/>
        <w:autoSpaceDN w:val="0"/>
        <w:adjustRightInd w:val="0"/>
        <w:jc w:val="center"/>
        <w:rPr>
          <w:bCs/>
          <w:iCs/>
        </w:rPr>
      </w:pPr>
      <w:r w:rsidRPr="002E0756">
        <w:rPr>
          <w:bCs/>
          <w:iCs/>
        </w:rPr>
        <w:t xml:space="preserve"> 2019 год</w:t>
      </w:r>
    </w:p>
    <w:p w:rsidR="00BD7E5A" w:rsidRDefault="00BD7E5A" w:rsidP="00BD7E5A">
      <w:pPr>
        <w:ind w:firstLine="708"/>
        <w:jc w:val="both"/>
      </w:pPr>
      <w:r>
        <w:lastRenderedPageBreak/>
        <w:t xml:space="preserve">Рабочая программа по русскому языку для обучающихся 7 класса составлена в соответствии с рабочей программой «Русский язык. 7 класс» авт.-сост. Г.М. </w:t>
      </w:r>
      <w:proofErr w:type="spellStart"/>
      <w:r>
        <w:t>Вялковой</w:t>
      </w:r>
      <w:proofErr w:type="spellEnd"/>
      <w:r>
        <w:t xml:space="preserve">, Т.А. Черновой. – М.: Планета, 2015., к учебникам «Русский язык. Теория 5-9 классы» авт.-сост. В.В. </w:t>
      </w:r>
      <w:proofErr w:type="spellStart"/>
      <w:r>
        <w:t>Бабайцевой</w:t>
      </w:r>
      <w:proofErr w:type="spellEnd"/>
      <w:r>
        <w:t xml:space="preserve">, Л.Д. </w:t>
      </w:r>
      <w:proofErr w:type="spellStart"/>
      <w:r>
        <w:t>Чесноковой</w:t>
      </w:r>
      <w:proofErr w:type="spellEnd"/>
      <w:r>
        <w:t xml:space="preserve">. – М.: Дрофа, 2012., «Русский язык. Практика. 7 класс» под ред. С.Н. Пименовой. – М.: Дрофа, 2014., «Русская речь. Развитие речи. 7 класс» Е.И. Никитиной. – </w:t>
      </w:r>
      <w:proofErr w:type="spellStart"/>
      <w:r>
        <w:t>М.:Дрофа</w:t>
      </w:r>
      <w:proofErr w:type="spellEnd"/>
      <w:r>
        <w:t>, 2014.</w:t>
      </w:r>
    </w:p>
    <w:p w:rsidR="00BD7E5A" w:rsidRDefault="00BD7E5A" w:rsidP="00BD7E5A">
      <w:pPr>
        <w:ind w:firstLine="708"/>
      </w:pPr>
    </w:p>
    <w:p w:rsidR="00BD7E5A" w:rsidRDefault="00BD7E5A" w:rsidP="00BD7E5A">
      <w:pPr>
        <w:ind w:firstLine="708"/>
        <w:jc w:val="both"/>
      </w:pPr>
      <w:r>
        <w:t xml:space="preserve">Учебный план МАОУ «Прииртышская СОШ» предусматривает обязательное изучение русского языка в 7 классе в объеме 5 часов в неделю, 170 часов в год.  </w:t>
      </w:r>
    </w:p>
    <w:p w:rsidR="00BD7E5A" w:rsidRDefault="00BD7E5A" w:rsidP="00BD7E5A">
      <w:pPr>
        <w:ind w:firstLine="708"/>
        <w:jc w:val="both"/>
      </w:pPr>
    </w:p>
    <w:p w:rsidR="00BD7E5A" w:rsidRPr="00BB73E5" w:rsidRDefault="00BD7E5A" w:rsidP="00203515">
      <w:pPr>
        <w:spacing w:line="276" w:lineRule="auto"/>
        <w:jc w:val="both"/>
        <w:rPr>
          <w:b/>
        </w:rPr>
      </w:pPr>
      <w:r w:rsidRPr="00BB73E5">
        <w:rPr>
          <w:b/>
        </w:rPr>
        <w:t>Планируемые результаты:</w:t>
      </w:r>
    </w:p>
    <w:p w:rsidR="00BD7E5A" w:rsidRDefault="00BD7E5A" w:rsidP="00BD7E5A">
      <w:pPr>
        <w:spacing w:line="276" w:lineRule="auto"/>
        <w:ind w:firstLine="708"/>
        <w:jc w:val="both"/>
      </w:pPr>
      <w:r>
        <w:t>•знать об основных функциях языка, о роли русского языка как национального языка русского народа, как государственного языка</w:t>
      </w:r>
    </w:p>
    <w:p w:rsidR="00BD7E5A" w:rsidRDefault="00BD7E5A" w:rsidP="00BD7E5A">
      <w:pPr>
        <w:spacing w:line="276" w:lineRule="auto"/>
        <w:ind w:firstLine="708"/>
        <w:jc w:val="both"/>
      </w:pPr>
      <w:r>
        <w:t>Российской Федерации и языка межнационального общения, о связи языка и культуры народа, о роли родного языка в жизни человека общества;</w:t>
      </w:r>
    </w:p>
    <w:p w:rsidR="00BD7E5A" w:rsidRDefault="00BD7E5A" w:rsidP="00BD7E5A">
      <w:pPr>
        <w:spacing w:line="276" w:lineRule="auto"/>
        <w:ind w:firstLine="708"/>
        <w:jc w:val="both"/>
      </w:pPr>
      <w:r>
        <w:t>•понимать место родного языка в системе гуманитарных наук и его роли в образовании в целом;</w:t>
      </w:r>
    </w:p>
    <w:p w:rsidR="00BD7E5A" w:rsidRDefault="00BD7E5A" w:rsidP="00BD7E5A">
      <w:pPr>
        <w:spacing w:line="276" w:lineRule="auto"/>
        <w:ind w:firstLine="708"/>
        <w:jc w:val="both"/>
      </w:pPr>
      <w:r>
        <w:t>•усвоить основы научных знаний о родном языке, понимать взаимосвязь его уровней и единиц;</w:t>
      </w:r>
    </w:p>
    <w:p w:rsidR="00BD7E5A" w:rsidRDefault="00BD7E5A" w:rsidP="00BD7E5A">
      <w:pPr>
        <w:spacing w:line="276" w:lineRule="auto"/>
        <w:ind w:firstLine="708"/>
        <w:jc w:val="both"/>
      </w:pPr>
      <w:r>
        <w:t>•освоить базовые понятия лингвистики: лингвистика и ее основные разделы; язык и речь, речевое общение, речь письменная и устная; монолог, диалог и их виды; ситуация речевого общения; разговорная речь, научный, публицистический, официально-деловой стили, язык художественной литературы; жанры научного, публицистического, официально-делового стилей и разговорной речи; функционально-смысловые типы речи; текст, типы текста; основные единицы языка, их признаки и особенности употребления в речи;</w:t>
      </w:r>
    </w:p>
    <w:p w:rsidR="00BD7E5A" w:rsidRDefault="00BD7E5A" w:rsidP="00BD7E5A">
      <w:pPr>
        <w:spacing w:line="276" w:lineRule="auto"/>
        <w:ind w:firstLine="708"/>
        <w:jc w:val="both"/>
      </w:pPr>
      <w:r>
        <w:t>•владеть основными стилистическими ресурсами лексики и фразеологии русского языка, нормами речевого этикета; использование их в своей речевой практике при создании устных и письменных высказываний;</w:t>
      </w:r>
    </w:p>
    <w:p w:rsidR="00BD7E5A" w:rsidRDefault="00BD7E5A" w:rsidP="00BD7E5A">
      <w:pPr>
        <w:spacing w:line="276" w:lineRule="auto"/>
        <w:ind w:firstLine="708"/>
        <w:jc w:val="both"/>
      </w:pPr>
      <w:r>
        <w:t>•опознавать и анализировать основные единицы языка, грамматические категории языка, уместное употреблять языковые единицы адекватно ситуации речевого общения;</w:t>
      </w:r>
    </w:p>
    <w:p w:rsidR="00BD7E5A" w:rsidRDefault="00BD7E5A" w:rsidP="00BD7E5A">
      <w:pPr>
        <w:spacing w:line="276" w:lineRule="auto"/>
        <w:ind w:firstLine="708"/>
        <w:jc w:val="both"/>
      </w:pPr>
      <w:r>
        <w:t>•проводить различные виды анализа, синтаксического анализа словосочетания и предложения, многоаспектного анализа с точки зрения основных признаков и структуры, принадлежности к определенным функциональным разновидностям языка, особенностей языкового оформления, использования выразительных средств языка;</w:t>
      </w:r>
    </w:p>
    <w:p w:rsidR="00BD7E5A" w:rsidRDefault="00BD7E5A" w:rsidP="00BD7E5A">
      <w:pPr>
        <w:spacing w:line="276" w:lineRule="auto"/>
        <w:ind w:firstLine="708"/>
        <w:jc w:val="both"/>
      </w:pPr>
      <w:r>
        <w:t>•понимать коммуникативно-эстетические возможности лексической и грамматической синонимии и использовать их в собственной речевой практике;</w:t>
      </w:r>
    </w:p>
    <w:p w:rsidR="00BD7E5A" w:rsidRDefault="00BD7E5A" w:rsidP="00BD7E5A">
      <w:pPr>
        <w:spacing w:line="276" w:lineRule="auto"/>
        <w:ind w:firstLine="708"/>
        <w:jc w:val="both"/>
      </w:pPr>
      <w:r>
        <w:t>•осознавать эстетическую функцию родного языка; способность оценивать эстетическую сторону речевого высказывания при анализе текстов художественной литературы;</w:t>
      </w:r>
    </w:p>
    <w:p w:rsidR="00BD7E5A" w:rsidRDefault="00BD7E5A" w:rsidP="00BD7E5A">
      <w:pPr>
        <w:spacing w:line="276" w:lineRule="auto"/>
        <w:ind w:firstLine="708"/>
        <w:jc w:val="both"/>
      </w:pPr>
      <w:r>
        <w:t>•использовать орфоэпический словарь, обнаруживать орфоэпические ошибки в звучащей речи;</w:t>
      </w:r>
    </w:p>
    <w:p w:rsidR="00BD7E5A" w:rsidRDefault="00BD7E5A" w:rsidP="00BD7E5A">
      <w:pPr>
        <w:spacing w:line="276" w:lineRule="auto"/>
        <w:ind w:firstLine="708"/>
        <w:jc w:val="both"/>
      </w:pPr>
      <w:r>
        <w:t>•выделять морфемы на основе словообразовательного анализа;</w:t>
      </w:r>
    </w:p>
    <w:p w:rsidR="00BD7E5A" w:rsidRDefault="00BD7E5A" w:rsidP="00BD7E5A">
      <w:pPr>
        <w:spacing w:line="276" w:lineRule="auto"/>
        <w:ind w:firstLine="708"/>
        <w:jc w:val="both"/>
      </w:pPr>
      <w:r>
        <w:t>•толковать лексическое значение слов и фразеологизмов;</w:t>
      </w:r>
    </w:p>
    <w:p w:rsidR="00BD7E5A" w:rsidRDefault="00BD7E5A" w:rsidP="00BD7E5A">
      <w:pPr>
        <w:spacing w:line="276" w:lineRule="auto"/>
        <w:ind w:firstLine="708"/>
        <w:jc w:val="both"/>
      </w:pPr>
      <w:r>
        <w:t>•опознавать морфологические признаки изученных частей речи, правильно образовывать и употреблять грамматические формы частей речи в соответствии с нормами литературного языка;</w:t>
      </w:r>
    </w:p>
    <w:p w:rsidR="00BD7E5A" w:rsidRDefault="00BD7E5A" w:rsidP="00BD7E5A">
      <w:pPr>
        <w:spacing w:line="276" w:lineRule="auto"/>
        <w:ind w:firstLine="708"/>
        <w:jc w:val="both"/>
      </w:pPr>
      <w:r>
        <w:lastRenderedPageBreak/>
        <w:t>•составлять схемы словосочетаний разных видов и конструировать их по предложенной схеме;</w:t>
      </w:r>
    </w:p>
    <w:p w:rsidR="00BD7E5A" w:rsidRDefault="00BD7E5A" w:rsidP="00BD7E5A">
      <w:pPr>
        <w:spacing w:line="276" w:lineRule="auto"/>
        <w:ind w:firstLine="708"/>
        <w:jc w:val="both"/>
      </w:pPr>
      <w:r>
        <w:t>•определять синтаксическую роль изученных частей речи, объяснять пунктуацию предложения, использовать на письме специальные графические обозначения, строить пунктуационные схемы предложений.</w:t>
      </w:r>
    </w:p>
    <w:p w:rsidR="00BD7E5A" w:rsidRPr="00203515" w:rsidRDefault="00BD7E5A" w:rsidP="00BD7E5A">
      <w:pPr>
        <w:spacing w:line="276" w:lineRule="auto"/>
        <w:ind w:firstLine="708"/>
        <w:jc w:val="both"/>
        <w:rPr>
          <w:b/>
        </w:rPr>
      </w:pPr>
    </w:p>
    <w:p w:rsidR="00BD7E5A" w:rsidRPr="00203515" w:rsidRDefault="00203515" w:rsidP="00203515">
      <w:pPr>
        <w:jc w:val="both"/>
        <w:rPr>
          <w:b/>
        </w:rPr>
      </w:pPr>
      <w:r>
        <w:rPr>
          <w:b/>
        </w:rPr>
        <w:t xml:space="preserve">  </w:t>
      </w:r>
      <w:r w:rsidR="00BD7E5A" w:rsidRPr="00203515">
        <w:rPr>
          <w:b/>
        </w:rPr>
        <w:t>Основное содержание тем предмета «Русский язык»:</w:t>
      </w:r>
    </w:p>
    <w:p w:rsidR="00BD7E5A" w:rsidRDefault="00BD7E5A" w:rsidP="00BD7E5A">
      <w:pPr>
        <w:ind w:firstLine="708"/>
        <w:jc w:val="both"/>
      </w:pPr>
      <w:r>
        <w:t>О языке (1час).</w:t>
      </w:r>
    </w:p>
    <w:p w:rsidR="00BD7E5A" w:rsidRDefault="00BD7E5A" w:rsidP="00BD7E5A">
      <w:pPr>
        <w:ind w:firstLine="708"/>
        <w:jc w:val="both"/>
      </w:pPr>
      <w:r>
        <w:t>Русский язык как развивающееся явление.</w:t>
      </w:r>
    </w:p>
    <w:p w:rsidR="00BD7E5A" w:rsidRDefault="00BD7E5A" w:rsidP="00BD7E5A">
      <w:pPr>
        <w:ind w:firstLine="708"/>
        <w:jc w:val="both"/>
      </w:pPr>
      <w:r>
        <w:t>Обобщение и систематизация изученного в 5-6 классах (10 часов).</w:t>
      </w:r>
    </w:p>
    <w:p w:rsidR="00BD7E5A" w:rsidRDefault="00BD7E5A" w:rsidP="00BD7E5A">
      <w:pPr>
        <w:ind w:firstLine="708"/>
        <w:jc w:val="both"/>
      </w:pPr>
      <w:r>
        <w:t>Фонетика и орфоэпия. Фонетический разбор.</w:t>
      </w:r>
    </w:p>
    <w:p w:rsidR="00BD7E5A" w:rsidRDefault="00BD7E5A" w:rsidP="00BD7E5A">
      <w:pPr>
        <w:ind w:firstLine="708"/>
        <w:jc w:val="both"/>
      </w:pPr>
      <w:r>
        <w:t>Синтаксис и пунктуация.</w:t>
      </w:r>
    </w:p>
    <w:p w:rsidR="00BD7E5A" w:rsidRDefault="00BD7E5A" w:rsidP="00BD7E5A">
      <w:pPr>
        <w:ind w:firstLine="708"/>
        <w:jc w:val="both"/>
      </w:pPr>
      <w:r>
        <w:t>Орфография. Правописание гласных и согласных в корнях слов.</w:t>
      </w:r>
    </w:p>
    <w:p w:rsidR="00BD7E5A" w:rsidRDefault="00BD7E5A" w:rsidP="00BD7E5A">
      <w:pPr>
        <w:ind w:firstLine="708"/>
        <w:jc w:val="both"/>
      </w:pPr>
      <w:r>
        <w:t>Лексика. Лексическое значение слова.</w:t>
      </w:r>
    </w:p>
    <w:p w:rsidR="00BD7E5A" w:rsidRDefault="00BD7E5A" w:rsidP="00BD7E5A">
      <w:pPr>
        <w:ind w:firstLine="708"/>
        <w:jc w:val="both"/>
      </w:pPr>
      <w:r>
        <w:t>Морфология. Морфологические нормы.</w:t>
      </w:r>
    </w:p>
    <w:p w:rsidR="00BD7E5A" w:rsidRDefault="00BD7E5A" w:rsidP="00BD7E5A">
      <w:pPr>
        <w:ind w:firstLine="708"/>
        <w:jc w:val="both"/>
      </w:pPr>
      <w:r>
        <w:t xml:space="preserve">Контрольный диктант с грамматическим заданием по теме: «Повторение изученного в 5-6 классах». </w:t>
      </w:r>
    </w:p>
    <w:p w:rsidR="00BD7E5A" w:rsidRDefault="00BD7E5A" w:rsidP="00BD7E5A">
      <w:pPr>
        <w:ind w:firstLine="708"/>
        <w:jc w:val="both"/>
      </w:pPr>
      <w:r>
        <w:t>Развитие речи: Текст. Стили речи. Сочинение по картине К.С. Петрова-Водкина «Утренний натюрморт».</w:t>
      </w:r>
    </w:p>
    <w:p w:rsidR="00BD7E5A" w:rsidRDefault="00BD7E5A" w:rsidP="00BD7E5A">
      <w:pPr>
        <w:ind w:firstLine="708"/>
        <w:jc w:val="both"/>
      </w:pPr>
      <w:r>
        <w:t>Причастие (38 часов).</w:t>
      </w:r>
    </w:p>
    <w:p w:rsidR="00BD7E5A" w:rsidRDefault="00BD7E5A" w:rsidP="00BD7E5A">
      <w:pPr>
        <w:ind w:firstLine="708"/>
        <w:jc w:val="both"/>
      </w:pPr>
      <w:r>
        <w:t>Причастие как часть речи.</w:t>
      </w:r>
    </w:p>
    <w:p w:rsidR="00BD7E5A" w:rsidRDefault="00BD7E5A" w:rsidP="00BD7E5A">
      <w:pPr>
        <w:ind w:firstLine="708"/>
        <w:jc w:val="both"/>
      </w:pPr>
      <w:r>
        <w:t>Морфологические и синтаксические признаки причастий.</w:t>
      </w:r>
    </w:p>
    <w:p w:rsidR="00BD7E5A" w:rsidRDefault="00BD7E5A" w:rsidP="00BD7E5A">
      <w:pPr>
        <w:ind w:firstLine="708"/>
        <w:jc w:val="both"/>
      </w:pPr>
      <w:r>
        <w:t>Признаки прилагательного у причастий.</w:t>
      </w:r>
    </w:p>
    <w:p w:rsidR="00BD7E5A" w:rsidRDefault="00BD7E5A" w:rsidP="00BD7E5A">
      <w:pPr>
        <w:ind w:firstLine="708"/>
        <w:jc w:val="both"/>
      </w:pPr>
      <w:r>
        <w:t>Признаки глагола у причастий.</w:t>
      </w:r>
    </w:p>
    <w:p w:rsidR="00BD7E5A" w:rsidRDefault="00BD7E5A" w:rsidP="00BD7E5A">
      <w:pPr>
        <w:ind w:firstLine="708"/>
        <w:jc w:val="both"/>
      </w:pPr>
      <w:r>
        <w:t>Причастный оборот.</w:t>
      </w:r>
    </w:p>
    <w:p w:rsidR="00BD7E5A" w:rsidRDefault="00BD7E5A" w:rsidP="00BD7E5A">
      <w:pPr>
        <w:ind w:firstLine="708"/>
        <w:jc w:val="both"/>
      </w:pPr>
      <w:r>
        <w:t>Правописание НЕ с причастиями.</w:t>
      </w:r>
    </w:p>
    <w:p w:rsidR="00BD7E5A" w:rsidRDefault="00BD7E5A" w:rsidP="00BD7E5A">
      <w:pPr>
        <w:ind w:firstLine="708"/>
        <w:jc w:val="both"/>
      </w:pPr>
      <w:r>
        <w:t>Действительные и страдательные причастия.</w:t>
      </w:r>
    </w:p>
    <w:p w:rsidR="00BD7E5A" w:rsidRDefault="00BD7E5A" w:rsidP="00BD7E5A">
      <w:pPr>
        <w:ind w:firstLine="708"/>
        <w:jc w:val="both"/>
      </w:pPr>
      <w:r>
        <w:t>Образование и словообразование действительных причастий настоящего времени.</w:t>
      </w:r>
    </w:p>
    <w:p w:rsidR="00BD7E5A" w:rsidRDefault="00BD7E5A" w:rsidP="00BD7E5A">
      <w:pPr>
        <w:ind w:firstLine="708"/>
        <w:jc w:val="both"/>
      </w:pPr>
      <w:r>
        <w:t>Образование и правописание страдательных причастий настоящего времени.</w:t>
      </w:r>
    </w:p>
    <w:p w:rsidR="00BD7E5A" w:rsidRDefault="00BD7E5A" w:rsidP="00BD7E5A">
      <w:pPr>
        <w:ind w:firstLine="708"/>
        <w:jc w:val="both"/>
      </w:pPr>
      <w:r>
        <w:t>Словообразование и правописание действительных причастий прошедшего времени.</w:t>
      </w:r>
    </w:p>
    <w:p w:rsidR="00BD7E5A" w:rsidRDefault="00BD7E5A" w:rsidP="00BD7E5A">
      <w:pPr>
        <w:ind w:firstLine="708"/>
        <w:jc w:val="both"/>
      </w:pPr>
      <w:r>
        <w:t>Правописание гласных перед Н и НН в причастиях.</w:t>
      </w:r>
    </w:p>
    <w:p w:rsidR="00BD7E5A" w:rsidRDefault="00BD7E5A" w:rsidP="00BD7E5A">
      <w:pPr>
        <w:ind w:firstLine="708"/>
        <w:jc w:val="both"/>
      </w:pPr>
      <w:r>
        <w:t>Краткие причастия.</w:t>
      </w:r>
    </w:p>
    <w:p w:rsidR="00BD7E5A" w:rsidRDefault="00BD7E5A" w:rsidP="00BD7E5A">
      <w:pPr>
        <w:ind w:firstLine="708"/>
        <w:jc w:val="both"/>
      </w:pPr>
      <w:r>
        <w:t>Правописание НН в причастиях.</w:t>
      </w:r>
    </w:p>
    <w:p w:rsidR="00BD7E5A" w:rsidRDefault="00BD7E5A" w:rsidP="00BD7E5A">
      <w:pPr>
        <w:ind w:firstLine="708"/>
        <w:jc w:val="both"/>
      </w:pPr>
      <w:r>
        <w:t>Контрольный диктант с грамматическим заданием по теме: «Правописание и словообразование действительных и страдательных причастий           настоящего и прошедшего времени»», контрольная работа по теме: «Причастие».</w:t>
      </w:r>
    </w:p>
    <w:p w:rsidR="00BD7E5A" w:rsidRDefault="00BD7E5A" w:rsidP="00BD7E5A">
      <w:pPr>
        <w:ind w:firstLine="708"/>
        <w:jc w:val="both"/>
      </w:pPr>
      <w:r>
        <w:t xml:space="preserve">Развитие речи: Описание местности. Описание общего вида местности. Сочинение по личным наблюдениям: «Мой любимый уголок природы». Описание местности. Подготовка к написанию сочинения по пейзажной картине Г.Г. </w:t>
      </w:r>
      <w:proofErr w:type="spellStart"/>
      <w:r>
        <w:t>Нисского</w:t>
      </w:r>
      <w:proofErr w:type="spellEnd"/>
      <w:r>
        <w:t xml:space="preserve"> «Подмосковная зима».</w:t>
      </w:r>
    </w:p>
    <w:p w:rsidR="00BD7E5A" w:rsidRDefault="00BD7E5A" w:rsidP="00BD7E5A">
      <w:pPr>
        <w:ind w:firstLine="708"/>
        <w:jc w:val="both"/>
      </w:pPr>
      <w:r>
        <w:t>Деепричастие (23 часа).</w:t>
      </w:r>
    </w:p>
    <w:p w:rsidR="00BD7E5A" w:rsidRDefault="00BD7E5A" w:rsidP="00BD7E5A">
      <w:pPr>
        <w:ind w:firstLine="708"/>
        <w:jc w:val="both"/>
      </w:pPr>
      <w:r>
        <w:t>Понятие о деепричастии.</w:t>
      </w:r>
    </w:p>
    <w:p w:rsidR="00BD7E5A" w:rsidRDefault="00BD7E5A" w:rsidP="00BD7E5A">
      <w:pPr>
        <w:ind w:firstLine="708"/>
        <w:jc w:val="both"/>
      </w:pPr>
      <w:r>
        <w:t>Деепричастный оборот. Знаки препинания при деепричастном обороте и одиночном деепричастии.</w:t>
      </w:r>
    </w:p>
    <w:p w:rsidR="00BD7E5A" w:rsidRDefault="00BD7E5A" w:rsidP="00BD7E5A">
      <w:pPr>
        <w:ind w:firstLine="708"/>
        <w:jc w:val="both"/>
      </w:pPr>
      <w:r>
        <w:t>Признаки глагола и наречия у деепричастий. НЕ с деепричастием.</w:t>
      </w:r>
    </w:p>
    <w:p w:rsidR="00BD7E5A" w:rsidRDefault="00BD7E5A" w:rsidP="00BD7E5A">
      <w:pPr>
        <w:ind w:firstLine="708"/>
        <w:jc w:val="both"/>
      </w:pPr>
      <w:r>
        <w:lastRenderedPageBreak/>
        <w:t>Деепричастие совершенного и несовершенного вида, их образование.</w:t>
      </w:r>
    </w:p>
    <w:p w:rsidR="00BD7E5A" w:rsidRDefault="00BD7E5A" w:rsidP="00BD7E5A">
      <w:pPr>
        <w:ind w:firstLine="708"/>
        <w:jc w:val="both"/>
      </w:pPr>
      <w:r>
        <w:t>Словообразование деепричастий. Деепричастия совершенного и несовершенного вида, их образование.</w:t>
      </w:r>
    </w:p>
    <w:p w:rsidR="00BD7E5A" w:rsidRDefault="00BD7E5A" w:rsidP="00BD7E5A">
      <w:pPr>
        <w:ind w:firstLine="708"/>
        <w:jc w:val="both"/>
      </w:pPr>
      <w:r>
        <w:t>Употребление деепричастий в речи.</w:t>
      </w:r>
    </w:p>
    <w:p w:rsidR="00BD7E5A" w:rsidRDefault="00BD7E5A" w:rsidP="00BD7E5A">
      <w:pPr>
        <w:ind w:firstLine="708"/>
        <w:jc w:val="both"/>
      </w:pPr>
      <w:r>
        <w:t>Переход слов из одной самостоятельной части речи в другие.</w:t>
      </w:r>
    </w:p>
    <w:p w:rsidR="00BD7E5A" w:rsidRDefault="00BD7E5A" w:rsidP="00BD7E5A">
      <w:pPr>
        <w:ind w:firstLine="708"/>
        <w:jc w:val="both"/>
      </w:pPr>
      <w:r>
        <w:t>Развитие речи: Описание действий. Изложение текста повествовательного характера с элементами описания.</w:t>
      </w:r>
    </w:p>
    <w:p w:rsidR="00BD7E5A" w:rsidRDefault="00BD7E5A" w:rsidP="00BD7E5A">
      <w:pPr>
        <w:ind w:firstLine="708"/>
        <w:jc w:val="both"/>
      </w:pPr>
      <w:r>
        <w:t>Контрольный диктант по теме: «Деепричастие».</w:t>
      </w:r>
    </w:p>
    <w:p w:rsidR="00BD7E5A" w:rsidRDefault="00BD7E5A" w:rsidP="00BD7E5A">
      <w:pPr>
        <w:ind w:firstLine="708"/>
        <w:jc w:val="both"/>
      </w:pPr>
      <w:r>
        <w:t>Служебные части речи (1 час).</w:t>
      </w:r>
    </w:p>
    <w:p w:rsidR="00BD7E5A" w:rsidRDefault="00BD7E5A" w:rsidP="00BD7E5A">
      <w:pPr>
        <w:ind w:firstLine="708"/>
        <w:jc w:val="both"/>
      </w:pPr>
      <w:r>
        <w:t>Предлог (20 часов).</w:t>
      </w:r>
    </w:p>
    <w:p w:rsidR="00BD7E5A" w:rsidRDefault="00BD7E5A" w:rsidP="00BD7E5A">
      <w:pPr>
        <w:ind w:firstLine="708"/>
        <w:jc w:val="both"/>
      </w:pPr>
      <w:r>
        <w:t>Понятие о предлоге.</w:t>
      </w:r>
    </w:p>
    <w:p w:rsidR="00BD7E5A" w:rsidRDefault="00BD7E5A" w:rsidP="00BD7E5A">
      <w:pPr>
        <w:ind w:firstLine="708"/>
        <w:jc w:val="both"/>
      </w:pPr>
      <w:r>
        <w:t>Разряды предлогов по значению. Многозначность предлогов.</w:t>
      </w:r>
    </w:p>
    <w:p w:rsidR="00BD7E5A" w:rsidRDefault="00BD7E5A" w:rsidP="00BD7E5A">
      <w:pPr>
        <w:ind w:firstLine="708"/>
        <w:jc w:val="both"/>
      </w:pPr>
      <w:r>
        <w:t>Употребление предлогов.</w:t>
      </w:r>
    </w:p>
    <w:p w:rsidR="00BD7E5A" w:rsidRDefault="00BD7E5A" w:rsidP="00BD7E5A">
      <w:pPr>
        <w:ind w:firstLine="708"/>
        <w:jc w:val="both"/>
      </w:pPr>
      <w:r>
        <w:t>Производные и непроизводные предлоги.</w:t>
      </w:r>
    </w:p>
    <w:p w:rsidR="00BD7E5A" w:rsidRDefault="00BD7E5A" w:rsidP="00BD7E5A">
      <w:pPr>
        <w:ind w:firstLine="708"/>
        <w:jc w:val="both"/>
      </w:pPr>
      <w:r>
        <w:t>Правописание предлогов.</w:t>
      </w:r>
    </w:p>
    <w:p w:rsidR="00BD7E5A" w:rsidRDefault="00BD7E5A" w:rsidP="00BD7E5A">
      <w:pPr>
        <w:ind w:firstLine="708"/>
        <w:jc w:val="both"/>
      </w:pPr>
      <w:r>
        <w:t>Простые и составные предлоги. Морфологический разбор предлогов.</w:t>
      </w:r>
    </w:p>
    <w:p w:rsidR="00BD7E5A" w:rsidRDefault="00BD7E5A" w:rsidP="00BD7E5A">
      <w:pPr>
        <w:ind w:firstLine="708"/>
        <w:jc w:val="both"/>
      </w:pPr>
      <w:r>
        <w:t>Контрольная работа по теме: «Предлог».</w:t>
      </w:r>
    </w:p>
    <w:p w:rsidR="00BD7E5A" w:rsidRDefault="00BD7E5A" w:rsidP="00BD7E5A">
      <w:pPr>
        <w:ind w:firstLine="708"/>
        <w:jc w:val="both"/>
      </w:pPr>
      <w:r>
        <w:t>Развитие речи: Повествование. Рассказ на основе услышанного. Публицистический стиль. Сжатое изложение.</w:t>
      </w:r>
    </w:p>
    <w:p w:rsidR="00BD7E5A" w:rsidRDefault="00BD7E5A" w:rsidP="00BD7E5A">
      <w:pPr>
        <w:ind w:firstLine="708"/>
        <w:jc w:val="both"/>
      </w:pPr>
      <w:r>
        <w:t>Союз (22 часа).</w:t>
      </w:r>
    </w:p>
    <w:p w:rsidR="00BD7E5A" w:rsidRDefault="00BD7E5A" w:rsidP="00BD7E5A">
      <w:pPr>
        <w:ind w:firstLine="708"/>
        <w:jc w:val="both"/>
      </w:pPr>
      <w:r>
        <w:t xml:space="preserve">Понятие о союзе. </w:t>
      </w:r>
    </w:p>
    <w:p w:rsidR="00BD7E5A" w:rsidRDefault="00BD7E5A" w:rsidP="00BD7E5A">
      <w:pPr>
        <w:ind w:firstLine="708"/>
        <w:jc w:val="both"/>
      </w:pPr>
      <w:r>
        <w:t>Простые и составные союзы.</w:t>
      </w:r>
    </w:p>
    <w:p w:rsidR="00BD7E5A" w:rsidRDefault="00BD7E5A" w:rsidP="00BD7E5A">
      <w:pPr>
        <w:ind w:firstLine="708"/>
        <w:jc w:val="both"/>
      </w:pPr>
      <w:r>
        <w:t>Сочинительные союзы. Сочинительные союзы в простом и сложносочиненном предложении.</w:t>
      </w:r>
    </w:p>
    <w:p w:rsidR="00BD7E5A" w:rsidRDefault="00BD7E5A" w:rsidP="00BD7E5A">
      <w:pPr>
        <w:ind w:firstLine="708"/>
        <w:jc w:val="both"/>
      </w:pPr>
      <w:r>
        <w:t>Подчинительные союзы.</w:t>
      </w:r>
    </w:p>
    <w:p w:rsidR="00BD7E5A" w:rsidRDefault="00BD7E5A" w:rsidP="00BD7E5A">
      <w:pPr>
        <w:ind w:firstLine="708"/>
        <w:jc w:val="both"/>
      </w:pPr>
      <w:r>
        <w:t>Сочинительные и подчинительные союзы. Морфологический разбор союза.</w:t>
      </w:r>
    </w:p>
    <w:p w:rsidR="00BD7E5A" w:rsidRDefault="00BD7E5A" w:rsidP="00BD7E5A">
      <w:pPr>
        <w:ind w:firstLine="708"/>
        <w:jc w:val="both"/>
      </w:pPr>
      <w:r>
        <w:t>Правописание союзов ТОЖЕ, ТАКЖЕ, ЗАТО, ЧТОБЫ.</w:t>
      </w:r>
    </w:p>
    <w:p w:rsidR="00BD7E5A" w:rsidRDefault="00BD7E5A" w:rsidP="00BD7E5A">
      <w:pPr>
        <w:ind w:firstLine="708"/>
        <w:jc w:val="both"/>
      </w:pPr>
      <w:r>
        <w:t>Контрольный диктант с грамматическим заданием по теме: «Союз».</w:t>
      </w:r>
    </w:p>
    <w:p w:rsidR="00BD7E5A" w:rsidRDefault="00BD7E5A" w:rsidP="00BD7E5A">
      <w:pPr>
        <w:ind w:firstLine="708"/>
        <w:jc w:val="both"/>
      </w:pPr>
      <w:r>
        <w:t xml:space="preserve">Развитие речи: Морфологические средства связи предложение и смысловых частей текста. Союз. Интервью – жанр публицистики. </w:t>
      </w:r>
    </w:p>
    <w:p w:rsidR="00BD7E5A" w:rsidRDefault="00BD7E5A" w:rsidP="00BD7E5A">
      <w:pPr>
        <w:ind w:firstLine="708"/>
        <w:jc w:val="both"/>
      </w:pPr>
      <w:r>
        <w:t>Частица (20 часов).</w:t>
      </w:r>
    </w:p>
    <w:p w:rsidR="00BD7E5A" w:rsidRDefault="00BD7E5A" w:rsidP="00BD7E5A">
      <w:pPr>
        <w:ind w:firstLine="708"/>
        <w:jc w:val="both"/>
      </w:pPr>
      <w:r>
        <w:t>Понятие о частице.</w:t>
      </w:r>
    </w:p>
    <w:p w:rsidR="00BD7E5A" w:rsidRDefault="00BD7E5A" w:rsidP="00BD7E5A">
      <w:pPr>
        <w:ind w:firstLine="708"/>
        <w:jc w:val="both"/>
      </w:pPr>
      <w:r>
        <w:t>Формообразующие частицы.</w:t>
      </w:r>
    </w:p>
    <w:p w:rsidR="00BD7E5A" w:rsidRDefault="00BD7E5A" w:rsidP="00BD7E5A">
      <w:pPr>
        <w:ind w:firstLine="708"/>
        <w:jc w:val="both"/>
      </w:pPr>
      <w:r>
        <w:t>Раздельное и дефисное написание частиц. Значение частиц.</w:t>
      </w:r>
    </w:p>
    <w:p w:rsidR="00BD7E5A" w:rsidRDefault="00BD7E5A" w:rsidP="00BD7E5A">
      <w:pPr>
        <w:ind w:firstLine="708"/>
        <w:jc w:val="both"/>
      </w:pPr>
      <w:r>
        <w:t>Отрицательные частицы. Роль отрицательной частицы НЕ.</w:t>
      </w:r>
    </w:p>
    <w:p w:rsidR="00BD7E5A" w:rsidRDefault="00BD7E5A" w:rsidP="00BD7E5A">
      <w:pPr>
        <w:ind w:firstLine="708"/>
        <w:jc w:val="both"/>
      </w:pPr>
      <w:r>
        <w:t>Отрицательные частицы НЕ и НИ. Значение частицы НИ.</w:t>
      </w:r>
    </w:p>
    <w:p w:rsidR="00BD7E5A" w:rsidRDefault="00BD7E5A" w:rsidP="00BD7E5A">
      <w:pPr>
        <w:ind w:firstLine="708"/>
        <w:jc w:val="both"/>
      </w:pPr>
      <w:r>
        <w:t>Различение на письме частиц НЕ и НИ.</w:t>
      </w:r>
    </w:p>
    <w:p w:rsidR="00BD7E5A" w:rsidRDefault="00BD7E5A" w:rsidP="00BD7E5A">
      <w:pPr>
        <w:ind w:firstLine="708"/>
        <w:jc w:val="both"/>
      </w:pPr>
      <w:r>
        <w:t>Слитное и раздельное написание НЕ и НИ. Различение на письме частицы НЕ и приставки НЕ.</w:t>
      </w:r>
    </w:p>
    <w:p w:rsidR="00BD7E5A" w:rsidRDefault="00BD7E5A" w:rsidP="00BD7E5A">
      <w:pPr>
        <w:ind w:firstLine="708"/>
        <w:jc w:val="both"/>
      </w:pPr>
      <w:r>
        <w:t>Контрольная работа по теме: «Частицы».</w:t>
      </w:r>
    </w:p>
    <w:p w:rsidR="00BD7E5A" w:rsidRDefault="00BD7E5A" w:rsidP="00BD7E5A">
      <w:pPr>
        <w:ind w:firstLine="708"/>
        <w:jc w:val="both"/>
      </w:pPr>
      <w:r>
        <w:t>Развитие речи: Сочетание разных типов речи в одном тексте. Сочинение-отзыв о прочитанном художественном произведении. Отзыв о научно-популярной книге.</w:t>
      </w:r>
    </w:p>
    <w:p w:rsidR="00BD7E5A" w:rsidRDefault="00BD7E5A" w:rsidP="00BD7E5A">
      <w:pPr>
        <w:ind w:firstLine="708"/>
        <w:jc w:val="both"/>
      </w:pPr>
      <w:r>
        <w:t>Междометие (8 часов).</w:t>
      </w:r>
    </w:p>
    <w:p w:rsidR="00BD7E5A" w:rsidRDefault="00BD7E5A" w:rsidP="00BD7E5A">
      <w:pPr>
        <w:ind w:firstLine="708"/>
        <w:jc w:val="both"/>
      </w:pPr>
      <w:r>
        <w:t>Междометие как особая часть речи. Разряды междометий.</w:t>
      </w:r>
    </w:p>
    <w:p w:rsidR="00BD7E5A" w:rsidRDefault="00BD7E5A" w:rsidP="00BD7E5A">
      <w:pPr>
        <w:ind w:firstLine="708"/>
        <w:jc w:val="both"/>
      </w:pPr>
      <w:r>
        <w:lastRenderedPageBreak/>
        <w:t>Звукоподражательные слова, их грамматические особенности и отличие от междометий.</w:t>
      </w:r>
    </w:p>
    <w:p w:rsidR="00BD7E5A" w:rsidRDefault="00BD7E5A" w:rsidP="00BD7E5A">
      <w:pPr>
        <w:ind w:firstLine="708"/>
        <w:jc w:val="both"/>
      </w:pPr>
      <w:r>
        <w:t>Переход из самостоятельных частей речи в служебные.</w:t>
      </w:r>
    </w:p>
    <w:p w:rsidR="00BD7E5A" w:rsidRDefault="00BD7E5A" w:rsidP="00BD7E5A">
      <w:pPr>
        <w:ind w:firstLine="708"/>
        <w:jc w:val="both"/>
      </w:pPr>
      <w:r>
        <w:t>Развитие речи: Характеристика литературного героя.</w:t>
      </w:r>
    </w:p>
    <w:p w:rsidR="00BD7E5A" w:rsidRDefault="00BD7E5A" w:rsidP="00BD7E5A">
      <w:pPr>
        <w:ind w:firstLine="708"/>
        <w:jc w:val="both"/>
      </w:pPr>
      <w:r>
        <w:t>Обобщение и систематизация изученного материала в 7 классе (26 часов).</w:t>
      </w:r>
    </w:p>
    <w:p w:rsidR="00BD7E5A" w:rsidRDefault="00BD7E5A" w:rsidP="00BD7E5A">
      <w:pPr>
        <w:ind w:firstLine="708"/>
        <w:jc w:val="both"/>
      </w:pPr>
      <w:r>
        <w:t>Культура речи. Орфоэпические нормы.</w:t>
      </w:r>
    </w:p>
    <w:p w:rsidR="00BD7E5A" w:rsidRDefault="00BD7E5A" w:rsidP="00BD7E5A">
      <w:pPr>
        <w:ind w:firstLine="708"/>
        <w:jc w:val="both"/>
      </w:pPr>
      <w:r>
        <w:t>Лексические нормы.</w:t>
      </w:r>
    </w:p>
    <w:p w:rsidR="00BD7E5A" w:rsidRDefault="00BD7E5A" w:rsidP="00BD7E5A">
      <w:pPr>
        <w:ind w:firstLine="708"/>
        <w:jc w:val="both"/>
      </w:pPr>
      <w:r>
        <w:t>Грамматические нормы.</w:t>
      </w:r>
    </w:p>
    <w:p w:rsidR="00BD7E5A" w:rsidRDefault="00BD7E5A" w:rsidP="00BD7E5A">
      <w:pPr>
        <w:ind w:firstLine="708"/>
        <w:jc w:val="both"/>
      </w:pPr>
      <w:r>
        <w:t>Орфографические нормы.</w:t>
      </w:r>
    </w:p>
    <w:p w:rsidR="00BD7E5A" w:rsidRDefault="00BD7E5A" w:rsidP="00BD7E5A">
      <w:pPr>
        <w:ind w:firstLine="708"/>
        <w:jc w:val="both"/>
      </w:pPr>
      <w:r>
        <w:t>Пунктуационные нормы.</w:t>
      </w:r>
    </w:p>
    <w:p w:rsidR="00BD7E5A" w:rsidRDefault="00BD7E5A" w:rsidP="00BD7E5A">
      <w:pPr>
        <w:ind w:firstLine="708"/>
        <w:jc w:val="both"/>
      </w:pPr>
      <w:r>
        <w:t>Итоговая контрольная работа в формате ВПР.</w:t>
      </w:r>
    </w:p>
    <w:p w:rsidR="00BD7E5A" w:rsidRDefault="00BD7E5A" w:rsidP="00BD7E5A">
      <w:pPr>
        <w:ind w:firstLine="708"/>
        <w:jc w:val="both"/>
      </w:pPr>
      <w:r>
        <w:t>Развитие речи: Текст. Стили речи. Нормы построения текста.</w:t>
      </w:r>
    </w:p>
    <w:p w:rsidR="00BD7E5A" w:rsidRPr="00BB73E5" w:rsidRDefault="00BD7E5A" w:rsidP="00BD7E5A"/>
    <w:p w:rsidR="00BD7E5A" w:rsidRPr="0031228E" w:rsidRDefault="00BD7E5A" w:rsidP="00BD7E5A">
      <w:pPr>
        <w:widowControl w:val="0"/>
        <w:shd w:val="clear" w:color="auto" w:fill="FFFFFF" w:themeFill="background1"/>
        <w:tabs>
          <w:tab w:val="left" w:pos="0"/>
        </w:tabs>
        <w:autoSpaceDE w:val="0"/>
        <w:jc w:val="both"/>
        <w:rPr>
          <w:color w:val="000000" w:themeColor="text1"/>
        </w:rPr>
      </w:pPr>
      <w:r w:rsidRPr="0031228E">
        <w:rPr>
          <w:b/>
          <w:color w:val="000000" w:themeColor="text1"/>
        </w:rPr>
        <w:t>Тематическое планирование</w:t>
      </w:r>
    </w:p>
    <w:p w:rsidR="00BD7E5A" w:rsidRPr="0031228E" w:rsidRDefault="00BD7E5A" w:rsidP="00BD7E5A"/>
    <w:tbl>
      <w:tblPr>
        <w:tblW w:w="160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0"/>
        <w:gridCol w:w="2231"/>
        <w:gridCol w:w="1467"/>
        <w:gridCol w:w="1791"/>
        <w:gridCol w:w="1764"/>
        <w:gridCol w:w="24"/>
        <w:gridCol w:w="8177"/>
      </w:tblGrid>
      <w:tr w:rsidR="00BD7E5A" w:rsidRPr="0031228E" w:rsidTr="00B6277A">
        <w:trPr>
          <w:trHeight w:val="234"/>
          <w:jc w:val="center"/>
        </w:trPr>
        <w:tc>
          <w:tcPr>
            <w:tcW w:w="560" w:type="dxa"/>
            <w:vMerge w:val="restart"/>
            <w:shd w:val="clear" w:color="auto" w:fill="auto"/>
            <w:vAlign w:val="center"/>
          </w:tcPr>
          <w:p w:rsidR="00BD7E5A" w:rsidRPr="0031228E" w:rsidRDefault="00BD7E5A" w:rsidP="00B6277A">
            <w:pPr>
              <w:widowControl w:val="0"/>
              <w:shd w:val="clear" w:color="auto" w:fill="FFFFFF"/>
              <w:tabs>
                <w:tab w:val="left" w:pos="0"/>
              </w:tabs>
              <w:autoSpaceDE w:val="0"/>
              <w:jc w:val="center"/>
              <w:rPr>
                <w:b/>
              </w:rPr>
            </w:pPr>
            <w:r w:rsidRPr="0031228E">
              <w:rPr>
                <w:b/>
              </w:rPr>
              <w:t>№</w:t>
            </w:r>
          </w:p>
          <w:p w:rsidR="00BD7E5A" w:rsidRPr="0031228E" w:rsidRDefault="00BD7E5A" w:rsidP="00B6277A">
            <w:pPr>
              <w:widowControl w:val="0"/>
              <w:shd w:val="clear" w:color="auto" w:fill="FFFFFF"/>
              <w:tabs>
                <w:tab w:val="left" w:pos="0"/>
              </w:tabs>
              <w:autoSpaceDE w:val="0"/>
              <w:jc w:val="center"/>
              <w:rPr>
                <w:b/>
              </w:rPr>
            </w:pPr>
            <w:r w:rsidRPr="0031228E">
              <w:rPr>
                <w:b/>
              </w:rPr>
              <w:t>п/п</w:t>
            </w:r>
          </w:p>
        </w:tc>
        <w:tc>
          <w:tcPr>
            <w:tcW w:w="2231" w:type="dxa"/>
            <w:vMerge w:val="restart"/>
            <w:shd w:val="clear" w:color="auto" w:fill="auto"/>
            <w:vAlign w:val="center"/>
          </w:tcPr>
          <w:p w:rsidR="00BD7E5A" w:rsidRPr="0031228E" w:rsidRDefault="00BD7E5A" w:rsidP="00B6277A">
            <w:pPr>
              <w:widowControl w:val="0"/>
              <w:shd w:val="clear" w:color="auto" w:fill="FFFFFF"/>
              <w:tabs>
                <w:tab w:val="left" w:pos="0"/>
              </w:tabs>
              <w:autoSpaceDE w:val="0"/>
              <w:jc w:val="center"/>
              <w:rPr>
                <w:b/>
              </w:rPr>
            </w:pPr>
            <w:r w:rsidRPr="0031228E">
              <w:rPr>
                <w:b/>
              </w:rPr>
              <w:t>Разделы, темы</w:t>
            </w:r>
          </w:p>
        </w:tc>
        <w:tc>
          <w:tcPr>
            <w:tcW w:w="3258" w:type="dxa"/>
            <w:gridSpan w:val="2"/>
            <w:tcBorders>
              <w:bottom w:val="single" w:sz="4" w:space="0" w:color="auto"/>
            </w:tcBorders>
            <w:shd w:val="clear" w:color="auto" w:fill="auto"/>
          </w:tcPr>
          <w:p w:rsidR="00BD7E5A" w:rsidRPr="0031228E" w:rsidRDefault="00BD7E5A" w:rsidP="00B6277A">
            <w:pPr>
              <w:widowControl w:val="0"/>
              <w:shd w:val="clear" w:color="auto" w:fill="FFFFFF"/>
              <w:tabs>
                <w:tab w:val="left" w:pos="0"/>
              </w:tabs>
              <w:autoSpaceDE w:val="0"/>
              <w:jc w:val="center"/>
              <w:rPr>
                <w:b/>
              </w:rPr>
            </w:pPr>
            <w:r w:rsidRPr="0031228E">
              <w:rPr>
                <w:b/>
              </w:rPr>
              <w:t>Количество часов</w:t>
            </w:r>
          </w:p>
        </w:tc>
        <w:tc>
          <w:tcPr>
            <w:tcW w:w="1788" w:type="dxa"/>
            <w:gridSpan w:val="2"/>
            <w:vMerge w:val="restart"/>
          </w:tcPr>
          <w:p w:rsidR="00BD7E5A" w:rsidRPr="0031228E" w:rsidRDefault="00BD7E5A" w:rsidP="00B6277A">
            <w:pPr>
              <w:widowControl w:val="0"/>
              <w:shd w:val="clear" w:color="auto" w:fill="FFFFFF"/>
              <w:tabs>
                <w:tab w:val="left" w:pos="0"/>
              </w:tabs>
              <w:autoSpaceDE w:val="0"/>
              <w:jc w:val="center"/>
              <w:rPr>
                <w:b/>
              </w:rPr>
            </w:pPr>
            <w:r w:rsidRPr="0031228E">
              <w:rPr>
                <w:b/>
              </w:rPr>
              <w:t>Практическая часть программы (развитие речи)</w:t>
            </w:r>
          </w:p>
        </w:tc>
        <w:tc>
          <w:tcPr>
            <w:tcW w:w="8177" w:type="dxa"/>
            <w:vMerge w:val="restart"/>
            <w:shd w:val="clear" w:color="auto" w:fill="auto"/>
            <w:vAlign w:val="center"/>
          </w:tcPr>
          <w:p w:rsidR="00BD7E5A" w:rsidRPr="0031228E" w:rsidRDefault="00BD7E5A" w:rsidP="00B6277A">
            <w:pPr>
              <w:widowControl w:val="0"/>
              <w:shd w:val="clear" w:color="auto" w:fill="FFFFFF"/>
              <w:tabs>
                <w:tab w:val="left" w:pos="0"/>
              </w:tabs>
              <w:autoSpaceDE w:val="0"/>
              <w:jc w:val="center"/>
              <w:rPr>
                <w:b/>
              </w:rPr>
            </w:pPr>
            <w:r w:rsidRPr="0031228E">
              <w:rPr>
                <w:b/>
              </w:rPr>
              <w:t>Основные виды деятельности</w:t>
            </w:r>
          </w:p>
        </w:tc>
      </w:tr>
      <w:tr w:rsidR="00BD7E5A" w:rsidRPr="0031228E" w:rsidTr="00B6277A">
        <w:trPr>
          <w:trHeight w:val="402"/>
          <w:jc w:val="center"/>
        </w:trPr>
        <w:tc>
          <w:tcPr>
            <w:tcW w:w="560" w:type="dxa"/>
            <w:vMerge/>
            <w:shd w:val="clear" w:color="auto" w:fill="auto"/>
          </w:tcPr>
          <w:p w:rsidR="00BD7E5A" w:rsidRPr="0031228E" w:rsidRDefault="00BD7E5A" w:rsidP="00B6277A">
            <w:pPr>
              <w:widowControl w:val="0"/>
              <w:shd w:val="clear" w:color="auto" w:fill="FFFFFF"/>
              <w:tabs>
                <w:tab w:val="left" w:pos="0"/>
              </w:tabs>
              <w:autoSpaceDE w:val="0"/>
              <w:jc w:val="both"/>
            </w:pPr>
          </w:p>
        </w:tc>
        <w:tc>
          <w:tcPr>
            <w:tcW w:w="2231" w:type="dxa"/>
            <w:vMerge/>
            <w:shd w:val="clear" w:color="auto" w:fill="auto"/>
          </w:tcPr>
          <w:p w:rsidR="00BD7E5A" w:rsidRPr="0031228E" w:rsidRDefault="00BD7E5A" w:rsidP="00B6277A">
            <w:pPr>
              <w:widowControl w:val="0"/>
              <w:shd w:val="clear" w:color="auto" w:fill="FFFFFF"/>
              <w:tabs>
                <w:tab w:val="left" w:pos="0"/>
              </w:tabs>
              <w:autoSpaceDE w:val="0"/>
              <w:jc w:val="both"/>
            </w:pPr>
          </w:p>
        </w:tc>
        <w:tc>
          <w:tcPr>
            <w:tcW w:w="1467" w:type="dxa"/>
            <w:tcBorders>
              <w:top w:val="single" w:sz="4" w:space="0" w:color="auto"/>
            </w:tcBorders>
            <w:shd w:val="clear" w:color="auto" w:fill="auto"/>
          </w:tcPr>
          <w:p w:rsidR="00BD7E5A" w:rsidRPr="0031228E" w:rsidRDefault="00BD7E5A" w:rsidP="00B6277A">
            <w:pPr>
              <w:widowControl w:val="0"/>
              <w:shd w:val="clear" w:color="auto" w:fill="FFFFFF"/>
              <w:tabs>
                <w:tab w:val="left" w:pos="0"/>
              </w:tabs>
              <w:autoSpaceDE w:val="0"/>
              <w:jc w:val="center"/>
              <w:rPr>
                <w:b/>
              </w:rPr>
            </w:pPr>
            <w:r w:rsidRPr="0031228E">
              <w:rPr>
                <w:b/>
              </w:rPr>
              <w:t>Примерная</w:t>
            </w:r>
          </w:p>
          <w:p w:rsidR="00BD7E5A" w:rsidRPr="0031228E" w:rsidRDefault="00BD7E5A" w:rsidP="00B6277A">
            <w:pPr>
              <w:widowControl w:val="0"/>
              <w:shd w:val="clear" w:color="auto" w:fill="FFFFFF"/>
              <w:tabs>
                <w:tab w:val="left" w:pos="0"/>
              </w:tabs>
              <w:autoSpaceDE w:val="0"/>
              <w:jc w:val="center"/>
              <w:rPr>
                <w:b/>
              </w:rPr>
            </w:pPr>
            <w:r w:rsidRPr="0031228E">
              <w:rPr>
                <w:b/>
              </w:rPr>
              <w:t>программа</w:t>
            </w:r>
          </w:p>
        </w:tc>
        <w:tc>
          <w:tcPr>
            <w:tcW w:w="1791" w:type="dxa"/>
            <w:tcBorders>
              <w:top w:val="single" w:sz="4" w:space="0" w:color="auto"/>
            </w:tcBorders>
            <w:shd w:val="clear" w:color="auto" w:fill="auto"/>
          </w:tcPr>
          <w:p w:rsidR="00BD7E5A" w:rsidRPr="0031228E" w:rsidRDefault="00BD7E5A" w:rsidP="00B6277A">
            <w:pPr>
              <w:widowControl w:val="0"/>
              <w:shd w:val="clear" w:color="auto" w:fill="FFFFFF"/>
              <w:tabs>
                <w:tab w:val="left" w:pos="0"/>
              </w:tabs>
              <w:autoSpaceDE w:val="0"/>
              <w:jc w:val="center"/>
              <w:rPr>
                <w:b/>
              </w:rPr>
            </w:pPr>
            <w:r w:rsidRPr="0031228E">
              <w:rPr>
                <w:b/>
              </w:rPr>
              <w:t>Рабочая программа</w:t>
            </w:r>
          </w:p>
        </w:tc>
        <w:tc>
          <w:tcPr>
            <w:tcW w:w="1788" w:type="dxa"/>
            <w:gridSpan w:val="2"/>
            <w:vMerge/>
          </w:tcPr>
          <w:p w:rsidR="00BD7E5A" w:rsidRPr="0031228E" w:rsidRDefault="00BD7E5A" w:rsidP="00B6277A">
            <w:pPr>
              <w:widowControl w:val="0"/>
              <w:shd w:val="clear" w:color="auto" w:fill="FFFFFF"/>
              <w:tabs>
                <w:tab w:val="left" w:pos="0"/>
              </w:tabs>
              <w:autoSpaceDE w:val="0"/>
              <w:jc w:val="center"/>
              <w:rPr>
                <w:i/>
              </w:rPr>
            </w:pPr>
          </w:p>
        </w:tc>
        <w:tc>
          <w:tcPr>
            <w:tcW w:w="8177" w:type="dxa"/>
            <w:vMerge/>
            <w:shd w:val="clear" w:color="auto" w:fill="auto"/>
          </w:tcPr>
          <w:p w:rsidR="00BD7E5A" w:rsidRPr="0031228E" w:rsidRDefault="00BD7E5A" w:rsidP="00B6277A">
            <w:pPr>
              <w:widowControl w:val="0"/>
              <w:shd w:val="clear" w:color="auto" w:fill="FFFFFF"/>
              <w:tabs>
                <w:tab w:val="left" w:pos="0"/>
              </w:tabs>
              <w:autoSpaceDE w:val="0"/>
              <w:jc w:val="center"/>
              <w:rPr>
                <w:i/>
              </w:rPr>
            </w:pPr>
          </w:p>
        </w:tc>
      </w:tr>
      <w:tr w:rsidR="00BD7E5A" w:rsidRPr="0031228E" w:rsidTr="00B6277A">
        <w:trPr>
          <w:trHeight w:val="470"/>
          <w:jc w:val="center"/>
        </w:trPr>
        <w:tc>
          <w:tcPr>
            <w:tcW w:w="560" w:type="dxa"/>
            <w:shd w:val="clear" w:color="auto" w:fill="auto"/>
          </w:tcPr>
          <w:p w:rsidR="00BD7E5A" w:rsidRPr="0031228E" w:rsidRDefault="00BD7E5A" w:rsidP="00B6277A">
            <w:pPr>
              <w:widowControl w:val="0"/>
              <w:shd w:val="clear" w:color="auto" w:fill="FFFFFF"/>
              <w:tabs>
                <w:tab w:val="left" w:pos="0"/>
              </w:tabs>
              <w:autoSpaceDE w:val="0"/>
            </w:pPr>
            <w:r w:rsidRPr="0031228E">
              <w:t>1.</w:t>
            </w:r>
          </w:p>
        </w:tc>
        <w:tc>
          <w:tcPr>
            <w:tcW w:w="2231" w:type="dxa"/>
            <w:shd w:val="clear" w:color="auto" w:fill="auto"/>
          </w:tcPr>
          <w:p w:rsidR="00BD7E5A" w:rsidRPr="0031228E" w:rsidRDefault="00BD7E5A" w:rsidP="00B6277A">
            <w:pPr>
              <w:snapToGrid w:val="0"/>
            </w:pPr>
            <w:r>
              <w:rPr>
                <w:rFonts w:eastAsia="Calibri"/>
                <w:color w:val="000000"/>
                <w:sz w:val="22"/>
                <w:szCs w:val="22"/>
              </w:rPr>
              <w:t>О языке</w:t>
            </w:r>
          </w:p>
        </w:tc>
        <w:tc>
          <w:tcPr>
            <w:tcW w:w="1467" w:type="dxa"/>
            <w:shd w:val="clear" w:color="auto" w:fill="auto"/>
          </w:tcPr>
          <w:p w:rsidR="00BD7E5A" w:rsidRPr="0031228E" w:rsidRDefault="00BD7E5A" w:rsidP="00B6277A">
            <w:pPr>
              <w:widowControl w:val="0"/>
              <w:shd w:val="clear" w:color="auto" w:fill="FFFFFF"/>
              <w:tabs>
                <w:tab w:val="left" w:pos="0"/>
              </w:tabs>
              <w:autoSpaceDE w:val="0"/>
              <w:jc w:val="center"/>
            </w:pPr>
            <w:r w:rsidRPr="0031228E">
              <w:t>1</w:t>
            </w:r>
          </w:p>
        </w:tc>
        <w:tc>
          <w:tcPr>
            <w:tcW w:w="1791" w:type="dxa"/>
            <w:shd w:val="clear" w:color="auto" w:fill="auto"/>
          </w:tcPr>
          <w:p w:rsidR="00BD7E5A" w:rsidRPr="0031228E" w:rsidRDefault="00BD7E5A" w:rsidP="00B6277A">
            <w:pPr>
              <w:widowControl w:val="0"/>
              <w:shd w:val="clear" w:color="auto" w:fill="FFFFFF"/>
              <w:tabs>
                <w:tab w:val="left" w:pos="0"/>
              </w:tabs>
              <w:autoSpaceDE w:val="0"/>
              <w:jc w:val="center"/>
            </w:pPr>
            <w:r w:rsidRPr="0031228E">
              <w:t>1</w:t>
            </w:r>
          </w:p>
        </w:tc>
        <w:tc>
          <w:tcPr>
            <w:tcW w:w="1788" w:type="dxa"/>
            <w:gridSpan w:val="2"/>
          </w:tcPr>
          <w:p w:rsidR="00BD7E5A" w:rsidRPr="0031228E" w:rsidRDefault="00BD7E5A" w:rsidP="00B6277A">
            <w:pPr>
              <w:widowControl w:val="0"/>
              <w:shd w:val="clear" w:color="auto" w:fill="FFFFFF"/>
              <w:tabs>
                <w:tab w:val="left" w:pos="0"/>
              </w:tabs>
              <w:autoSpaceDE w:val="0"/>
              <w:jc w:val="center"/>
            </w:pPr>
          </w:p>
        </w:tc>
        <w:tc>
          <w:tcPr>
            <w:tcW w:w="8177" w:type="dxa"/>
          </w:tcPr>
          <w:p w:rsidR="00BD7E5A" w:rsidRPr="0031228E" w:rsidRDefault="00BD7E5A" w:rsidP="00B6277A">
            <w:pPr>
              <w:widowControl w:val="0"/>
              <w:shd w:val="clear" w:color="auto" w:fill="FFFFFF"/>
              <w:tabs>
                <w:tab w:val="left" w:pos="0"/>
              </w:tabs>
              <w:autoSpaceDE w:val="0"/>
            </w:pPr>
            <w:r w:rsidRPr="0031228E">
              <w:t xml:space="preserve">Групповая работа, работа в парах – слабый с орфограммами на основе лингвистического портфолио, анализ  текста, проектирование домашнего задания, комментирование оценок, фронтальная беседа по вопросам.   </w:t>
            </w:r>
          </w:p>
        </w:tc>
      </w:tr>
      <w:tr w:rsidR="00BD7E5A" w:rsidRPr="0031228E" w:rsidTr="00B6277A">
        <w:trPr>
          <w:jc w:val="center"/>
        </w:trPr>
        <w:tc>
          <w:tcPr>
            <w:tcW w:w="560" w:type="dxa"/>
            <w:shd w:val="clear" w:color="auto" w:fill="auto"/>
          </w:tcPr>
          <w:p w:rsidR="00BD7E5A" w:rsidRPr="0031228E" w:rsidRDefault="00BD7E5A" w:rsidP="00B6277A">
            <w:pPr>
              <w:widowControl w:val="0"/>
              <w:shd w:val="clear" w:color="auto" w:fill="FFFFFF"/>
              <w:tabs>
                <w:tab w:val="left" w:pos="0"/>
              </w:tabs>
              <w:autoSpaceDE w:val="0"/>
            </w:pPr>
            <w:r w:rsidRPr="0031228E">
              <w:t>2.</w:t>
            </w:r>
          </w:p>
        </w:tc>
        <w:tc>
          <w:tcPr>
            <w:tcW w:w="2231" w:type="dxa"/>
            <w:shd w:val="clear" w:color="auto" w:fill="auto"/>
          </w:tcPr>
          <w:p w:rsidR="00BD7E5A" w:rsidRPr="00F10145" w:rsidRDefault="00BD7E5A" w:rsidP="00B6277A">
            <w:pPr>
              <w:snapToGrid w:val="0"/>
            </w:pPr>
            <w:r w:rsidRPr="00F10145">
              <w:t xml:space="preserve">Обобщение и систематизация изученного в 5-6 классах.  </w:t>
            </w:r>
          </w:p>
        </w:tc>
        <w:tc>
          <w:tcPr>
            <w:tcW w:w="1467" w:type="dxa"/>
            <w:shd w:val="clear" w:color="auto" w:fill="auto"/>
          </w:tcPr>
          <w:p w:rsidR="00BD7E5A" w:rsidRPr="0031228E" w:rsidRDefault="00BD7E5A" w:rsidP="00B6277A">
            <w:pPr>
              <w:widowControl w:val="0"/>
              <w:shd w:val="clear" w:color="auto" w:fill="FFFFFF"/>
              <w:tabs>
                <w:tab w:val="left" w:pos="0"/>
              </w:tabs>
              <w:autoSpaceDE w:val="0"/>
              <w:jc w:val="center"/>
            </w:pPr>
            <w:r w:rsidRPr="0031228E">
              <w:t>10</w:t>
            </w:r>
          </w:p>
        </w:tc>
        <w:tc>
          <w:tcPr>
            <w:tcW w:w="1791" w:type="dxa"/>
            <w:shd w:val="clear" w:color="auto" w:fill="auto"/>
          </w:tcPr>
          <w:p w:rsidR="00BD7E5A" w:rsidRPr="0031228E" w:rsidRDefault="00BD7E5A" w:rsidP="00B6277A">
            <w:pPr>
              <w:widowControl w:val="0"/>
              <w:shd w:val="clear" w:color="auto" w:fill="FFFFFF"/>
              <w:tabs>
                <w:tab w:val="left" w:pos="0"/>
              </w:tabs>
              <w:autoSpaceDE w:val="0"/>
              <w:jc w:val="center"/>
            </w:pPr>
            <w:r w:rsidRPr="0031228E">
              <w:t>10</w:t>
            </w:r>
          </w:p>
        </w:tc>
        <w:tc>
          <w:tcPr>
            <w:tcW w:w="1764" w:type="dxa"/>
          </w:tcPr>
          <w:p w:rsidR="00BD7E5A" w:rsidRPr="0031228E" w:rsidRDefault="00BD7E5A" w:rsidP="00B6277A">
            <w:pPr>
              <w:widowControl w:val="0"/>
              <w:shd w:val="clear" w:color="auto" w:fill="FFFFFF"/>
              <w:tabs>
                <w:tab w:val="left" w:pos="0"/>
              </w:tabs>
              <w:autoSpaceDE w:val="0"/>
              <w:jc w:val="center"/>
            </w:pPr>
            <w:r>
              <w:t>3</w:t>
            </w:r>
          </w:p>
        </w:tc>
        <w:tc>
          <w:tcPr>
            <w:tcW w:w="8201" w:type="dxa"/>
            <w:gridSpan w:val="2"/>
          </w:tcPr>
          <w:p w:rsidR="00BD7E5A" w:rsidRPr="0031228E" w:rsidRDefault="00BD7E5A" w:rsidP="00B6277A">
            <w:pPr>
              <w:widowControl w:val="0"/>
              <w:shd w:val="clear" w:color="auto" w:fill="FFFFFF"/>
              <w:tabs>
                <w:tab w:val="left" w:pos="0"/>
              </w:tabs>
              <w:autoSpaceDE w:val="0"/>
            </w:pPr>
            <w:r w:rsidRPr="0031228E">
              <w:t xml:space="preserve"> Комплексное повторение ранее изученных орфограмм, стартовое тестирование, комментирование презентации и конспектирование ее содержания, проектирование  домашнего  задания, комментирование оценок, составление конспекта статьи,  составление грамматического рассказа, фронтальная беседа по результатам работы по развитию речи, взаимопроверка по алгоритму, объяснительный диктант, контроль и самоконтроль изученных  понятий.  </w:t>
            </w:r>
          </w:p>
        </w:tc>
      </w:tr>
      <w:tr w:rsidR="00BD7E5A" w:rsidRPr="0031228E" w:rsidTr="00B6277A">
        <w:trPr>
          <w:trHeight w:val="336"/>
          <w:jc w:val="center"/>
        </w:trPr>
        <w:tc>
          <w:tcPr>
            <w:tcW w:w="560" w:type="dxa"/>
            <w:shd w:val="clear" w:color="auto" w:fill="auto"/>
          </w:tcPr>
          <w:p w:rsidR="00BD7E5A" w:rsidRPr="0031228E" w:rsidRDefault="00BD7E5A" w:rsidP="00B6277A">
            <w:pPr>
              <w:widowControl w:val="0"/>
              <w:shd w:val="clear" w:color="auto" w:fill="FFFFFF"/>
              <w:tabs>
                <w:tab w:val="left" w:pos="0"/>
              </w:tabs>
              <w:autoSpaceDE w:val="0"/>
            </w:pPr>
            <w:r w:rsidRPr="0031228E">
              <w:t>3.</w:t>
            </w:r>
          </w:p>
        </w:tc>
        <w:tc>
          <w:tcPr>
            <w:tcW w:w="2231" w:type="dxa"/>
            <w:shd w:val="clear" w:color="auto" w:fill="auto"/>
          </w:tcPr>
          <w:p w:rsidR="00BD7E5A" w:rsidRPr="0031228E" w:rsidRDefault="00BD7E5A" w:rsidP="00B6277A">
            <w:pPr>
              <w:snapToGrid w:val="0"/>
            </w:pPr>
            <w:r>
              <w:rPr>
                <w:rFonts w:eastAsia="Calibri"/>
                <w:color w:val="000000"/>
                <w:sz w:val="22"/>
                <w:szCs w:val="22"/>
              </w:rPr>
              <w:t>Причастие</w:t>
            </w:r>
          </w:p>
        </w:tc>
        <w:tc>
          <w:tcPr>
            <w:tcW w:w="1467" w:type="dxa"/>
            <w:shd w:val="clear" w:color="auto" w:fill="auto"/>
          </w:tcPr>
          <w:p w:rsidR="00BD7E5A" w:rsidRPr="0031228E" w:rsidRDefault="00BD7E5A" w:rsidP="00B6277A">
            <w:pPr>
              <w:widowControl w:val="0"/>
              <w:shd w:val="clear" w:color="auto" w:fill="FFFFFF"/>
              <w:tabs>
                <w:tab w:val="left" w:pos="0"/>
              </w:tabs>
              <w:autoSpaceDE w:val="0"/>
              <w:jc w:val="center"/>
            </w:pPr>
            <w:r w:rsidRPr="0031228E">
              <w:t xml:space="preserve"> </w:t>
            </w:r>
            <w:r>
              <w:t>38</w:t>
            </w:r>
          </w:p>
        </w:tc>
        <w:tc>
          <w:tcPr>
            <w:tcW w:w="1791" w:type="dxa"/>
            <w:shd w:val="clear" w:color="auto" w:fill="auto"/>
          </w:tcPr>
          <w:p w:rsidR="00BD7E5A" w:rsidRPr="0031228E" w:rsidRDefault="00BD7E5A" w:rsidP="00B6277A">
            <w:pPr>
              <w:widowControl w:val="0"/>
              <w:shd w:val="clear" w:color="auto" w:fill="FFFFFF"/>
              <w:tabs>
                <w:tab w:val="left" w:pos="0"/>
              </w:tabs>
              <w:autoSpaceDE w:val="0"/>
              <w:jc w:val="center"/>
            </w:pPr>
            <w:r w:rsidRPr="0031228E">
              <w:t xml:space="preserve"> </w:t>
            </w:r>
            <w:r>
              <w:t>38</w:t>
            </w:r>
          </w:p>
        </w:tc>
        <w:tc>
          <w:tcPr>
            <w:tcW w:w="1788" w:type="dxa"/>
            <w:gridSpan w:val="2"/>
          </w:tcPr>
          <w:p w:rsidR="00BD7E5A" w:rsidRPr="0031228E" w:rsidRDefault="00BD7E5A" w:rsidP="00B6277A">
            <w:pPr>
              <w:widowControl w:val="0"/>
              <w:shd w:val="clear" w:color="auto" w:fill="FFFFFF"/>
              <w:tabs>
                <w:tab w:val="left" w:pos="0"/>
              </w:tabs>
              <w:autoSpaceDE w:val="0"/>
              <w:jc w:val="center"/>
            </w:pPr>
            <w:r>
              <w:t>7</w:t>
            </w:r>
          </w:p>
        </w:tc>
        <w:tc>
          <w:tcPr>
            <w:tcW w:w="8177" w:type="dxa"/>
          </w:tcPr>
          <w:p w:rsidR="00BD7E5A" w:rsidRPr="0031228E" w:rsidRDefault="00BD7E5A" w:rsidP="00B6277A">
            <w:pPr>
              <w:widowControl w:val="0"/>
              <w:shd w:val="clear" w:color="auto" w:fill="FFFFFF"/>
              <w:tabs>
                <w:tab w:val="left" w:pos="0"/>
              </w:tabs>
              <w:autoSpaceDE w:val="0"/>
            </w:pPr>
            <w:r w:rsidRPr="0031228E">
              <w:t xml:space="preserve"> Составление памятки для лингвистического портфолио , словарно-орфографическая работа в парах, проектирование домашнего задания, комментирование оценок, самостоятельная работа с тестами, фронтальная  беседа по результатам работы, аудирование и запись текста под диктовку, выполнение грамматического задания, коллективное проектирование, самостоятельная  работа с таблицей, групповая работа  с материалом, составление опорных схем.</w:t>
            </w:r>
          </w:p>
        </w:tc>
      </w:tr>
      <w:tr w:rsidR="00BD7E5A" w:rsidRPr="0031228E" w:rsidTr="00B6277A">
        <w:trPr>
          <w:jc w:val="center"/>
        </w:trPr>
        <w:tc>
          <w:tcPr>
            <w:tcW w:w="560" w:type="dxa"/>
            <w:shd w:val="clear" w:color="auto" w:fill="auto"/>
          </w:tcPr>
          <w:p w:rsidR="00BD7E5A" w:rsidRPr="0031228E" w:rsidRDefault="00BD7E5A" w:rsidP="00B6277A">
            <w:pPr>
              <w:widowControl w:val="0"/>
              <w:shd w:val="clear" w:color="auto" w:fill="FFFFFF"/>
              <w:tabs>
                <w:tab w:val="left" w:pos="0"/>
              </w:tabs>
              <w:autoSpaceDE w:val="0"/>
            </w:pPr>
            <w:r w:rsidRPr="0031228E">
              <w:t>4.</w:t>
            </w:r>
          </w:p>
        </w:tc>
        <w:tc>
          <w:tcPr>
            <w:tcW w:w="2231" w:type="dxa"/>
            <w:shd w:val="clear" w:color="auto" w:fill="auto"/>
          </w:tcPr>
          <w:p w:rsidR="00BD7E5A" w:rsidRPr="0031228E" w:rsidRDefault="00BD7E5A" w:rsidP="00B6277A">
            <w:pPr>
              <w:snapToGrid w:val="0"/>
            </w:pPr>
            <w:r>
              <w:t xml:space="preserve"> Деепричастие</w:t>
            </w:r>
          </w:p>
        </w:tc>
        <w:tc>
          <w:tcPr>
            <w:tcW w:w="1467" w:type="dxa"/>
            <w:shd w:val="clear" w:color="auto" w:fill="auto"/>
          </w:tcPr>
          <w:p w:rsidR="00BD7E5A" w:rsidRPr="0031228E" w:rsidRDefault="00BD7E5A" w:rsidP="00B6277A">
            <w:pPr>
              <w:widowControl w:val="0"/>
              <w:shd w:val="clear" w:color="auto" w:fill="FFFFFF"/>
              <w:tabs>
                <w:tab w:val="left" w:pos="0"/>
              </w:tabs>
              <w:autoSpaceDE w:val="0"/>
              <w:jc w:val="center"/>
            </w:pPr>
            <w:r>
              <w:t>23</w:t>
            </w:r>
          </w:p>
        </w:tc>
        <w:tc>
          <w:tcPr>
            <w:tcW w:w="1791" w:type="dxa"/>
            <w:shd w:val="clear" w:color="auto" w:fill="auto"/>
          </w:tcPr>
          <w:p w:rsidR="00BD7E5A" w:rsidRPr="0031228E" w:rsidRDefault="00BD7E5A" w:rsidP="00B6277A">
            <w:pPr>
              <w:widowControl w:val="0"/>
              <w:shd w:val="clear" w:color="auto" w:fill="FFFFFF"/>
              <w:tabs>
                <w:tab w:val="left" w:pos="0"/>
              </w:tabs>
              <w:autoSpaceDE w:val="0"/>
              <w:jc w:val="center"/>
            </w:pPr>
            <w:r>
              <w:t>23</w:t>
            </w:r>
          </w:p>
        </w:tc>
        <w:tc>
          <w:tcPr>
            <w:tcW w:w="1788" w:type="dxa"/>
            <w:gridSpan w:val="2"/>
          </w:tcPr>
          <w:p w:rsidR="00BD7E5A" w:rsidRPr="0031228E" w:rsidRDefault="00BD7E5A" w:rsidP="00B6277A">
            <w:pPr>
              <w:widowControl w:val="0"/>
              <w:shd w:val="clear" w:color="auto" w:fill="FFFFFF"/>
              <w:tabs>
                <w:tab w:val="left" w:pos="0"/>
              </w:tabs>
              <w:autoSpaceDE w:val="0"/>
              <w:jc w:val="center"/>
            </w:pPr>
            <w:r>
              <w:t>5</w:t>
            </w:r>
          </w:p>
        </w:tc>
        <w:tc>
          <w:tcPr>
            <w:tcW w:w="8177" w:type="dxa"/>
          </w:tcPr>
          <w:p w:rsidR="00BD7E5A" w:rsidRPr="0031228E" w:rsidRDefault="00BD7E5A" w:rsidP="00B6277A">
            <w:pPr>
              <w:widowControl w:val="0"/>
              <w:shd w:val="clear" w:color="auto" w:fill="FFFFFF"/>
              <w:tabs>
                <w:tab w:val="left" w:pos="0"/>
              </w:tabs>
              <w:autoSpaceDE w:val="0"/>
            </w:pPr>
            <w:r w:rsidRPr="0031228E">
              <w:t xml:space="preserve"> Проектирование выполнения домашнего задания,  анализ текста, </w:t>
            </w:r>
            <w:r w:rsidRPr="0031228E">
              <w:lastRenderedPageBreak/>
              <w:t>комментирование оценок, работа с лингвистическим портфолио, работа в парах, конструирование предложений по образцу, групповая работа, аудирование, наблюдение на основе авторского чтения вслух, самостоятельная работа по дидактическому материалу, выставление оценок, взаимопроверка, лингвистический анализ текста, написание контрольного диктанта, групповая работа над ошибками по алгоритму решения задачи с участием консультантов.</w:t>
            </w:r>
          </w:p>
        </w:tc>
      </w:tr>
      <w:tr w:rsidR="00BD7E5A" w:rsidRPr="0031228E" w:rsidTr="00B6277A">
        <w:trPr>
          <w:jc w:val="center"/>
        </w:trPr>
        <w:tc>
          <w:tcPr>
            <w:tcW w:w="560" w:type="dxa"/>
            <w:shd w:val="clear" w:color="auto" w:fill="auto"/>
          </w:tcPr>
          <w:p w:rsidR="00BD7E5A" w:rsidRPr="0031228E" w:rsidRDefault="00BD7E5A" w:rsidP="00B6277A">
            <w:pPr>
              <w:widowControl w:val="0"/>
              <w:shd w:val="clear" w:color="auto" w:fill="FFFFFF"/>
              <w:tabs>
                <w:tab w:val="left" w:pos="0"/>
              </w:tabs>
              <w:autoSpaceDE w:val="0"/>
            </w:pPr>
            <w:r w:rsidRPr="0031228E">
              <w:lastRenderedPageBreak/>
              <w:t>5.</w:t>
            </w:r>
          </w:p>
        </w:tc>
        <w:tc>
          <w:tcPr>
            <w:tcW w:w="2231" w:type="dxa"/>
            <w:shd w:val="clear" w:color="auto" w:fill="auto"/>
          </w:tcPr>
          <w:p w:rsidR="00BD7E5A" w:rsidRPr="0031228E" w:rsidRDefault="00BD7E5A" w:rsidP="00B6277A">
            <w:pPr>
              <w:snapToGrid w:val="0"/>
            </w:pPr>
            <w:r>
              <w:rPr>
                <w:rFonts w:eastAsia="Calibri"/>
                <w:color w:val="000000"/>
                <w:sz w:val="22"/>
                <w:szCs w:val="22"/>
              </w:rPr>
              <w:t>Служебные части речи</w:t>
            </w:r>
          </w:p>
        </w:tc>
        <w:tc>
          <w:tcPr>
            <w:tcW w:w="1467" w:type="dxa"/>
            <w:shd w:val="clear" w:color="auto" w:fill="auto"/>
          </w:tcPr>
          <w:p w:rsidR="00BD7E5A" w:rsidRPr="0031228E" w:rsidRDefault="00BD7E5A" w:rsidP="00B6277A">
            <w:pPr>
              <w:widowControl w:val="0"/>
              <w:shd w:val="clear" w:color="auto" w:fill="FFFFFF"/>
              <w:tabs>
                <w:tab w:val="left" w:pos="0"/>
              </w:tabs>
              <w:autoSpaceDE w:val="0"/>
              <w:jc w:val="center"/>
            </w:pPr>
            <w:r w:rsidRPr="0031228E">
              <w:t xml:space="preserve">  </w:t>
            </w:r>
            <w:r>
              <w:t>1</w:t>
            </w:r>
          </w:p>
        </w:tc>
        <w:tc>
          <w:tcPr>
            <w:tcW w:w="1791" w:type="dxa"/>
            <w:shd w:val="clear" w:color="auto" w:fill="auto"/>
          </w:tcPr>
          <w:p w:rsidR="00BD7E5A" w:rsidRPr="0031228E" w:rsidRDefault="00BD7E5A" w:rsidP="00B6277A">
            <w:pPr>
              <w:widowControl w:val="0"/>
              <w:shd w:val="clear" w:color="auto" w:fill="FFFFFF"/>
              <w:tabs>
                <w:tab w:val="left" w:pos="0"/>
              </w:tabs>
              <w:autoSpaceDE w:val="0"/>
              <w:jc w:val="center"/>
            </w:pPr>
            <w:r>
              <w:t>1</w:t>
            </w:r>
          </w:p>
        </w:tc>
        <w:tc>
          <w:tcPr>
            <w:tcW w:w="1788" w:type="dxa"/>
            <w:gridSpan w:val="2"/>
          </w:tcPr>
          <w:p w:rsidR="00BD7E5A" w:rsidRPr="0031228E" w:rsidRDefault="00BD7E5A" w:rsidP="00B6277A">
            <w:pPr>
              <w:widowControl w:val="0"/>
              <w:shd w:val="clear" w:color="auto" w:fill="FFFFFF"/>
              <w:tabs>
                <w:tab w:val="left" w:pos="0"/>
              </w:tabs>
              <w:autoSpaceDE w:val="0"/>
              <w:jc w:val="center"/>
            </w:pPr>
            <w:r w:rsidRPr="0031228E">
              <w:t xml:space="preserve"> </w:t>
            </w:r>
          </w:p>
        </w:tc>
        <w:tc>
          <w:tcPr>
            <w:tcW w:w="8177" w:type="dxa"/>
          </w:tcPr>
          <w:p w:rsidR="00BD7E5A" w:rsidRPr="0031228E" w:rsidRDefault="00BD7E5A" w:rsidP="00B6277A">
            <w:pPr>
              <w:widowControl w:val="0"/>
              <w:shd w:val="clear" w:color="auto" w:fill="FFFFFF"/>
              <w:tabs>
                <w:tab w:val="left" w:pos="0"/>
              </w:tabs>
              <w:autoSpaceDE w:val="0"/>
            </w:pPr>
            <w:r w:rsidRPr="0031228E">
              <w:t xml:space="preserve"> Самостоятельная работа, групповая работа, индивидуальные задания – выразительное чтение отрывков, проектирование домашнего задания, комментирование и анализ оценок, тренировочные тестирование, объяснительный диктант, самостоятельная и парная работа с орфограммами, коллективный анализ звукового состава слов по образцу, составление памяток в лингвистическое  портфолио.</w:t>
            </w:r>
          </w:p>
        </w:tc>
      </w:tr>
      <w:tr w:rsidR="00BD7E5A" w:rsidRPr="0031228E" w:rsidTr="00B6277A">
        <w:trPr>
          <w:trHeight w:val="345"/>
          <w:jc w:val="center"/>
        </w:trPr>
        <w:tc>
          <w:tcPr>
            <w:tcW w:w="560" w:type="dxa"/>
            <w:shd w:val="clear" w:color="auto" w:fill="auto"/>
          </w:tcPr>
          <w:p w:rsidR="00BD7E5A" w:rsidRPr="0031228E" w:rsidRDefault="00BD7E5A" w:rsidP="00B6277A">
            <w:pPr>
              <w:widowControl w:val="0"/>
              <w:shd w:val="clear" w:color="auto" w:fill="FFFFFF"/>
              <w:tabs>
                <w:tab w:val="left" w:pos="0"/>
              </w:tabs>
              <w:autoSpaceDE w:val="0"/>
            </w:pPr>
            <w:r w:rsidRPr="0031228E">
              <w:t>6.</w:t>
            </w:r>
          </w:p>
        </w:tc>
        <w:tc>
          <w:tcPr>
            <w:tcW w:w="2231" w:type="dxa"/>
            <w:shd w:val="clear" w:color="auto" w:fill="auto"/>
          </w:tcPr>
          <w:p w:rsidR="00BD7E5A" w:rsidRPr="0031228E" w:rsidRDefault="00BD7E5A" w:rsidP="00B6277A">
            <w:pPr>
              <w:snapToGrid w:val="0"/>
            </w:pPr>
            <w:r>
              <w:rPr>
                <w:rFonts w:eastAsia="Calibri"/>
                <w:sz w:val="22"/>
                <w:szCs w:val="22"/>
              </w:rPr>
              <w:t>Предлог</w:t>
            </w:r>
          </w:p>
        </w:tc>
        <w:tc>
          <w:tcPr>
            <w:tcW w:w="1467" w:type="dxa"/>
            <w:shd w:val="clear" w:color="auto" w:fill="auto"/>
          </w:tcPr>
          <w:p w:rsidR="00BD7E5A" w:rsidRPr="0031228E" w:rsidRDefault="00BD7E5A" w:rsidP="00B6277A">
            <w:pPr>
              <w:widowControl w:val="0"/>
              <w:shd w:val="clear" w:color="auto" w:fill="FFFFFF"/>
              <w:tabs>
                <w:tab w:val="left" w:pos="0"/>
              </w:tabs>
              <w:autoSpaceDE w:val="0"/>
              <w:jc w:val="center"/>
            </w:pPr>
            <w:r>
              <w:t>21</w:t>
            </w:r>
          </w:p>
        </w:tc>
        <w:tc>
          <w:tcPr>
            <w:tcW w:w="1791" w:type="dxa"/>
            <w:shd w:val="clear" w:color="auto" w:fill="auto"/>
          </w:tcPr>
          <w:p w:rsidR="00BD7E5A" w:rsidRPr="0031228E" w:rsidRDefault="00BD7E5A" w:rsidP="00B6277A">
            <w:pPr>
              <w:widowControl w:val="0"/>
              <w:shd w:val="clear" w:color="auto" w:fill="FFFFFF"/>
              <w:tabs>
                <w:tab w:val="left" w:pos="0"/>
              </w:tabs>
              <w:autoSpaceDE w:val="0"/>
              <w:jc w:val="center"/>
            </w:pPr>
            <w:r>
              <w:t>21</w:t>
            </w:r>
          </w:p>
        </w:tc>
        <w:tc>
          <w:tcPr>
            <w:tcW w:w="1788" w:type="dxa"/>
            <w:gridSpan w:val="2"/>
          </w:tcPr>
          <w:p w:rsidR="00BD7E5A" w:rsidRPr="0031228E" w:rsidRDefault="00BD7E5A" w:rsidP="00B6277A">
            <w:pPr>
              <w:widowControl w:val="0"/>
              <w:shd w:val="clear" w:color="auto" w:fill="FFFFFF"/>
              <w:tabs>
                <w:tab w:val="left" w:pos="0"/>
              </w:tabs>
              <w:autoSpaceDE w:val="0"/>
              <w:jc w:val="center"/>
            </w:pPr>
            <w:r>
              <w:t>6</w:t>
            </w:r>
          </w:p>
        </w:tc>
        <w:tc>
          <w:tcPr>
            <w:tcW w:w="8177" w:type="dxa"/>
          </w:tcPr>
          <w:p w:rsidR="00BD7E5A" w:rsidRPr="0031228E" w:rsidRDefault="00BD7E5A" w:rsidP="00B6277A">
            <w:pPr>
              <w:widowControl w:val="0"/>
              <w:shd w:val="clear" w:color="auto" w:fill="FFFFFF"/>
              <w:tabs>
                <w:tab w:val="left" w:pos="0"/>
              </w:tabs>
              <w:autoSpaceDE w:val="0"/>
            </w:pPr>
            <w:r w:rsidRPr="0031228E">
              <w:t xml:space="preserve"> Распределительный диктант с последующей взаимопроверкой, групповая практическая работа, самостоятельная работа, коллективное проектирование домашнего задания, комментирование и анализ оценок,  коллективный морфемный анализ по образцу, конспектирование  содержания параграфа.</w:t>
            </w:r>
          </w:p>
        </w:tc>
      </w:tr>
      <w:tr w:rsidR="00BD7E5A" w:rsidRPr="0031228E" w:rsidTr="00B6277A">
        <w:trPr>
          <w:jc w:val="center"/>
        </w:trPr>
        <w:tc>
          <w:tcPr>
            <w:tcW w:w="560" w:type="dxa"/>
            <w:shd w:val="clear" w:color="auto" w:fill="auto"/>
          </w:tcPr>
          <w:p w:rsidR="00BD7E5A" w:rsidRPr="0031228E" w:rsidRDefault="00BD7E5A" w:rsidP="00B6277A">
            <w:pPr>
              <w:widowControl w:val="0"/>
              <w:shd w:val="clear" w:color="auto" w:fill="FFFFFF"/>
              <w:tabs>
                <w:tab w:val="left" w:pos="0"/>
              </w:tabs>
              <w:autoSpaceDE w:val="0"/>
            </w:pPr>
            <w:r w:rsidRPr="0031228E">
              <w:t>7.</w:t>
            </w:r>
          </w:p>
        </w:tc>
        <w:tc>
          <w:tcPr>
            <w:tcW w:w="2231" w:type="dxa"/>
            <w:shd w:val="clear" w:color="auto" w:fill="auto"/>
          </w:tcPr>
          <w:p w:rsidR="00BD7E5A" w:rsidRPr="0031228E" w:rsidRDefault="00BD7E5A" w:rsidP="00B6277A">
            <w:pPr>
              <w:snapToGrid w:val="0"/>
            </w:pPr>
            <w:r w:rsidRPr="0031228E">
              <w:t xml:space="preserve"> </w:t>
            </w:r>
            <w:r>
              <w:t>Союз</w:t>
            </w:r>
          </w:p>
        </w:tc>
        <w:tc>
          <w:tcPr>
            <w:tcW w:w="1467" w:type="dxa"/>
            <w:shd w:val="clear" w:color="auto" w:fill="auto"/>
          </w:tcPr>
          <w:p w:rsidR="00BD7E5A" w:rsidRPr="0031228E" w:rsidRDefault="00BD7E5A" w:rsidP="00B6277A">
            <w:pPr>
              <w:widowControl w:val="0"/>
              <w:shd w:val="clear" w:color="auto" w:fill="FFFFFF"/>
              <w:tabs>
                <w:tab w:val="left" w:pos="0"/>
              </w:tabs>
              <w:autoSpaceDE w:val="0"/>
              <w:jc w:val="center"/>
            </w:pPr>
            <w:r>
              <w:t>22</w:t>
            </w:r>
          </w:p>
        </w:tc>
        <w:tc>
          <w:tcPr>
            <w:tcW w:w="1791" w:type="dxa"/>
            <w:shd w:val="clear" w:color="auto" w:fill="auto"/>
          </w:tcPr>
          <w:p w:rsidR="00BD7E5A" w:rsidRPr="0031228E" w:rsidRDefault="00BD7E5A" w:rsidP="00B6277A">
            <w:pPr>
              <w:widowControl w:val="0"/>
              <w:shd w:val="clear" w:color="auto" w:fill="FFFFFF"/>
              <w:tabs>
                <w:tab w:val="left" w:pos="0"/>
              </w:tabs>
              <w:autoSpaceDE w:val="0"/>
              <w:jc w:val="center"/>
            </w:pPr>
            <w:r>
              <w:t>22</w:t>
            </w:r>
          </w:p>
        </w:tc>
        <w:tc>
          <w:tcPr>
            <w:tcW w:w="1788" w:type="dxa"/>
            <w:gridSpan w:val="2"/>
          </w:tcPr>
          <w:p w:rsidR="00BD7E5A" w:rsidRPr="0031228E" w:rsidRDefault="00BD7E5A" w:rsidP="00B6277A">
            <w:pPr>
              <w:widowControl w:val="0"/>
              <w:shd w:val="clear" w:color="auto" w:fill="FFFFFF"/>
              <w:tabs>
                <w:tab w:val="left" w:pos="0"/>
              </w:tabs>
              <w:autoSpaceDE w:val="0"/>
              <w:jc w:val="center"/>
            </w:pPr>
            <w:r>
              <w:t>3</w:t>
            </w:r>
          </w:p>
        </w:tc>
        <w:tc>
          <w:tcPr>
            <w:tcW w:w="8177" w:type="dxa"/>
          </w:tcPr>
          <w:p w:rsidR="00BD7E5A" w:rsidRPr="0031228E" w:rsidRDefault="00BD7E5A" w:rsidP="00B6277A">
            <w:pPr>
              <w:widowControl w:val="0"/>
              <w:shd w:val="clear" w:color="auto" w:fill="FFFFFF"/>
              <w:tabs>
                <w:tab w:val="left" w:pos="0"/>
              </w:tabs>
              <w:autoSpaceDE w:val="0"/>
            </w:pPr>
            <w:r w:rsidRPr="0031228E">
              <w:t xml:space="preserve"> Работа в парах, самостоятельная работа с  дидактическим  материалом, групповое проектирование домашнего задания, комментирование  оценок, проверка орфограмм с использованием игровых технологий, групповое составление памяток, составление конспекта.</w:t>
            </w:r>
          </w:p>
        </w:tc>
      </w:tr>
      <w:tr w:rsidR="00BD7E5A" w:rsidRPr="0031228E" w:rsidTr="00B6277A">
        <w:trPr>
          <w:jc w:val="center"/>
        </w:trPr>
        <w:tc>
          <w:tcPr>
            <w:tcW w:w="560" w:type="dxa"/>
            <w:shd w:val="clear" w:color="auto" w:fill="auto"/>
          </w:tcPr>
          <w:p w:rsidR="00BD7E5A" w:rsidRPr="0031228E" w:rsidRDefault="00BD7E5A" w:rsidP="00B6277A">
            <w:pPr>
              <w:widowControl w:val="0"/>
              <w:shd w:val="clear" w:color="auto" w:fill="FFFFFF"/>
              <w:tabs>
                <w:tab w:val="left" w:pos="0"/>
              </w:tabs>
              <w:autoSpaceDE w:val="0"/>
            </w:pPr>
            <w:r w:rsidRPr="0031228E">
              <w:t>8.</w:t>
            </w:r>
          </w:p>
        </w:tc>
        <w:tc>
          <w:tcPr>
            <w:tcW w:w="2231" w:type="dxa"/>
            <w:shd w:val="clear" w:color="auto" w:fill="auto"/>
          </w:tcPr>
          <w:p w:rsidR="00BD7E5A" w:rsidRPr="0031228E" w:rsidRDefault="00BD7E5A" w:rsidP="00B6277A">
            <w:pPr>
              <w:snapToGrid w:val="0"/>
            </w:pPr>
            <w:r w:rsidRPr="0031228E">
              <w:t xml:space="preserve"> </w:t>
            </w:r>
            <w:r>
              <w:t>Частица</w:t>
            </w:r>
          </w:p>
        </w:tc>
        <w:tc>
          <w:tcPr>
            <w:tcW w:w="1467" w:type="dxa"/>
            <w:shd w:val="clear" w:color="auto" w:fill="auto"/>
          </w:tcPr>
          <w:p w:rsidR="00BD7E5A" w:rsidRPr="0031228E" w:rsidRDefault="00BD7E5A" w:rsidP="00B6277A">
            <w:pPr>
              <w:widowControl w:val="0"/>
              <w:shd w:val="clear" w:color="auto" w:fill="FFFFFF"/>
              <w:tabs>
                <w:tab w:val="left" w:pos="0"/>
              </w:tabs>
              <w:autoSpaceDE w:val="0"/>
              <w:jc w:val="center"/>
            </w:pPr>
            <w:r>
              <w:t>20</w:t>
            </w:r>
          </w:p>
        </w:tc>
        <w:tc>
          <w:tcPr>
            <w:tcW w:w="1791" w:type="dxa"/>
            <w:shd w:val="clear" w:color="auto" w:fill="auto"/>
          </w:tcPr>
          <w:p w:rsidR="00BD7E5A" w:rsidRPr="0031228E" w:rsidRDefault="00BD7E5A" w:rsidP="00B6277A">
            <w:pPr>
              <w:widowControl w:val="0"/>
              <w:shd w:val="clear" w:color="auto" w:fill="FFFFFF"/>
              <w:tabs>
                <w:tab w:val="left" w:pos="0"/>
              </w:tabs>
              <w:autoSpaceDE w:val="0"/>
              <w:jc w:val="center"/>
            </w:pPr>
            <w:r>
              <w:t>20</w:t>
            </w:r>
          </w:p>
        </w:tc>
        <w:tc>
          <w:tcPr>
            <w:tcW w:w="1788" w:type="dxa"/>
            <w:gridSpan w:val="2"/>
          </w:tcPr>
          <w:p w:rsidR="00BD7E5A" w:rsidRPr="0031228E" w:rsidRDefault="00BD7E5A" w:rsidP="00B6277A">
            <w:pPr>
              <w:widowControl w:val="0"/>
              <w:shd w:val="clear" w:color="auto" w:fill="FFFFFF"/>
              <w:tabs>
                <w:tab w:val="left" w:pos="0"/>
              </w:tabs>
              <w:autoSpaceDE w:val="0"/>
              <w:jc w:val="center"/>
            </w:pPr>
            <w:r>
              <w:t>4</w:t>
            </w:r>
          </w:p>
        </w:tc>
        <w:tc>
          <w:tcPr>
            <w:tcW w:w="8177" w:type="dxa"/>
          </w:tcPr>
          <w:p w:rsidR="00BD7E5A" w:rsidRPr="0031228E" w:rsidRDefault="00BD7E5A" w:rsidP="00B6277A">
            <w:pPr>
              <w:widowControl w:val="0"/>
              <w:shd w:val="clear" w:color="auto" w:fill="FFFFFF"/>
              <w:tabs>
                <w:tab w:val="left" w:pos="0"/>
              </w:tabs>
              <w:autoSpaceDE w:val="0"/>
            </w:pPr>
            <w:r w:rsidRPr="0031228E">
              <w:t xml:space="preserve"> Самостоятельная работа с дидактическим материалом, составление карточек взаимопроверки слов, проектирование домашнего задания, комментирование оценок, работа в парах, творческая работа, объяснительный диктант. </w:t>
            </w:r>
          </w:p>
        </w:tc>
      </w:tr>
      <w:tr w:rsidR="00BD7E5A" w:rsidRPr="0031228E" w:rsidTr="00B6277A">
        <w:trPr>
          <w:jc w:val="center"/>
        </w:trPr>
        <w:tc>
          <w:tcPr>
            <w:tcW w:w="560" w:type="dxa"/>
            <w:shd w:val="clear" w:color="auto" w:fill="auto"/>
          </w:tcPr>
          <w:p w:rsidR="00BD7E5A" w:rsidRPr="0031228E" w:rsidRDefault="00BD7E5A" w:rsidP="00B6277A">
            <w:pPr>
              <w:widowControl w:val="0"/>
              <w:shd w:val="clear" w:color="auto" w:fill="FFFFFF"/>
              <w:tabs>
                <w:tab w:val="left" w:pos="0"/>
              </w:tabs>
              <w:autoSpaceDE w:val="0"/>
            </w:pPr>
            <w:r w:rsidRPr="0031228E">
              <w:t>9.</w:t>
            </w:r>
          </w:p>
        </w:tc>
        <w:tc>
          <w:tcPr>
            <w:tcW w:w="2231" w:type="dxa"/>
            <w:shd w:val="clear" w:color="auto" w:fill="auto"/>
          </w:tcPr>
          <w:p w:rsidR="00BD7E5A" w:rsidRPr="0031228E" w:rsidRDefault="00BD7E5A" w:rsidP="00B6277A">
            <w:pPr>
              <w:snapToGrid w:val="0"/>
            </w:pPr>
            <w:r>
              <w:t>Междометие</w:t>
            </w:r>
          </w:p>
        </w:tc>
        <w:tc>
          <w:tcPr>
            <w:tcW w:w="1467" w:type="dxa"/>
            <w:shd w:val="clear" w:color="auto" w:fill="auto"/>
          </w:tcPr>
          <w:p w:rsidR="00BD7E5A" w:rsidRPr="0031228E" w:rsidRDefault="00BD7E5A" w:rsidP="00B6277A">
            <w:pPr>
              <w:widowControl w:val="0"/>
              <w:shd w:val="clear" w:color="auto" w:fill="FFFFFF"/>
              <w:tabs>
                <w:tab w:val="left" w:pos="0"/>
              </w:tabs>
              <w:autoSpaceDE w:val="0"/>
              <w:jc w:val="center"/>
            </w:pPr>
            <w:r>
              <w:t>8</w:t>
            </w:r>
          </w:p>
        </w:tc>
        <w:tc>
          <w:tcPr>
            <w:tcW w:w="1791" w:type="dxa"/>
            <w:shd w:val="clear" w:color="auto" w:fill="auto"/>
          </w:tcPr>
          <w:p w:rsidR="00BD7E5A" w:rsidRPr="0031228E" w:rsidRDefault="00BD7E5A" w:rsidP="00B6277A">
            <w:pPr>
              <w:widowControl w:val="0"/>
              <w:shd w:val="clear" w:color="auto" w:fill="FFFFFF"/>
              <w:tabs>
                <w:tab w:val="left" w:pos="0"/>
              </w:tabs>
              <w:autoSpaceDE w:val="0"/>
              <w:jc w:val="center"/>
            </w:pPr>
            <w:r>
              <w:t>8</w:t>
            </w:r>
          </w:p>
        </w:tc>
        <w:tc>
          <w:tcPr>
            <w:tcW w:w="1788" w:type="dxa"/>
            <w:gridSpan w:val="2"/>
          </w:tcPr>
          <w:p w:rsidR="00BD7E5A" w:rsidRPr="0031228E" w:rsidRDefault="00BD7E5A" w:rsidP="00B6277A">
            <w:pPr>
              <w:widowControl w:val="0"/>
              <w:shd w:val="clear" w:color="auto" w:fill="FFFFFF"/>
              <w:tabs>
                <w:tab w:val="left" w:pos="0"/>
              </w:tabs>
              <w:autoSpaceDE w:val="0"/>
              <w:jc w:val="center"/>
            </w:pPr>
            <w:r w:rsidRPr="0031228E">
              <w:t>2</w:t>
            </w:r>
          </w:p>
        </w:tc>
        <w:tc>
          <w:tcPr>
            <w:tcW w:w="8177" w:type="dxa"/>
          </w:tcPr>
          <w:p w:rsidR="00BD7E5A" w:rsidRPr="0031228E" w:rsidRDefault="00BD7E5A" w:rsidP="00B6277A">
            <w:pPr>
              <w:widowControl w:val="0"/>
              <w:shd w:val="clear" w:color="auto" w:fill="FFFFFF"/>
              <w:tabs>
                <w:tab w:val="left" w:pos="0"/>
              </w:tabs>
              <w:autoSpaceDE w:val="0"/>
            </w:pPr>
            <w:r w:rsidRPr="0031228E">
              <w:t xml:space="preserve">Комплексное повторение ранее изученных орфограмм, стартовое тестирование, комментирование презентации и конспектирование ее содержания, проектирование  домашнего  задания, комментирование оценок, составление конспекта статьи,  составление грамматического рассказа, фронтальная беседа по результатам работы по развитию речи, взаимопроверка по алгоритму, объяснительный диктант, контроль и самоконтроль изученных  понятий.  </w:t>
            </w:r>
          </w:p>
        </w:tc>
      </w:tr>
      <w:tr w:rsidR="00BD7E5A" w:rsidRPr="0031228E" w:rsidTr="00B6277A">
        <w:trPr>
          <w:jc w:val="center"/>
        </w:trPr>
        <w:tc>
          <w:tcPr>
            <w:tcW w:w="560" w:type="dxa"/>
            <w:shd w:val="clear" w:color="auto" w:fill="auto"/>
          </w:tcPr>
          <w:p w:rsidR="00BD7E5A" w:rsidRPr="0031228E" w:rsidRDefault="00BD7E5A" w:rsidP="00B6277A">
            <w:pPr>
              <w:widowControl w:val="0"/>
              <w:shd w:val="clear" w:color="auto" w:fill="FFFFFF"/>
              <w:tabs>
                <w:tab w:val="left" w:pos="0"/>
              </w:tabs>
              <w:autoSpaceDE w:val="0"/>
            </w:pPr>
            <w:r>
              <w:t>10.</w:t>
            </w:r>
          </w:p>
        </w:tc>
        <w:tc>
          <w:tcPr>
            <w:tcW w:w="2231" w:type="dxa"/>
            <w:shd w:val="clear" w:color="auto" w:fill="auto"/>
          </w:tcPr>
          <w:p w:rsidR="00BD7E5A" w:rsidRDefault="00BD7E5A" w:rsidP="00B6277A">
            <w:pPr>
              <w:snapToGrid w:val="0"/>
            </w:pPr>
            <w:r>
              <w:t>Обобщение и обобщение изученного в 7 классе.</w:t>
            </w:r>
          </w:p>
        </w:tc>
        <w:tc>
          <w:tcPr>
            <w:tcW w:w="1467" w:type="dxa"/>
            <w:shd w:val="clear" w:color="auto" w:fill="auto"/>
          </w:tcPr>
          <w:p w:rsidR="00BD7E5A" w:rsidRDefault="00BD7E5A" w:rsidP="00B6277A">
            <w:pPr>
              <w:widowControl w:val="0"/>
              <w:shd w:val="clear" w:color="auto" w:fill="FFFFFF"/>
              <w:tabs>
                <w:tab w:val="left" w:pos="0"/>
              </w:tabs>
              <w:autoSpaceDE w:val="0"/>
              <w:jc w:val="center"/>
            </w:pPr>
            <w:r>
              <w:t>26</w:t>
            </w:r>
          </w:p>
        </w:tc>
        <w:tc>
          <w:tcPr>
            <w:tcW w:w="1791" w:type="dxa"/>
            <w:shd w:val="clear" w:color="auto" w:fill="auto"/>
          </w:tcPr>
          <w:p w:rsidR="00BD7E5A" w:rsidRDefault="00BD7E5A" w:rsidP="00B6277A">
            <w:pPr>
              <w:widowControl w:val="0"/>
              <w:shd w:val="clear" w:color="auto" w:fill="FFFFFF"/>
              <w:tabs>
                <w:tab w:val="left" w:pos="0"/>
              </w:tabs>
              <w:autoSpaceDE w:val="0"/>
              <w:jc w:val="center"/>
            </w:pPr>
            <w:r>
              <w:t>26</w:t>
            </w:r>
          </w:p>
        </w:tc>
        <w:tc>
          <w:tcPr>
            <w:tcW w:w="1788" w:type="dxa"/>
            <w:gridSpan w:val="2"/>
          </w:tcPr>
          <w:p w:rsidR="00BD7E5A" w:rsidRPr="0031228E" w:rsidRDefault="00BD7E5A" w:rsidP="00B6277A">
            <w:pPr>
              <w:widowControl w:val="0"/>
              <w:shd w:val="clear" w:color="auto" w:fill="FFFFFF"/>
              <w:tabs>
                <w:tab w:val="left" w:pos="0"/>
              </w:tabs>
              <w:autoSpaceDE w:val="0"/>
              <w:jc w:val="center"/>
            </w:pPr>
            <w:r>
              <w:t>4</w:t>
            </w:r>
          </w:p>
        </w:tc>
        <w:tc>
          <w:tcPr>
            <w:tcW w:w="8177" w:type="dxa"/>
          </w:tcPr>
          <w:p w:rsidR="00BD7E5A" w:rsidRPr="0031228E" w:rsidRDefault="00BD7E5A" w:rsidP="00B6277A">
            <w:pPr>
              <w:widowControl w:val="0"/>
              <w:shd w:val="clear" w:color="auto" w:fill="FFFFFF"/>
              <w:tabs>
                <w:tab w:val="left" w:pos="0"/>
              </w:tabs>
              <w:autoSpaceDE w:val="0"/>
            </w:pPr>
            <w:r w:rsidRPr="0031228E">
              <w:t>Работа в парах, самостоятельная работа с  дидактическим  материалом, групповое проектирование домашнего задания, комментирование  оценок, проверка орфограмм с использованием игровых технологий, групповое составление памяток, составление конспекта.</w:t>
            </w:r>
          </w:p>
        </w:tc>
      </w:tr>
      <w:tr w:rsidR="00BD7E5A" w:rsidRPr="0031228E" w:rsidTr="00B6277A">
        <w:trPr>
          <w:jc w:val="center"/>
        </w:trPr>
        <w:tc>
          <w:tcPr>
            <w:tcW w:w="2791" w:type="dxa"/>
            <w:gridSpan w:val="2"/>
            <w:shd w:val="clear" w:color="auto" w:fill="auto"/>
          </w:tcPr>
          <w:p w:rsidR="00BD7E5A" w:rsidRPr="0031228E" w:rsidRDefault="00BD7E5A" w:rsidP="00B6277A">
            <w:pPr>
              <w:snapToGrid w:val="0"/>
              <w:jc w:val="right"/>
              <w:rPr>
                <w:b/>
              </w:rPr>
            </w:pPr>
            <w:r w:rsidRPr="0031228E">
              <w:rPr>
                <w:b/>
              </w:rPr>
              <w:t>Итого за 1 четверть</w:t>
            </w:r>
          </w:p>
        </w:tc>
        <w:tc>
          <w:tcPr>
            <w:tcW w:w="1467" w:type="dxa"/>
            <w:shd w:val="clear" w:color="auto" w:fill="auto"/>
          </w:tcPr>
          <w:p w:rsidR="00BD7E5A" w:rsidRPr="0031228E" w:rsidRDefault="00BD7E5A" w:rsidP="00B6277A">
            <w:pPr>
              <w:widowControl w:val="0"/>
              <w:shd w:val="clear" w:color="auto" w:fill="FFFFFF"/>
              <w:tabs>
                <w:tab w:val="left" w:pos="0"/>
              </w:tabs>
              <w:autoSpaceDE w:val="0"/>
              <w:jc w:val="center"/>
              <w:rPr>
                <w:b/>
              </w:rPr>
            </w:pPr>
            <w:r>
              <w:rPr>
                <w:b/>
              </w:rPr>
              <w:t>40</w:t>
            </w:r>
          </w:p>
        </w:tc>
        <w:tc>
          <w:tcPr>
            <w:tcW w:w="1791" w:type="dxa"/>
            <w:shd w:val="clear" w:color="auto" w:fill="auto"/>
          </w:tcPr>
          <w:p w:rsidR="00BD7E5A" w:rsidRPr="0031228E" w:rsidRDefault="00BD7E5A" w:rsidP="00B6277A">
            <w:pPr>
              <w:widowControl w:val="0"/>
              <w:shd w:val="clear" w:color="auto" w:fill="FFFFFF"/>
              <w:tabs>
                <w:tab w:val="left" w:pos="0"/>
              </w:tabs>
              <w:autoSpaceDE w:val="0"/>
              <w:jc w:val="center"/>
              <w:rPr>
                <w:b/>
              </w:rPr>
            </w:pPr>
            <w:r>
              <w:rPr>
                <w:b/>
              </w:rPr>
              <w:t>40</w:t>
            </w:r>
          </w:p>
        </w:tc>
        <w:tc>
          <w:tcPr>
            <w:tcW w:w="1788" w:type="dxa"/>
            <w:gridSpan w:val="2"/>
          </w:tcPr>
          <w:p w:rsidR="00BD7E5A" w:rsidRPr="0031228E" w:rsidRDefault="00BD7E5A" w:rsidP="00B6277A">
            <w:pPr>
              <w:widowControl w:val="0"/>
              <w:shd w:val="clear" w:color="auto" w:fill="FFFFFF"/>
              <w:tabs>
                <w:tab w:val="left" w:pos="0"/>
              </w:tabs>
              <w:autoSpaceDE w:val="0"/>
              <w:jc w:val="center"/>
            </w:pPr>
            <w:r>
              <w:t>7</w:t>
            </w:r>
          </w:p>
        </w:tc>
        <w:tc>
          <w:tcPr>
            <w:tcW w:w="8177" w:type="dxa"/>
          </w:tcPr>
          <w:p w:rsidR="00BD7E5A" w:rsidRPr="0031228E" w:rsidRDefault="00BD7E5A" w:rsidP="00B6277A">
            <w:pPr>
              <w:widowControl w:val="0"/>
              <w:shd w:val="clear" w:color="auto" w:fill="FFFFFF"/>
              <w:tabs>
                <w:tab w:val="left" w:pos="0"/>
              </w:tabs>
              <w:autoSpaceDE w:val="0"/>
            </w:pPr>
          </w:p>
        </w:tc>
      </w:tr>
      <w:tr w:rsidR="00BD7E5A" w:rsidRPr="0031228E" w:rsidTr="00B6277A">
        <w:trPr>
          <w:jc w:val="center"/>
        </w:trPr>
        <w:tc>
          <w:tcPr>
            <w:tcW w:w="2791" w:type="dxa"/>
            <w:gridSpan w:val="2"/>
            <w:shd w:val="clear" w:color="auto" w:fill="auto"/>
          </w:tcPr>
          <w:p w:rsidR="00BD7E5A" w:rsidRPr="0031228E" w:rsidRDefault="00BD7E5A" w:rsidP="00B6277A">
            <w:pPr>
              <w:snapToGrid w:val="0"/>
              <w:jc w:val="right"/>
              <w:rPr>
                <w:b/>
              </w:rPr>
            </w:pPr>
            <w:r w:rsidRPr="0031228E">
              <w:rPr>
                <w:b/>
              </w:rPr>
              <w:lastRenderedPageBreak/>
              <w:t>Итого за 2 четверть</w:t>
            </w:r>
          </w:p>
        </w:tc>
        <w:tc>
          <w:tcPr>
            <w:tcW w:w="1467" w:type="dxa"/>
            <w:shd w:val="clear" w:color="auto" w:fill="auto"/>
          </w:tcPr>
          <w:p w:rsidR="00BD7E5A" w:rsidRPr="0031228E" w:rsidRDefault="00BD7E5A" w:rsidP="00B6277A">
            <w:pPr>
              <w:widowControl w:val="0"/>
              <w:shd w:val="clear" w:color="auto" w:fill="FFFFFF"/>
              <w:tabs>
                <w:tab w:val="left" w:pos="0"/>
              </w:tabs>
              <w:autoSpaceDE w:val="0"/>
              <w:jc w:val="center"/>
              <w:rPr>
                <w:b/>
              </w:rPr>
            </w:pPr>
            <w:r>
              <w:rPr>
                <w:b/>
              </w:rPr>
              <w:t>40</w:t>
            </w:r>
          </w:p>
        </w:tc>
        <w:tc>
          <w:tcPr>
            <w:tcW w:w="1791" w:type="dxa"/>
            <w:shd w:val="clear" w:color="auto" w:fill="auto"/>
          </w:tcPr>
          <w:p w:rsidR="00BD7E5A" w:rsidRPr="0031228E" w:rsidRDefault="00BD7E5A" w:rsidP="00B6277A">
            <w:pPr>
              <w:widowControl w:val="0"/>
              <w:shd w:val="clear" w:color="auto" w:fill="FFFFFF"/>
              <w:tabs>
                <w:tab w:val="left" w:pos="0"/>
              </w:tabs>
              <w:autoSpaceDE w:val="0"/>
              <w:jc w:val="center"/>
              <w:rPr>
                <w:b/>
              </w:rPr>
            </w:pPr>
            <w:r>
              <w:rPr>
                <w:b/>
              </w:rPr>
              <w:t>40</w:t>
            </w:r>
          </w:p>
        </w:tc>
        <w:tc>
          <w:tcPr>
            <w:tcW w:w="1788" w:type="dxa"/>
            <w:gridSpan w:val="2"/>
          </w:tcPr>
          <w:p w:rsidR="00BD7E5A" w:rsidRPr="0031228E" w:rsidRDefault="00BD7E5A" w:rsidP="00B6277A">
            <w:pPr>
              <w:widowControl w:val="0"/>
              <w:shd w:val="clear" w:color="auto" w:fill="FFFFFF"/>
              <w:tabs>
                <w:tab w:val="left" w:pos="0"/>
              </w:tabs>
              <w:autoSpaceDE w:val="0"/>
              <w:jc w:val="center"/>
            </w:pPr>
            <w:r>
              <w:t>10</w:t>
            </w:r>
          </w:p>
        </w:tc>
        <w:tc>
          <w:tcPr>
            <w:tcW w:w="8177" w:type="dxa"/>
          </w:tcPr>
          <w:p w:rsidR="00BD7E5A" w:rsidRPr="0031228E" w:rsidRDefault="00BD7E5A" w:rsidP="00B6277A">
            <w:pPr>
              <w:widowControl w:val="0"/>
              <w:shd w:val="clear" w:color="auto" w:fill="FFFFFF"/>
              <w:tabs>
                <w:tab w:val="left" w:pos="0"/>
              </w:tabs>
              <w:autoSpaceDE w:val="0"/>
            </w:pPr>
          </w:p>
        </w:tc>
      </w:tr>
      <w:tr w:rsidR="00BD7E5A" w:rsidRPr="0031228E" w:rsidTr="00B6277A">
        <w:trPr>
          <w:jc w:val="center"/>
        </w:trPr>
        <w:tc>
          <w:tcPr>
            <w:tcW w:w="2791" w:type="dxa"/>
            <w:gridSpan w:val="2"/>
            <w:shd w:val="clear" w:color="auto" w:fill="auto"/>
          </w:tcPr>
          <w:p w:rsidR="00BD7E5A" w:rsidRPr="0031228E" w:rsidRDefault="00BD7E5A" w:rsidP="00B6277A">
            <w:pPr>
              <w:snapToGrid w:val="0"/>
              <w:jc w:val="right"/>
              <w:rPr>
                <w:b/>
              </w:rPr>
            </w:pPr>
            <w:r w:rsidRPr="0031228E">
              <w:rPr>
                <w:b/>
              </w:rPr>
              <w:t>Итого за 3 четверть</w:t>
            </w:r>
          </w:p>
        </w:tc>
        <w:tc>
          <w:tcPr>
            <w:tcW w:w="1467" w:type="dxa"/>
            <w:shd w:val="clear" w:color="auto" w:fill="auto"/>
          </w:tcPr>
          <w:p w:rsidR="00BD7E5A" w:rsidRPr="0031228E" w:rsidRDefault="00BD7E5A" w:rsidP="00B6277A">
            <w:pPr>
              <w:widowControl w:val="0"/>
              <w:shd w:val="clear" w:color="auto" w:fill="FFFFFF"/>
              <w:tabs>
                <w:tab w:val="left" w:pos="0"/>
              </w:tabs>
              <w:autoSpaceDE w:val="0"/>
              <w:jc w:val="center"/>
              <w:rPr>
                <w:b/>
              </w:rPr>
            </w:pPr>
            <w:r>
              <w:rPr>
                <w:b/>
              </w:rPr>
              <w:t>50</w:t>
            </w:r>
          </w:p>
        </w:tc>
        <w:tc>
          <w:tcPr>
            <w:tcW w:w="1791" w:type="dxa"/>
            <w:shd w:val="clear" w:color="auto" w:fill="auto"/>
          </w:tcPr>
          <w:p w:rsidR="00BD7E5A" w:rsidRPr="0031228E" w:rsidRDefault="00BD7E5A" w:rsidP="00B6277A">
            <w:pPr>
              <w:widowControl w:val="0"/>
              <w:shd w:val="clear" w:color="auto" w:fill="FFFFFF"/>
              <w:tabs>
                <w:tab w:val="left" w:pos="0"/>
              </w:tabs>
              <w:autoSpaceDE w:val="0"/>
              <w:jc w:val="center"/>
              <w:rPr>
                <w:b/>
              </w:rPr>
            </w:pPr>
            <w:r>
              <w:rPr>
                <w:b/>
              </w:rPr>
              <w:t>50</w:t>
            </w:r>
          </w:p>
        </w:tc>
        <w:tc>
          <w:tcPr>
            <w:tcW w:w="1788" w:type="dxa"/>
            <w:gridSpan w:val="2"/>
          </w:tcPr>
          <w:p w:rsidR="00BD7E5A" w:rsidRPr="0031228E" w:rsidRDefault="00BD7E5A" w:rsidP="00B6277A">
            <w:pPr>
              <w:widowControl w:val="0"/>
              <w:shd w:val="clear" w:color="auto" w:fill="FFFFFF"/>
              <w:tabs>
                <w:tab w:val="left" w:pos="0"/>
              </w:tabs>
              <w:autoSpaceDE w:val="0"/>
              <w:jc w:val="center"/>
            </w:pPr>
            <w:r>
              <w:t>9</w:t>
            </w:r>
          </w:p>
        </w:tc>
        <w:tc>
          <w:tcPr>
            <w:tcW w:w="8177" w:type="dxa"/>
          </w:tcPr>
          <w:p w:rsidR="00BD7E5A" w:rsidRPr="0031228E" w:rsidRDefault="00BD7E5A" w:rsidP="00B6277A">
            <w:pPr>
              <w:widowControl w:val="0"/>
              <w:shd w:val="clear" w:color="auto" w:fill="FFFFFF"/>
              <w:tabs>
                <w:tab w:val="left" w:pos="0"/>
              </w:tabs>
              <w:autoSpaceDE w:val="0"/>
            </w:pPr>
          </w:p>
        </w:tc>
      </w:tr>
      <w:tr w:rsidR="00BD7E5A" w:rsidRPr="0031228E" w:rsidTr="00B6277A">
        <w:trPr>
          <w:jc w:val="center"/>
        </w:trPr>
        <w:tc>
          <w:tcPr>
            <w:tcW w:w="2791" w:type="dxa"/>
            <w:gridSpan w:val="2"/>
            <w:shd w:val="clear" w:color="auto" w:fill="auto"/>
          </w:tcPr>
          <w:p w:rsidR="00BD7E5A" w:rsidRPr="0031228E" w:rsidRDefault="00BD7E5A" w:rsidP="00B6277A">
            <w:pPr>
              <w:snapToGrid w:val="0"/>
              <w:jc w:val="right"/>
              <w:rPr>
                <w:b/>
              </w:rPr>
            </w:pPr>
            <w:r w:rsidRPr="0031228E">
              <w:rPr>
                <w:b/>
              </w:rPr>
              <w:t>Итого за 4 четверть</w:t>
            </w:r>
          </w:p>
        </w:tc>
        <w:tc>
          <w:tcPr>
            <w:tcW w:w="1467" w:type="dxa"/>
            <w:shd w:val="clear" w:color="auto" w:fill="auto"/>
          </w:tcPr>
          <w:p w:rsidR="00BD7E5A" w:rsidRPr="0031228E" w:rsidRDefault="00BD7E5A" w:rsidP="00B6277A">
            <w:pPr>
              <w:widowControl w:val="0"/>
              <w:shd w:val="clear" w:color="auto" w:fill="FFFFFF"/>
              <w:tabs>
                <w:tab w:val="left" w:pos="0"/>
              </w:tabs>
              <w:autoSpaceDE w:val="0"/>
              <w:jc w:val="center"/>
              <w:rPr>
                <w:b/>
              </w:rPr>
            </w:pPr>
            <w:r>
              <w:rPr>
                <w:b/>
              </w:rPr>
              <w:t>40</w:t>
            </w:r>
          </w:p>
        </w:tc>
        <w:tc>
          <w:tcPr>
            <w:tcW w:w="1791" w:type="dxa"/>
            <w:shd w:val="clear" w:color="auto" w:fill="auto"/>
          </w:tcPr>
          <w:p w:rsidR="00BD7E5A" w:rsidRPr="0031228E" w:rsidRDefault="00BD7E5A" w:rsidP="00B6277A">
            <w:pPr>
              <w:widowControl w:val="0"/>
              <w:shd w:val="clear" w:color="auto" w:fill="FFFFFF"/>
              <w:tabs>
                <w:tab w:val="left" w:pos="0"/>
              </w:tabs>
              <w:autoSpaceDE w:val="0"/>
              <w:jc w:val="center"/>
              <w:rPr>
                <w:b/>
              </w:rPr>
            </w:pPr>
            <w:r>
              <w:rPr>
                <w:b/>
              </w:rPr>
              <w:t>40</w:t>
            </w:r>
          </w:p>
        </w:tc>
        <w:tc>
          <w:tcPr>
            <w:tcW w:w="1788" w:type="dxa"/>
            <w:gridSpan w:val="2"/>
          </w:tcPr>
          <w:p w:rsidR="00BD7E5A" w:rsidRPr="0031228E" w:rsidRDefault="00BD7E5A" w:rsidP="00B6277A">
            <w:pPr>
              <w:widowControl w:val="0"/>
              <w:shd w:val="clear" w:color="auto" w:fill="FFFFFF"/>
              <w:tabs>
                <w:tab w:val="left" w:pos="0"/>
              </w:tabs>
              <w:autoSpaceDE w:val="0"/>
              <w:jc w:val="center"/>
            </w:pPr>
            <w:r>
              <w:t>8</w:t>
            </w:r>
          </w:p>
        </w:tc>
        <w:tc>
          <w:tcPr>
            <w:tcW w:w="8177" w:type="dxa"/>
          </w:tcPr>
          <w:p w:rsidR="00BD7E5A" w:rsidRPr="0031228E" w:rsidRDefault="00BD7E5A" w:rsidP="00B6277A">
            <w:pPr>
              <w:widowControl w:val="0"/>
              <w:shd w:val="clear" w:color="auto" w:fill="FFFFFF"/>
              <w:tabs>
                <w:tab w:val="left" w:pos="0"/>
              </w:tabs>
              <w:autoSpaceDE w:val="0"/>
            </w:pPr>
          </w:p>
        </w:tc>
      </w:tr>
      <w:tr w:rsidR="00BD7E5A" w:rsidRPr="00330982" w:rsidTr="00B6277A">
        <w:trPr>
          <w:jc w:val="center"/>
        </w:trPr>
        <w:tc>
          <w:tcPr>
            <w:tcW w:w="2791" w:type="dxa"/>
            <w:gridSpan w:val="2"/>
            <w:shd w:val="clear" w:color="auto" w:fill="auto"/>
          </w:tcPr>
          <w:p w:rsidR="00BD7E5A" w:rsidRPr="0031228E" w:rsidRDefault="00BD7E5A" w:rsidP="00B6277A">
            <w:pPr>
              <w:snapToGrid w:val="0"/>
              <w:jc w:val="right"/>
              <w:rPr>
                <w:b/>
              </w:rPr>
            </w:pPr>
            <w:r w:rsidRPr="0031228E">
              <w:rPr>
                <w:b/>
              </w:rPr>
              <w:t>Итого:</w:t>
            </w:r>
          </w:p>
        </w:tc>
        <w:tc>
          <w:tcPr>
            <w:tcW w:w="1467" w:type="dxa"/>
            <w:shd w:val="clear" w:color="auto" w:fill="auto"/>
          </w:tcPr>
          <w:p w:rsidR="00BD7E5A" w:rsidRPr="0031228E" w:rsidRDefault="00BD7E5A" w:rsidP="00B6277A">
            <w:pPr>
              <w:widowControl w:val="0"/>
              <w:shd w:val="clear" w:color="auto" w:fill="FFFFFF"/>
              <w:tabs>
                <w:tab w:val="left" w:pos="0"/>
              </w:tabs>
              <w:autoSpaceDE w:val="0"/>
              <w:jc w:val="center"/>
              <w:rPr>
                <w:b/>
              </w:rPr>
            </w:pPr>
            <w:r>
              <w:rPr>
                <w:b/>
              </w:rPr>
              <w:t>170</w:t>
            </w:r>
          </w:p>
        </w:tc>
        <w:tc>
          <w:tcPr>
            <w:tcW w:w="1791" w:type="dxa"/>
            <w:shd w:val="clear" w:color="auto" w:fill="auto"/>
          </w:tcPr>
          <w:p w:rsidR="00BD7E5A" w:rsidRPr="0031228E" w:rsidRDefault="00BD7E5A" w:rsidP="00B6277A">
            <w:pPr>
              <w:widowControl w:val="0"/>
              <w:shd w:val="clear" w:color="auto" w:fill="FFFFFF"/>
              <w:tabs>
                <w:tab w:val="left" w:pos="0"/>
              </w:tabs>
              <w:autoSpaceDE w:val="0"/>
              <w:jc w:val="center"/>
              <w:rPr>
                <w:b/>
              </w:rPr>
            </w:pPr>
            <w:r>
              <w:rPr>
                <w:b/>
              </w:rPr>
              <w:t>170</w:t>
            </w:r>
          </w:p>
        </w:tc>
        <w:tc>
          <w:tcPr>
            <w:tcW w:w="1788" w:type="dxa"/>
            <w:gridSpan w:val="2"/>
          </w:tcPr>
          <w:p w:rsidR="00BD7E5A" w:rsidRPr="00997034" w:rsidRDefault="00BD7E5A" w:rsidP="00B6277A">
            <w:pPr>
              <w:widowControl w:val="0"/>
              <w:shd w:val="clear" w:color="auto" w:fill="FFFFFF"/>
              <w:tabs>
                <w:tab w:val="left" w:pos="0"/>
              </w:tabs>
              <w:autoSpaceDE w:val="0"/>
              <w:jc w:val="center"/>
              <w:rPr>
                <w:b/>
              </w:rPr>
            </w:pPr>
            <w:r>
              <w:rPr>
                <w:b/>
              </w:rPr>
              <w:t>34</w:t>
            </w:r>
          </w:p>
        </w:tc>
        <w:tc>
          <w:tcPr>
            <w:tcW w:w="8177" w:type="dxa"/>
          </w:tcPr>
          <w:p w:rsidR="00BD7E5A" w:rsidRPr="00330982" w:rsidRDefault="00BD7E5A" w:rsidP="00B6277A">
            <w:pPr>
              <w:widowControl w:val="0"/>
              <w:shd w:val="clear" w:color="auto" w:fill="FFFFFF"/>
              <w:tabs>
                <w:tab w:val="left" w:pos="0"/>
              </w:tabs>
              <w:autoSpaceDE w:val="0"/>
              <w:jc w:val="both"/>
            </w:pPr>
          </w:p>
        </w:tc>
      </w:tr>
    </w:tbl>
    <w:p w:rsidR="00203515" w:rsidRPr="000C2512" w:rsidRDefault="00203515" w:rsidP="00836952">
      <w:pPr>
        <w:pStyle w:val="2"/>
        <w:tabs>
          <w:tab w:val="left" w:pos="2520"/>
        </w:tabs>
        <w:jc w:val="left"/>
        <w:rPr>
          <w:b/>
          <w:bCs/>
          <w:color w:val="FF0000"/>
          <w:sz w:val="24"/>
          <w:szCs w:val="24"/>
        </w:rPr>
      </w:pPr>
      <w:bookmarkStart w:id="0" w:name="_GoBack"/>
      <w:bookmarkEnd w:id="0"/>
    </w:p>
    <w:sectPr w:rsidR="00203515" w:rsidRPr="000C2512" w:rsidSect="00B44446">
      <w:pgSz w:w="16838" w:h="11906" w:orient="landscape"/>
      <w:pgMar w:top="709" w:right="820" w:bottom="709" w:left="70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3C4A" w:rsidRDefault="00943C4A" w:rsidP="00B44446">
      <w:r>
        <w:separator/>
      </w:r>
    </w:p>
  </w:endnote>
  <w:endnote w:type="continuationSeparator" w:id="0">
    <w:p w:rsidR="00943C4A" w:rsidRDefault="00943C4A" w:rsidP="00B444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3C4A" w:rsidRDefault="00943C4A" w:rsidP="00B44446">
      <w:r>
        <w:separator/>
      </w:r>
    </w:p>
  </w:footnote>
  <w:footnote w:type="continuationSeparator" w:id="0">
    <w:p w:rsidR="00943C4A" w:rsidRDefault="00943C4A" w:rsidP="00B444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E2AEE"/>
    <w:multiLevelType w:val="hybridMultilevel"/>
    <w:tmpl w:val="DD325F16"/>
    <w:lvl w:ilvl="0" w:tplc="242AC40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8C70262"/>
    <w:multiLevelType w:val="hybridMultilevel"/>
    <w:tmpl w:val="2E7C9294"/>
    <w:lvl w:ilvl="0" w:tplc="E0084454">
      <w:numFmt w:val="bullet"/>
      <w:lvlText w:val="•"/>
      <w:lvlJc w:val="left"/>
      <w:pPr>
        <w:ind w:left="780" w:hanging="360"/>
      </w:pPr>
      <w:rPr>
        <w:rFonts w:ascii="Times New Roman" w:eastAsia="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nsid w:val="78400C03"/>
    <w:multiLevelType w:val="hybridMultilevel"/>
    <w:tmpl w:val="DF0663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BE4282C"/>
    <w:multiLevelType w:val="hybridMultilevel"/>
    <w:tmpl w:val="B2168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D7E5A"/>
    <w:rsid w:val="00203515"/>
    <w:rsid w:val="004246A9"/>
    <w:rsid w:val="007127FE"/>
    <w:rsid w:val="00836952"/>
    <w:rsid w:val="00943C4A"/>
    <w:rsid w:val="00A11F27"/>
    <w:rsid w:val="00A74176"/>
    <w:rsid w:val="00AE447E"/>
    <w:rsid w:val="00B44446"/>
    <w:rsid w:val="00BD7E5A"/>
    <w:rsid w:val="00C526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E5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203515"/>
    <w:pPr>
      <w:keepNext/>
      <w:jc w:val="center"/>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D7E5A"/>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203515"/>
    <w:rPr>
      <w:rFonts w:ascii="Times New Roman" w:eastAsia="Times New Roman" w:hAnsi="Times New Roman" w:cs="Times New Roman"/>
      <w:sz w:val="28"/>
      <w:szCs w:val="20"/>
      <w:lang w:eastAsia="ru-RU"/>
    </w:rPr>
  </w:style>
  <w:style w:type="paragraph" w:styleId="a4">
    <w:name w:val="List Paragraph"/>
    <w:basedOn w:val="a"/>
    <w:uiPriority w:val="34"/>
    <w:qFormat/>
    <w:rsid w:val="00203515"/>
    <w:pPr>
      <w:suppressAutoHyphens/>
      <w:spacing w:after="200" w:line="276" w:lineRule="auto"/>
      <w:ind w:left="720"/>
    </w:pPr>
    <w:rPr>
      <w:rFonts w:ascii="Calibri" w:hAnsi="Calibri" w:cs="Calibri"/>
      <w:sz w:val="22"/>
      <w:szCs w:val="22"/>
      <w:lang w:eastAsia="ar-SA"/>
    </w:rPr>
  </w:style>
  <w:style w:type="character" w:customStyle="1" w:styleId="10">
    <w:name w:val="Основной текст (10)_"/>
    <w:basedOn w:val="a0"/>
    <w:link w:val="101"/>
    <w:uiPriority w:val="99"/>
    <w:locked/>
    <w:rsid w:val="00203515"/>
    <w:rPr>
      <w:rFonts w:ascii="Times New Roman" w:hAnsi="Times New Roman" w:cs="Times New Roman"/>
      <w:sz w:val="21"/>
      <w:szCs w:val="21"/>
      <w:shd w:val="clear" w:color="auto" w:fill="FFFFFF"/>
    </w:rPr>
  </w:style>
  <w:style w:type="paragraph" w:customStyle="1" w:styleId="101">
    <w:name w:val="Основной текст (10)1"/>
    <w:basedOn w:val="a"/>
    <w:link w:val="10"/>
    <w:uiPriority w:val="99"/>
    <w:rsid w:val="00203515"/>
    <w:pPr>
      <w:shd w:val="clear" w:color="auto" w:fill="FFFFFF"/>
      <w:spacing w:before="180" w:after="60" w:line="288" w:lineRule="exact"/>
      <w:jc w:val="both"/>
    </w:pPr>
    <w:rPr>
      <w:rFonts w:eastAsiaTheme="minorHAnsi"/>
      <w:sz w:val="21"/>
      <w:szCs w:val="21"/>
      <w:lang w:eastAsia="en-US"/>
    </w:rPr>
  </w:style>
  <w:style w:type="paragraph" w:customStyle="1" w:styleId="FR2">
    <w:name w:val="FR2"/>
    <w:rsid w:val="00203515"/>
    <w:pPr>
      <w:widowControl w:val="0"/>
      <w:suppressAutoHyphens/>
      <w:spacing w:after="0" w:line="240" w:lineRule="auto"/>
      <w:jc w:val="center"/>
    </w:pPr>
    <w:rPr>
      <w:rFonts w:ascii="Times New Roman" w:eastAsia="Arial" w:hAnsi="Times New Roman" w:cs="Calibri"/>
      <w:b/>
      <w:sz w:val="32"/>
      <w:szCs w:val="20"/>
      <w:lang w:eastAsia="ar-SA"/>
    </w:rPr>
  </w:style>
  <w:style w:type="paragraph" w:styleId="a5">
    <w:name w:val="header"/>
    <w:basedOn w:val="a"/>
    <w:link w:val="a6"/>
    <w:uiPriority w:val="99"/>
    <w:unhideWhenUsed/>
    <w:rsid w:val="00B44446"/>
    <w:pPr>
      <w:tabs>
        <w:tab w:val="center" w:pos="4677"/>
        <w:tab w:val="right" w:pos="9355"/>
      </w:tabs>
    </w:pPr>
  </w:style>
  <w:style w:type="character" w:customStyle="1" w:styleId="a6">
    <w:name w:val="Верхний колонтитул Знак"/>
    <w:basedOn w:val="a0"/>
    <w:link w:val="a5"/>
    <w:uiPriority w:val="99"/>
    <w:rsid w:val="00B4444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44446"/>
    <w:pPr>
      <w:tabs>
        <w:tab w:val="center" w:pos="4677"/>
        <w:tab w:val="right" w:pos="9355"/>
      </w:tabs>
    </w:pPr>
  </w:style>
  <w:style w:type="character" w:customStyle="1" w:styleId="a8">
    <w:name w:val="Нижний колонтитул Знак"/>
    <w:basedOn w:val="a0"/>
    <w:link w:val="a7"/>
    <w:uiPriority w:val="99"/>
    <w:rsid w:val="00B44446"/>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836952"/>
    <w:rPr>
      <w:rFonts w:ascii="Tahoma" w:hAnsi="Tahoma" w:cs="Tahoma"/>
      <w:sz w:val="16"/>
      <w:szCs w:val="16"/>
    </w:rPr>
  </w:style>
  <w:style w:type="character" w:customStyle="1" w:styleId="aa">
    <w:name w:val="Текст выноски Знак"/>
    <w:basedOn w:val="a0"/>
    <w:link w:val="a9"/>
    <w:uiPriority w:val="99"/>
    <w:semiHidden/>
    <w:rsid w:val="0083695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36852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626839-7A44-4757-A4A0-A6C0EDBA4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1779</Words>
  <Characters>10141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Abdiv</dc:creator>
  <cp:keywords/>
  <dc:description/>
  <cp:lastModifiedBy>vik</cp:lastModifiedBy>
  <cp:revision>6</cp:revision>
  <dcterms:created xsi:type="dcterms:W3CDTF">2019-10-24T14:54:00Z</dcterms:created>
  <dcterms:modified xsi:type="dcterms:W3CDTF">2019-10-31T04:42:00Z</dcterms:modified>
</cp:coreProperties>
</file>