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0335DA">
        <w:rPr>
          <w:rFonts w:ascii="Times New Roman" w:hAnsi="Times New Roman" w:cs="Times New Roman"/>
          <w:bCs/>
          <w:noProof/>
          <w:lang w:bidi="ar-SA"/>
        </w:rPr>
        <w:drawing>
          <wp:inline distT="0" distB="0" distL="0" distR="0">
            <wp:extent cx="9251950" cy="1604140"/>
            <wp:effectExtent l="19050" t="0" r="635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013E7">
        <w:rPr>
          <w:rFonts w:ascii="Times New Roman" w:hAnsi="Times New Roman" w:cs="Times New Roman"/>
          <w:b/>
          <w:bCs/>
          <w:iCs/>
        </w:rPr>
        <w:t>по предмету «</w:t>
      </w:r>
      <w:r w:rsidR="001D3FBE">
        <w:rPr>
          <w:rFonts w:ascii="Times New Roman" w:hAnsi="Times New Roman" w:cs="Times New Roman"/>
          <w:b/>
          <w:bCs/>
          <w:iCs/>
        </w:rPr>
        <w:t>Биология</w:t>
      </w:r>
      <w:r w:rsidRPr="008013E7">
        <w:rPr>
          <w:rFonts w:ascii="Times New Roman" w:hAnsi="Times New Roman" w:cs="Times New Roman"/>
          <w:b/>
          <w:bCs/>
          <w:iCs/>
        </w:rPr>
        <w:t>»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833BA2" w:rsidRPr="008013E7" w:rsidRDefault="001D3FBE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="00833BA2" w:rsidRPr="008013E7">
        <w:rPr>
          <w:rFonts w:ascii="Times New Roman" w:hAnsi="Times New Roman" w:cs="Times New Roman"/>
          <w:bCs/>
          <w:iCs/>
        </w:rPr>
        <w:t xml:space="preserve"> класса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на 2019-2020 учебный год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Планирование составлено в соответствии с</w:t>
      </w:r>
    </w:p>
    <w:p w:rsidR="00833BA2" w:rsidRPr="008013E7" w:rsidRDefault="00833BA2" w:rsidP="00833BA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АООП ООО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Pr="008013E7">
        <w:rPr>
          <w:rFonts w:ascii="Times New Roman" w:hAnsi="Times New Roman" w:cs="Times New Roman"/>
          <w:bCs/>
          <w:iCs/>
        </w:rPr>
        <w:t>Барсукова</w:t>
      </w:r>
      <w:proofErr w:type="spellEnd"/>
      <w:r w:rsidRPr="008013E7">
        <w:rPr>
          <w:rFonts w:ascii="Times New Roman" w:hAnsi="Times New Roman" w:cs="Times New Roman"/>
          <w:bCs/>
          <w:iCs/>
        </w:rPr>
        <w:t xml:space="preserve"> Юлия </w:t>
      </w:r>
      <w:proofErr w:type="spellStart"/>
      <w:r w:rsidRPr="008013E7">
        <w:rPr>
          <w:rFonts w:ascii="Times New Roman" w:hAnsi="Times New Roman" w:cs="Times New Roman"/>
          <w:bCs/>
          <w:iCs/>
        </w:rPr>
        <w:t>Октябрисовна</w:t>
      </w:r>
      <w:proofErr w:type="spellEnd"/>
      <w:r w:rsidRPr="008013E7">
        <w:rPr>
          <w:rFonts w:ascii="Times New Roman" w:hAnsi="Times New Roman" w:cs="Times New Roman"/>
          <w:bCs/>
          <w:iCs/>
        </w:rPr>
        <w:t>,</w:t>
      </w:r>
    </w:p>
    <w:p w:rsidR="00833BA2" w:rsidRPr="008013E7" w:rsidRDefault="00833BA2" w:rsidP="00833B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учитель химии</w:t>
      </w: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jc w:val="center"/>
        <w:rPr>
          <w:rFonts w:ascii="Times New Roman" w:hAnsi="Times New Roman" w:cs="Times New Roman"/>
          <w:bCs/>
          <w:iCs/>
        </w:rPr>
      </w:pPr>
    </w:p>
    <w:p w:rsidR="00833BA2" w:rsidRPr="008013E7" w:rsidRDefault="00833BA2" w:rsidP="00833BA2">
      <w:pPr>
        <w:jc w:val="center"/>
        <w:rPr>
          <w:rFonts w:ascii="Times New Roman" w:hAnsi="Times New Roman" w:cs="Times New Roman"/>
          <w:bCs/>
          <w:iCs/>
        </w:rPr>
      </w:pPr>
      <w:r w:rsidRPr="008013E7">
        <w:rPr>
          <w:rFonts w:ascii="Times New Roman" w:hAnsi="Times New Roman" w:cs="Times New Roman"/>
          <w:bCs/>
          <w:iCs/>
        </w:rPr>
        <w:t>2019 год</w:t>
      </w:r>
    </w:p>
    <w:p w:rsidR="00833BA2" w:rsidRPr="008013E7" w:rsidRDefault="00833BA2" w:rsidP="00833BA2">
      <w:pPr>
        <w:ind w:firstLine="708"/>
        <w:jc w:val="both"/>
        <w:rPr>
          <w:rFonts w:ascii="Times New Roman" w:hAnsi="Times New Roman" w:cs="Times New Roman"/>
          <w:b/>
        </w:rPr>
      </w:pPr>
    </w:p>
    <w:p w:rsidR="00D333F7" w:rsidRPr="00B56341" w:rsidRDefault="00D333F7" w:rsidP="000F02DA">
      <w:pPr>
        <w:ind w:right="253"/>
        <w:jc w:val="both"/>
        <w:rPr>
          <w:rFonts w:ascii="Times New Roman" w:hAnsi="Times New Roman" w:cs="Times New Roman"/>
          <w:sz w:val="20"/>
          <w:szCs w:val="20"/>
        </w:rPr>
      </w:pPr>
      <w:r w:rsidRPr="00B5634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Рабочая программа по предмету «Биология» составлена в соответствии с </w:t>
      </w:r>
      <w:r w:rsidRPr="00B56341">
        <w:rPr>
          <w:rStyle w:val="a3"/>
          <w:rFonts w:ascii="Times New Roman" w:hAnsi="Times New Roman" w:cs="Times New Roman"/>
          <w:sz w:val="20"/>
          <w:szCs w:val="20"/>
        </w:rPr>
        <w:t xml:space="preserve">программой для </w:t>
      </w:r>
      <w:r w:rsidRPr="00B56341">
        <w:rPr>
          <w:rFonts w:ascii="Times New Roman" w:hAnsi="Times New Roman" w:cs="Times New Roman"/>
          <w:sz w:val="20"/>
          <w:szCs w:val="20"/>
        </w:rPr>
        <w:t xml:space="preserve">специальных (коррекционных) образовательных учреждений VIII вида: 5-9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>.: В 2 сб. / Под ред. В.В. Ворон</w:t>
      </w:r>
      <w:r w:rsidRPr="00B56341">
        <w:rPr>
          <w:rFonts w:ascii="Times New Roman" w:hAnsi="Times New Roman" w:cs="Times New Roman"/>
          <w:sz w:val="20"/>
          <w:szCs w:val="20"/>
        </w:rPr>
        <w:softHyphen/>
        <w:t xml:space="preserve">ковой. — М.: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 изд. центр ВЛАД ОС, 2011. к предметной линии учебников по Биологии: учеб. для 7 класса спец. (коррекционных) образовательных учреждений </w:t>
      </w:r>
      <w:r w:rsidRPr="00B56341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56341"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Клепинина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З.А. Биология. Растения.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Бактерии.Грибы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 7 класс: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учеб.для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спец.(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коррекц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образоват.учреждений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</w:t>
      </w:r>
      <w:r w:rsidRPr="00B56341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56341"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З.А.Клепинина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– 7-е изд. – М.: Просвещение, 2013, - 224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с.</w:t>
      </w:r>
      <w:r w:rsidR="001B5AEA" w:rsidRPr="00B56341">
        <w:rPr>
          <w:rFonts w:ascii="Times New Roman" w:hAnsi="Times New Roman" w:cs="Times New Roman"/>
          <w:sz w:val="20"/>
          <w:szCs w:val="20"/>
        </w:rPr>
        <w:t>,Никишов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А.И.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Биология.Животне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6 учеб. Для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ся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8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. Учреждений /А.И.Никишов, И.Х.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Шарова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, - М.: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>. Изд. Центр ВЛАДОС, 2012 – 264 с.</w:t>
      </w: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  <w:r w:rsidRPr="00B56341">
        <w:rPr>
          <w:rFonts w:ascii="Times New Roman" w:hAnsi="Times New Roman" w:cs="Times New Roman"/>
          <w:b/>
          <w:sz w:val="20"/>
          <w:szCs w:val="20"/>
        </w:rPr>
        <w:t>Планируемые результаты освоения учебного предмета:</w:t>
      </w: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4841" w:type="pct"/>
        <w:tblLook w:val="04A0"/>
      </w:tblPr>
      <w:tblGrid>
        <w:gridCol w:w="5638"/>
        <w:gridCol w:w="8678"/>
      </w:tblGrid>
      <w:tr w:rsidR="00D333F7" w:rsidRPr="00B56341" w:rsidTr="005F26EB">
        <w:trPr>
          <w:trHeight w:val="210"/>
        </w:trPr>
        <w:tc>
          <w:tcPr>
            <w:tcW w:w="1969" w:type="pct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знать:</w:t>
            </w:r>
          </w:p>
        </w:tc>
        <w:tc>
          <w:tcPr>
            <w:tcW w:w="3031" w:type="pct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уметь:</w:t>
            </w:r>
          </w:p>
        </w:tc>
      </w:tr>
      <w:tr w:rsidR="001B5AEA" w:rsidRPr="00B56341" w:rsidTr="000F02DA">
        <w:trPr>
          <w:trHeight w:val="210"/>
        </w:trPr>
        <w:tc>
          <w:tcPr>
            <w:tcW w:w="5000" w:type="pct"/>
            <w:gridSpan w:val="2"/>
          </w:tcPr>
          <w:p w:rsidR="001B5AEA" w:rsidRPr="00B56341" w:rsidRDefault="001B5AEA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</w:tr>
      <w:tr w:rsidR="001B5AEA" w:rsidRPr="00B56341" w:rsidTr="000F02DA">
        <w:tc>
          <w:tcPr>
            <w:tcW w:w="1969" w:type="pct"/>
          </w:tcPr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основные отличия животных от растений;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признаки сходства и различия между изученными группами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общие признаки, характерные для каждой из этих групп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места обитания, образ жизни и поведение тех животных, которые знакомы учащимся;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 же в хозяйственной деятельности человека;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основные требования ухода за домашними и некоторыми сельскохозяйственными животными (известными учащимся).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pct"/>
          </w:tcPr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1345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узнавать изученных животных (в иллюстрациях, кинофрагментах, чучелах, живых объектах;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кратко рассказывать об основных чертах строения и образа жизни изученных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проводить несложный уход за некоторыми домашними животными (птицы, звери, рыбы), имеющимися у детей дома;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рассказывать о своих питомцах (их породах, поведении и повадках)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Содержание учебного курса</w:t>
      </w: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F02DA" w:rsidRPr="000F02DA" w:rsidRDefault="001D3FBE" w:rsidP="000F02D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8 </w:t>
      </w:r>
      <w:r w:rsidR="000F02DA" w:rsidRPr="00B5634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класс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Введение – 1час.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Тема 1. Многообразие животного мира. 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Места обитания животных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при¬способленность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их к условиям жизни. Позвоночные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беспозвоноч¬ные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животные. Дикие, сельскохозяйственные и домашние животные. Значение животных в народном хозяйстве. Охрана животных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Тема 2. Беспозвоночные животные - 6 часов.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Черви-2 часа.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Дождевые черви. Внешний вид дождевого червя, образ жизни, питание, дыхание, способ передвижения. Роль дождевого червя в почвообразовании.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живого червя или влажного препарата.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Круглые черви - паразиты  человека (глиста). Аскариды – возбудители глистных заболеваний. Вред глистов. Профилактика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борь¬ба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 глистными заболеваниями.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Насекомые – 4 часа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Бабочка-капустница (и ее гусеница), яблонная плодожорка,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май¬ский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жук, комнатная муха. Внешнее строение, образ жизни,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пита¬ние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дыхание, способ передвижения. Размножение. Вред,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приноси¬мый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этими насекомыми (повреждения растений и перенос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болез¬нетворных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бактерий). Меры борьбы с вредными насекомыми.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 xml:space="preserve">Пчела, тутовый шелкопряд — полезные в хозяйственной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деятель¬ности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человека насекомые. Внешнее строение, образ жизни, питание. Способ передвижения. Размножение. Пчелиная семья и ее жизнь. Разведение тутового шелкопряда.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одомашненных насекомых в народном хозяйстве и уход за ними. Получение меда от пчел и шелковых нитей от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шелко¬пряда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живых насекомых, а также коллекций насекомых, вредящих сельскохозяйственным растениям. Демонстрация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филь¬мов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насекомых.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Тема 3. Позвоночные животные - 28 часов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Общие признаки позвоночных животных: наличие позвоночника (внутреннего скелета).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Рыбы. Общие признаки рыб. Среда обитания — водоемы.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Реч¬ные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рыбы (окунь, щука, карп). Морские рыбы (треска, сельдь). Внешнее строение, питание, дыхание, кровообращение, нервная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си¬стема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органы чувств. Размножение рыб. Рыболовство, рыбоводство. Рациональное использование и охрана рыб.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живой рыбы (в аквариуме), скелета рыбы,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филь¬мов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рыбах.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Земноводные. Общие признаки земноводных. Среда обитания.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Лягушка. Место обитания, образ жизни. Внешнее строение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ля¬гушки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способ передвижения.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Питание, дыхание, кровообращение, нервная система, органы чувств. Размножение лягушки.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Черты сходства с рыбами и отличия от рыб по строению, образу жизни и размножению.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Жаба. Особенности внешнего строения и образ жизни.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и охрана земноводных.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живой лягушки или влажного препарата.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Пресмыкающиеся. Общие признаки пресмыкающихся (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пере¬движение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— ползание по суше). Внешнее строение, питание,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дыха¬ние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кровообращение, нервная система, органы чувств.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Размноже¬ние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пресмыкающихся. Сравнение пресмыкающихся и земноводных по строению, образу жизни.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влажных препаратов.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Отличие ужа от гадюки. Охрана пресмыкающихся.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Птицы. Общая характеристика птиц: среда обитания,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особенно¬сти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внешнего и внутреннего строения. Размножение и развитие.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Питание птиц.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Птицы, кормящиеся в воздухе (ласточка, стриж).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 леса: большой пестрый дятел, большая синица. Хищные птицы (сова, орел).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Водоплавающие птицы (утка-кряква, гуси).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Птицы, обитающие возле жилья людей (голубь, воробей).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образа жизни каждой экологической группы птиц. Значение и охрана птиц.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Курица, гусь, утка — домашние птицы. Строение яйца курицы. Выращивание цыплят. Содержание, кормление и разведение кур, гусей, уток на птицефермах. Птицеводство.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скелета птицы, чучел птиц, влажного препарата, модели строения яйца, фильмов о птицах.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Млекопитающие, или звери. Разнообразие млекопитающих. Приспособленность к условиям жизни.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Общие признаки млекопитающих, или зверей: волосяной покров тела, рождение живых детенышей и вскармливание их молоком.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Внутреннее строение млекопитающего (на примере кролика): органы пищеварения, дыхания, кровообращения, нервная система.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скелета млекопитающего, чучел, влажных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пре¬паратов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Грызуны: мышь, белка, бобр. Общие признаки грызунов.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Вне¬шний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вид и отличительные особенности каждого из этих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живот¬ных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Образ жизни, питание, размножение. Значение грызунов в природе и хозяйственной деятельности человека. Охрана белок и бобров.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Зайцеобразные: заяц-беляк, заяц-русак, кролик домашний.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Об¬щие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признаки зайцеобразных, черты сходства и различия между зайцами и кроликами. Образ жизни, питание и размножение зайцев и кроликов. Значение зайцев и их охрана.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кролиководства в народном хозяйстве.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Хищные звери: волк, медведь, тигр, лев, рысь. Общие признаки хищных зверей. Внешний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вид,и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отличительные особенности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каж¬дого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 этих животных. Черты сходства и различия между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некото¬рыми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 них. Образ жизни, добывание пищи, размножение.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Распро¬странение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хищных зверей. Значение этих животных и их охрана. Домашние хищники: кошка, собака. Уход за ними.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Пушные хищные звери: куница, лисица, соболь, норка. Образ жизни, распространение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знчение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пушных зверей. Разведение норки на зверофермах.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Ластоногие морские животные: 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Китообразные: кит, дельфин. Общие признаки китообразных. Внешнее строение кита и дельфина. Питание и передвижение. Вскармливание детенышей. Дыхание. Тема 4. Значение этих животных и их охрана.(6 часов)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Растительноядные животные дикие и домашние. Общие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при¬знаки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растительноядных животных. Дикие растительноядные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жи¬вотные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(лось). Дикие всеядные животные (дикая свинья).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Характе¬ристика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этих животных, распространение, значение и охрана их. Сельскохозяйственные травоядные животные: корова, овца,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верб¬люд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лошадь. Всеядные сельскохозяйственные животные — свинья.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Корова. Внешнее строение. Молочная продуктивность коров.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Корма для коров. Уход за коровами. Современные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животновод¬ческие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фермы, их оборудование и содержание в них коров.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Выращивание телят.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Овца. Распространение овец. Особенности внешнего строения и питания овец.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овец в народном хозяйстве. Некоторые породы овец. Содержание овец: зимнее — на фермах и летнее — на пастбищах.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Северный олень. Особенности строения — приспособленность к суровым северным условиям жизни. Особенности питания.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Зна¬чение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северного оленя в народном хозяйстве.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Свинья. Внешнее строение свиньи: особенности туловища,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го¬ловы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ног, кожного покрова.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свиноводства. Современные свиноводческие фермы и их оборудование. Размещение свиней. Уход за свиньями и их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корм¬ление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Выращивание поросят. Откорм свиней.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Внешнее строение лошади: особенности туловища,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го¬ловы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ног, кожного покрова. Питание лошадей.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лошадей в народном хозяйстве. Верховые лошади,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тя¬желовозы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рысаки.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Содержание лошадей. Выращивание жеребят.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Приматы. Общая характеристика.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Обобщающее занятие по результатам изучения животных: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об¬щие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признаки изученных групп животных, признаки сходства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раз¬личия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Охрана птиц и млекопитающих. Редкие и исчезающие виды. Различение диких и домашних животных. Охрана диких и уход за домашними.</w:t>
      </w:r>
    </w:p>
    <w:p w:rsidR="001D3FBE" w:rsidRDefault="001D3FBE" w:rsidP="001D3FB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F02DA" w:rsidRDefault="001F63AE" w:rsidP="001D3FB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5376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Учебно - тематический план,</w:t>
      </w:r>
      <w:r w:rsidR="00C3587C" w:rsidRPr="00D5376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8 класс</w:t>
      </w:r>
    </w:p>
    <w:p w:rsidR="00D53763" w:rsidRPr="00D53763" w:rsidRDefault="00D53763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10927"/>
        <w:gridCol w:w="2936"/>
      </w:tblGrid>
      <w:tr w:rsidR="001F63AE" w:rsidRPr="00D53763" w:rsidTr="001D3FBE">
        <w:trPr>
          <w:trHeight w:val="257"/>
        </w:trPr>
        <w:tc>
          <w:tcPr>
            <w:tcW w:w="312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Введение</w:t>
            </w:r>
            <w:r w:rsidRPr="00D5376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Беспозвоночные животные 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Черви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Насекомые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Позвоночные животные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28</w:t>
            </w:r>
          </w:p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Рыбы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Земноводные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Пресмыкающиеся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Птицы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Млекопитающие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1F63AE" w:rsidRPr="00D53763" w:rsidTr="001D3FB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Сельскохозяйственные млекопитающие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</w:tr>
      <w:tr w:rsidR="00D53763" w:rsidRPr="00D53763" w:rsidTr="001D3FBE">
        <w:tc>
          <w:tcPr>
            <w:tcW w:w="4007" w:type="pct"/>
            <w:gridSpan w:val="2"/>
          </w:tcPr>
          <w:p w:rsidR="00D53763" w:rsidRPr="00D53763" w:rsidRDefault="00D53763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1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D53763" w:rsidRPr="00D53763" w:rsidTr="001D3FBE">
        <w:tc>
          <w:tcPr>
            <w:tcW w:w="4007" w:type="pct"/>
            <w:gridSpan w:val="2"/>
          </w:tcPr>
          <w:p w:rsidR="00D53763" w:rsidRPr="00D53763" w:rsidRDefault="00D53763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2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D53763" w:rsidRPr="00D53763" w:rsidTr="001D3FBE">
        <w:tc>
          <w:tcPr>
            <w:tcW w:w="4007" w:type="pct"/>
            <w:gridSpan w:val="2"/>
          </w:tcPr>
          <w:p w:rsidR="00D53763" w:rsidRPr="00D53763" w:rsidRDefault="00D53763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3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10</w:t>
            </w:r>
          </w:p>
        </w:tc>
      </w:tr>
      <w:tr w:rsidR="00D53763" w:rsidRPr="00D53763" w:rsidTr="001D3FBE">
        <w:tc>
          <w:tcPr>
            <w:tcW w:w="4007" w:type="pct"/>
            <w:gridSpan w:val="2"/>
          </w:tcPr>
          <w:p w:rsidR="00D53763" w:rsidRPr="00D53763" w:rsidRDefault="00D53763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4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D53763" w:rsidRPr="00D53763" w:rsidTr="001D3FBE">
        <w:tc>
          <w:tcPr>
            <w:tcW w:w="4007" w:type="pct"/>
            <w:gridSpan w:val="2"/>
          </w:tcPr>
          <w:p w:rsidR="00D53763" w:rsidRPr="00D53763" w:rsidRDefault="00D53763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34</w:t>
            </w:r>
          </w:p>
        </w:tc>
      </w:tr>
    </w:tbl>
    <w:p w:rsidR="001F63AE" w:rsidRDefault="001F63AE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56341" w:rsidRPr="00B56341" w:rsidRDefault="00B56341" w:rsidP="00EC72DE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0" w:name="_GoBack"/>
      <w:bookmarkEnd w:id="0"/>
    </w:p>
    <w:p w:rsidR="000F02DA" w:rsidRPr="00EC72DE" w:rsidRDefault="000F02DA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C72D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Календарно-тематическое планирование 8 класс</w:t>
      </w:r>
    </w:p>
    <w:p w:rsidR="00B27760" w:rsidRPr="00EC72DE" w:rsidRDefault="00B27760" w:rsidP="00B2776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tbl>
      <w:tblPr>
        <w:tblStyle w:val="a4"/>
        <w:tblW w:w="5267" w:type="pct"/>
        <w:tblLayout w:type="fixed"/>
        <w:tblLook w:val="04A0"/>
      </w:tblPr>
      <w:tblGrid>
        <w:gridCol w:w="514"/>
        <w:gridCol w:w="445"/>
        <w:gridCol w:w="11349"/>
        <w:gridCol w:w="1502"/>
        <w:gridCol w:w="797"/>
        <w:gridCol w:w="969"/>
      </w:tblGrid>
      <w:tr w:rsidR="00B27760" w:rsidRPr="00EC72DE" w:rsidTr="00DE2FDC">
        <w:tc>
          <w:tcPr>
            <w:tcW w:w="165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86" w:type="pct"/>
            <w:gridSpan w:val="2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разделов, тем, уроков</w:t>
            </w:r>
          </w:p>
        </w:tc>
        <w:tc>
          <w:tcPr>
            <w:tcW w:w="482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56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311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B27760" w:rsidRPr="00EC72DE" w:rsidTr="00DE2FDC">
        <w:tc>
          <w:tcPr>
            <w:tcW w:w="165" w:type="pct"/>
            <w:vMerge w:val="restar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35" w:type="pct"/>
            <w:gridSpan w:val="5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1.Введение (1 час)</w:t>
            </w:r>
          </w:p>
        </w:tc>
      </w:tr>
      <w:tr w:rsidR="00B27760" w:rsidRPr="00EC72DE" w:rsidTr="00DE2FDC">
        <w:tc>
          <w:tcPr>
            <w:tcW w:w="165" w:type="pct"/>
            <w:vMerge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643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Многообразие животного мира. Значение животных и их охрана.</w:t>
            </w:r>
          </w:p>
        </w:tc>
        <w:tc>
          <w:tcPr>
            <w:tcW w:w="482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  <w:vMerge w:val="restar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35" w:type="pct"/>
            <w:gridSpan w:val="5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 2. Беспозвоночные животные (6 часов)</w:t>
            </w:r>
          </w:p>
        </w:tc>
      </w:tr>
      <w:tr w:rsidR="00DE2FDC" w:rsidRPr="00EC72DE" w:rsidTr="00DE2FDC">
        <w:tc>
          <w:tcPr>
            <w:tcW w:w="165" w:type="pct"/>
            <w:vMerge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беспозвоночных животных. Дождевой червь.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Круглые черви – паразиты человека.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Черви-сосальщики.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насекомых. Внешнее строение и образ жизни.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Бабочка-капустница. Яблочная плодожорка.  Майский жук.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Комнатная муха.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Медоносная пчела.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Тутовый шелкопряд.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теме: «Насекомые»</w:t>
            </w:r>
          </w:p>
        </w:tc>
        <w:tc>
          <w:tcPr>
            <w:tcW w:w="482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2DE" w:rsidRPr="00EC72DE" w:rsidTr="00DE2FDC">
        <w:tc>
          <w:tcPr>
            <w:tcW w:w="165" w:type="pct"/>
            <w:vMerge w:val="restar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786" w:type="pct"/>
            <w:gridSpan w:val="2"/>
          </w:tcPr>
          <w:p w:rsidR="00EC72DE" w:rsidRPr="00EC72DE" w:rsidRDefault="00EC72DE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 3.Позвоночные животные 22 часа)</w:t>
            </w:r>
          </w:p>
        </w:tc>
        <w:tc>
          <w:tcPr>
            <w:tcW w:w="482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2DE" w:rsidRPr="00EC72DE" w:rsidTr="00DE2FDC">
        <w:tc>
          <w:tcPr>
            <w:tcW w:w="165" w:type="pct"/>
            <w:vMerge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EC72DE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43" w:type="pct"/>
          </w:tcPr>
          <w:p w:rsidR="00EC72DE" w:rsidRPr="00EC72DE" w:rsidRDefault="00EC72DE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позвоночных животных. Внешнее строение и скелет.</w:t>
            </w:r>
          </w:p>
        </w:tc>
        <w:tc>
          <w:tcPr>
            <w:tcW w:w="482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643" w:type="pct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рыб. Размножение и развитие рыб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Рыбный промысел и рыболовство.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Охрана и увеличение рыбных богатств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земноводных.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Среда обитания и внешнее строение земноводных.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</w:t>
            </w:r>
            <w:r w:rsid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нутреннее строение земноводных.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643" w:type="pct"/>
          </w:tcPr>
          <w:p w:rsidR="00DE2FDC" w:rsidRPr="00EC72DE" w:rsidRDefault="00EC72DE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Размножение и развитие лягушки.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пресмыкающихся. Среда обитания и внешнее строение.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Внутреннее строение. Размножение и развитие пресмыкающихся.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теме: «Земноводные и пресмыкающиеся».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Общие признаки птиц. Особенности внешнего и внутреннего строения.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Особенности скелета.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Размножение и развитие птиц.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Птицы леса. Хищные птицы.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rPr>
          <w:trHeight w:val="395"/>
        </w:trPr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643" w:type="pct"/>
          </w:tcPr>
          <w:p w:rsidR="00EC72DE" w:rsidRPr="00EC72DE" w:rsidRDefault="00DE2FDC" w:rsidP="00EC72DE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Птицы, обитающие вблизи жилья человека. Домашние куры, утки и гуси.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643" w:type="pct"/>
          </w:tcPr>
          <w:p w:rsidR="00DE2FDC" w:rsidRPr="00EC72DE" w:rsidRDefault="00EC72DE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Развитие птицеводства.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</w:t>
            </w:r>
            <w:r w:rsid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бобщающий урок по теме «Птицы».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rPr>
          <w:trHeight w:val="385"/>
        </w:trPr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млекопитающих. Внешнее строение.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keepNext/>
              <w:keepLines/>
              <w:widowControl/>
              <w:spacing w:before="20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143" w:type="pct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Особенности скелета и нервной системы. Внутреннее строение. 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Грызуны и их значение в природе и жизни человека.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Зайцеобразные.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Разведение домашних кроликов.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Дикие и домашние хищные звери.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Морские животные. Ластоногие.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Китообразные.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Парнокопытные. Непарнокопытные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Приматы.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 «Млекопитающие».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  <w:vMerge w:val="restar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835" w:type="pct"/>
            <w:gridSpan w:val="5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 4.Сельскохозяйственные млекопитающие (5 часов)</w:t>
            </w:r>
          </w:p>
        </w:tc>
      </w:tr>
      <w:tr w:rsidR="00DE2FDC" w:rsidRPr="00EC72DE" w:rsidTr="00EC72DE">
        <w:tc>
          <w:tcPr>
            <w:tcW w:w="165" w:type="pct"/>
            <w:vMerge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Корова. Содержание коров на фермах. Выращивание телят.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Овцы, особенности внешнего строения и питания. Содержание овец и выращивание ягнят.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Верблюды. Северные олени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Домашние свиньи. Содержание свиней на свиноводческих фермах.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Значение свиноводства 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Домашние лошади. Содержание лошадей и выращивание жеребят.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  <w:p w:rsidR="00DE2FDC" w:rsidRPr="00EC72DE" w:rsidRDefault="00DE2FDC" w:rsidP="00172F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Охрана птиц и млекопитающих. Редкие и исчезающие виды.</w:t>
            </w:r>
          </w:p>
          <w:p w:rsidR="00DE2FDC" w:rsidRPr="00EC72DE" w:rsidRDefault="00DE2FDC" w:rsidP="00172F36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 «Растительноядные животные».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7760" w:rsidRDefault="00B27760" w:rsidP="00B2776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B5AEA" w:rsidRPr="00B56341" w:rsidRDefault="001B5AEA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sectPr w:rsidR="001B5AEA" w:rsidRPr="00B56341" w:rsidSect="001B5A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C48"/>
    <w:multiLevelType w:val="multilevel"/>
    <w:tmpl w:val="C10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81E14"/>
    <w:multiLevelType w:val="hybridMultilevel"/>
    <w:tmpl w:val="51BCE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47D7E"/>
    <w:multiLevelType w:val="multilevel"/>
    <w:tmpl w:val="16F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C13DD"/>
    <w:multiLevelType w:val="hybridMultilevel"/>
    <w:tmpl w:val="6BC02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E0DAC"/>
    <w:multiLevelType w:val="hybridMultilevel"/>
    <w:tmpl w:val="55089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C4383"/>
    <w:multiLevelType w:val="hybridMultilevel"/>
    <w:tmpl w:val="5544A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35E2"/>
    <w:rsid w:val="000F02DA"/>
    <w:rsid w:val="001B5AEA"/>
    <w:rsid w:val="001D3FBE"/>
    <w:rsid w:val="001F63AE"/>
    <w:rsid w:val="005F26EB"/>
    <w:rsid w:val="005F5373"/>
    <w:rsid w:val="0061266D"/>
    <w:rsid w:val="0070743A"/>
    <w:rsid w:val="007635E2"/>
    <w:rsid w:val="00833BA2"/>
    <w:rsid w:val="00842C49"/>
    <w:rsid w:val="00A02EEE"/>
    <w:rsid w:val="00B27760"/>
    <w:rsid w:val="00B56341"/>
    <w:rsid w:val="00BC500A"/>
    <w:rsid w:val="00C3587C"/>
    <w:rsid w:val="00CF7477"/>
    <w:rsid w:val="00D333F7"/>
    <w:rsid w:val="00D53763"/>
    <w:rsid w:val="00DE2FDC"/>
    <w:rsid w:val="00EC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3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D333F7"/>
  </w:style>
  <w:style w:type="table" w:styleId="a4">
    <w:name w:val="Table Grid"/>
    <w:basedOn w:val="a1"/>
    <w:uiPriority w:val="59"/>
    <w:rsid w:val="00D3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5A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4"/>
    <w:uiPriority w:val="99"/>
    <w:rsid w:val="000F02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26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3B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BA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3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D333F7"/>
  </w:style>
  <w:style w:type="table" w:styleId="a4">
    <w:name w:val="Table Grid"/>
    <w:basedOn w:val="a1"/>
    <w:uiPriority w:val="59"/>
    <w:rsid w:val="00D3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5A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4"/>
    <w:uiPriority w:val="99"/>
    <w:rsid w:val="000F02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2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47FA-BC98-4DFA-A5CC-64C64D11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vik</cp:lastModifiedBy>
  <cp:revision>7</cp:revision>
  <dcterms:created xsi:type="dcterms:W3CDTF">2019-10-20T20:35:00Z</dcterms:created>
  <dcterms:modified xsi:type="dcterms:W3CDTF">2019-10-31T10:07:00Z</dcterms:modified>
</cp:coreProperties>
</file>