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b/>
          <w:bCs/>
          <w:sz w:val="28"/>
          <w:szCs w:val="28"/>
          <w:highlight w:val="white"/>
        </w:rPr>
        <w:t>Муниципальное автономное общеобразовательное учреждение</w:t>
      </w:r>
    </w:p>
    <w:p>
      <w:pPr>
        <w:pStyle w:val="Normal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«</w:t>
      </w:r>
      <w:r>
        <w:rPr>
          <w:rFonts w:cs="Times New Roman CYR" w:ascii="Times New Roman CYR" w:hAnsi="Times New Roman CYR"/>
          <w:b/>
          <w:bCs/>
          <w:sz w:val="28"/>
          <w:szCs w:val="28"/>
          <w:highlight w:val="white"/>
        </w:rPr>
        <w:t>Прииртышская средняя общеобразовательная школа</w:t>
      </w:r>
      <w:r>
        <w:rPr>
          <w:b/>
          <w:bCs/>
          <w:sz w:val="28"/>
          <w:szCs w:val="28"/>
          <w:highlight w:val="white"/>
        </w:rPr>
        <w:t>»</w:t>
      </w:r>
    </w:p>
    <w:p>
      <w:pPr>
        <w:pStyle w:val="Normal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-461645</wp:posOffset>
            </wp:positionH>
            <wp:positionV relativeFrom="paragraph">
              <wp:posOffset>8255</wp:posOffset>
            </wp:positionV>
            <wp:extent cx="9956800" cy="1697990"/>
            <wp:effectExtent l="0" t="0" r="0" b="0"/>
            <wp:wrapNone/>
            <wp:docPr id="1" name="Рисунок 3" descr="C:\Users\Пользователь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Пользователь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b/>
          <w:bCs/>
          <w:sz w:val="28"/>
          <w:szCs w:val="28"/>
          <w:highlight w:val="white"/>
        </w:rPr>
        <w:t>РАБОЧАЯ ПРОГРАММА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cs="Times New Roman CYR" w:ascii="Times New Roman CYR" w:hAnsi="Times New Roman CYR"/>
          <w:sz w:val="28"/>
          <w:szCs w:val="28"/>
          <w:highlight w:val="white"/>
        </w:rPr>
        <w:t>по физике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sz w:val="28"/>
          <w:szCs w:val="28"/>
          <w:highlight w:val="white"/>
        </w:rPr>
        <w:t>для 8 класса</w:t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sz w:val="28"/>
          <w:szCs w:val="28"/>
          <w:highlight w:val="white"/>
        </w:rPr>
        <w:t>на 20</w:t>
      </w:r>
      <w:r>
        <w:rPr>
          <w:rFonts w:cs="Times New Roman CYR" w:ascii="Times New Roman CYR" w:hAnsi="Times New Roman CYR"/>
          <w:sz w:val="28"/>
          <w:szCs w:val="28"/>
          <w:highlight w:val="white"/>
        </w:rPr>
        <w:t>20</w:t>
      </w:r>
      <w:r>
        <w:rPr>
          <w:rFonts w:cs="Times New Roman CYR" w:ascii="Times New Roman CYR" w:hAnsi="Times New Roman CYR"/>
          <w:sz w:val="28"/>
          <w:szCs w:val="28"/>
          <w:highlight w:val="white"/>
        </w:rPr>
        <w:t>-202</w:t>
      </w:r>
      <w:r>
        <w:rPr>
          <w:rFonts w:cs="Times New Roman CYR" w:ascii="Times New Roman CYR" w:hAnsi="Times New Roman CYR"/>
          <w:sz w:val="28"/>
          <w:szCs w:val="28"/>
          <w:highlight w:val="white"/>
        </w:rPr>
        <w:t>1</w:t>
      </w:r>
      <w:r>
        <w:rPr>
          <w:rFonts w:cs="Times New Roman CYR" w:ascii="Times New Roman CYR" w:hAnsi="Times New Roman CYR"/>
          <w:sz w:val="28"/>
          <w:szCs w:val="28"/>
          <w:highlight w:val="white"/>
        </w:rPr>
        <w:t xml:space="preserve"> учебный год</w:t>
      </w:r>
    </w:p>
    <w:p>
      <w:pPr>
        <w:pStyle w:val="Normal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195" w:leader="none"/>
          <w:tab w:val="right" w:pos="14900" w:leader="none"/>
        </w:tabs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sz w:val="28"/>
          <w:szCs w:val="28"/>
          <w:highlight w:val="white"/>
        </w:rPr>
        <w:t xml:space="preserve">Планирование составлено в соответствии </w:t>
        <w:tab/>
      </w:r>
    </w:p>
    <w:p>
      <w:pPr>
        <w:pStyle w:val="Normal"/>
        <w:tabs>
          <w:tab w:val="clear" w:pos="708"/>
          <w:tab w:val="left" w:pos="210" w:leader="none"/>
          <w:tab w:val="right" w:pos="14900" w:leader="none"/>
        </w:tabs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cs="Times New Roman CYR" w:ascii="Times New Roman CYR" w:hAnsi="Times New Roman CYR"/>
          <w:sz w:val="28"/>
          <w:szCs w:val="28"/>
          <w:highlight w:val="white"/>
        </w:rPr>
        <w:t>ФГОС ООО</w:t>
        <w:tab/>
      </w:r>
    </w:p>
    <w:p>
      <w:pPr>
        <w:pStyle w:val="Normal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Составитель программы: Колмыкова А.А.,</w:t>
      </w:r>
    </w:p>
    <w:p>
      <w:pPr>
        <w:pStyle w:val="Normal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учитель физики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>
        <w:rPr>
          <w:rFonts w:cs="Times New Roman CYR" w:ascii="Times New Roman CYR" w:hAnsi="Times New Roman CYR"/>
          <w:sz w:val="28"/>
          <w:szCs w:val="28"/>
        </w:rPr>
        <w:t>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567" w:firstLine="425"/>
        <w:jc w:val="both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Планируемые результаты освоения предмета, курса «Физики»</w:t>
      </w:r>
    </w:p>
    <w:p>
      <w:pPr>
        <w:pStyle w:val="Normal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объективности научного знания; о системообразующей роли физики для развития других естественных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фундаментальных законов физики;</w:t>
      </w:r>
    </w:p>
    <w:p>
      <w:pPr>
        <w:pStyle w:val="Normal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символическим языком физики;</w:t>
      </w:r>
    </w:p>
    <w:p>
      <w:pPr>
        <w:pStyle w:val="Normal"/>
        <w:ind w:left="-567" w:firstLine="425"/>
        <w:jc w:val="both"/>
        <w:rPr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любых измерений;</w:t>
      </w:r>
    </w:p>
    <w:p>
      <w:pPr>
        <w:pStyle w:val="Normal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>
      <w:pPr>
        <w:pStyle w:val="Normal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природопользования;</w:t>
      </w:r>
    </w:p>
    <w:p>
      <w:pPr>
        <w:pStyle w:val="Normal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>
      <w:pPr>
        <w:pStyle w:val="Normal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здоровья;</w:t>
      </w:r>
    </w:p>
    <w:p>
      <w:pPr>
        <w:pStyle w:val="Normal"/>
        <w:ind w:left="-567" w:firstLine="425"/>
        <w:jc w:val="both"/>
        <w:rPr>
          <w:rStyle w:val="Fontstyle01"/>
          <w:rFonts w:ascii="Times New Roman" w:hAnsi="Times New Roman" w:eastAsia="Calibri" w:cs="Times New Roman" w:eastAsiaTheme="minorHAnsi"/>
          <w:color w:val="000000" w:themeColor="text1"/>
          <w:sz w:val="22"/>
          <w:szCs w:val="22"/>
          <w:lang w:eastAsia="en-US"/>
        </w:rPr>
      </w:pPr>
      <w:r>
        <w:rPr>
          <w:rStyle w:val="Fontstyle01"/>
          <w:rFonts w:cs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>
        <w:rPr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2"/>
        <w:gridCol w:w="5833"/>
      </w:tblGrid>
      <w:tr>
        <w:trPr/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получат возможность научится: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rPr/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представлений о закономерной связи и познании явлений природы, об объ</w:t>
              <w:softHyphen/>
              <w:t>ективности научного знания; о системооб</w:t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  <w:softHyphen/>
              <w:t>ментальных законов физики;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  <w:softHyphen/>
              <w:t>щества, элементов электродинамики и кван</w:t>
              <w:softHyphen/>
              <w:t>товой физики; овладевать понятийным аппа</w:t>
              <w:softHyphen/>
              <w:t>ратом и символическим языком физики;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приобретению опыта применения научных ме</w:t>
              <w:softHyphen/>
              <w:t>тодов познания, наблюдения физических явлений, простых экспериментальных ис</w:t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  <w:softHyphen/>
              <w:t>ность погрешностей любых измерений;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пониманию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осознанию необходимости применения дости</w:t>
              <w:softHyphen/>
              <w:t>жений физики и технологий для рациональ</w:t>
              <w:softHyphen/>
              <w:t>ного природопользования;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основами безопасного использова</w:t>
              <w:softHyphen/>
              <w:t>ния естественных и искусственных электри</w:t>
              <w:softHyphen/>
              <w:t>ческих и магнитных полей, электромагнитных и звуковых волн, естественных и искусствен</w:t>
              <w:softHyphen/>
              <w:t>ных ионизирующих излучений во избежание их вредного воздействия на окружающую сре</w:t>
              <w:softHyphen/>
              <w:t>ду и организм человека;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  <w:softHyphen/>
              <w:t>мики, термодинамики и тепловых явлений с целью сбережения здоровья;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представлений о нерациональ</w:t>
              <w:softHyphen/>
              <w:t>ном использовании природных ресурсов и энергии.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целостной научной картины мира;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 научным подходом к решению различных задач;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воспитанию ответственного и бережного отношения к окружающей среде;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овладению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осознанию значимости концепции устойчивого развития;</w:t>
            </w:r>
          </w:p>
          <w:p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      </w:r>
          </w:p>
        </w:tc>
      </w:tr>
    </w:tbl>
    <w:p>
      <w:pPr>
        <w:pStyle w:val="Normal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Содержание предмета «Физика»</w:t>
      </w:r>
    </w:p>
    <w:p>
      <w:pPr>
        <w:pStyle w:val="Normal"/>
        <w:spacing w:before="0" w:after="0"/>
        <w:contextualSpacing/>
        <w:rPr>
          <w:b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      </w:t>
      </w:r>
    </w:p>
    <w:p>
      <w:pPr>
        <w:pStyle w:val="NormalWeb"/>
        <w:spacing w:beforeAutospacing="0" w:before="0" w:afterAutospacing="0" w:after="0"/>
        <w:contextualSpacing/>
        <w:textAlignment w:val="top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Раздел 1. Тепловые явления (25ч)</w:t>
      </w:r>
      <w:r>
        <w:rPr>
          <w:color w:val="000000" w:themeColor="text1"/>
          <w:sz w:val="22"/>
          <w:szCs w:val="22"/>
        </w:rPr>
        <w:t>          </w:t>
      </w:r>
    </w:p>
    <w:p>
      <w:pPr>
        <w:pStyle w:val="NormalWeb"/>
        <w:spacing w:beforeAutospacing="0" w:before="0" w:afterAutospacing="0" w:after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Понятия: внутренняя энергия, теплопередача, теплообмен, количество теплоты, удельная теплоемкость, удельная теплота сгорания топлива, температура плавления, удельная теплота плавления, удельная теплота парообразования. Применение изученных тепловых процессов в тепловых двигателях, технических устройствах и приборах.  Применение основных положений МКТ. Термометром и калориметр. Графики изменения температуры тел при нагревании, плавлении, парообразовании.</w:t>
      </w:r>
    </w:p>
    <w:p>
      <w:pPr>
        <w:pStyle w:val="NormalWeb"/>
        <w:spacing w:beforeAutospacing="0" w:before="0" w:afterAutospacing="0" w:after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shd w:val="clear" w:color="auto" w:fill="FFFFFF"/>
        <w:spacing w:before="0" w:after="0"/>
        <w:ind w:left="331" w:hanging="331"/>
        <w:contextualSpacing/>
        <w:rPr>
          <w:b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US"/>
        </w:rPr>
        <w:t> </w:t>
      </w:r>
      <w:r>
        <w:rPr>
          <w:b/>
          <w:color w:val="000000" w:themeColor="text1"/>
          <w:sz w:val="22"/>
          <w:szCs w:val="22"/>
        </w:rPr>
        <w:t>Демонстрации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US"/>
        </w:rPr>
        <w:t> </w:t>
      </w:r>
      <w:r>
        <w:rPr>
          <w:color w:val="000000" w:themeColor="text1"/>
          <w:sz w:val="22"/>
          <w:szCs w:val="22"/>
        </w:rPr>
        <w:t>Принцип действия термометра.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Изменение внутренней энергии тела при совершении работы и при теплопередаче.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Теплопроводность различных материалов.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Конвекция в жидкостях и газах.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Теплопередача путем излучения.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Сравнение удельных теплоемкостей различных веществ.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Явление испарения.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Кипение воды.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Постоянство температуры кипения жидкости.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Явления плавления и кристаллизации.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влажности воздуха психрометром или гигрометром.</w:t>
      </w:r>
    </w:p>
    <w:p>
      <w:pPr>
        <w:pStyle w:val="Normal"/>
        <w:shd w:val="clear" w:color="auto" w:fill="FFFFFF"/>
        <w:spacing w:before="0" w:after="0"/>
        <w:ind w:left="329" w:hanging="329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четырехтактного двигателя внутреннего сгорания.</w:t>
      </w:r>
    </w:p>
    <w:p>
      <w:pPr>
        <w:pStyle w:val="NormalWeb"/>
        <w:spacing w:beforeAutospacing="0" w:before="0" w:afterAutospacing="0" w:after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паровой турбины</w:t>
      </w:r>
    </w:p>
    <w:p>
      <w:pPr>
        <w:pStyle w:val="Normal"/>
        <w:shd w:val="clear" w:color="auto" w:fill="FFFFFF"/>
        <w:spacing w:before="0" w:after="0"/>
        <w:contextualSpacing/>
        <w:rPr>
          <w:b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US"/>
        </w:rPr>
        <w:t>           </w:t>
      </w:r>
      <w:r>
        <w:rPr>
          <w:b/>
          <w:color w:val="000000" w:themeColor="text1"/>
          <w:sz w:val="22"/>
          <w:szCs w:val="22"/>
        </w:rPr>
        <w:t>Лабораторные работы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contextualSpacing/>
        <w:textAlignment w:val="top"/>
        <w:rPr>
          <w:b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Сравнение количества теплоты при смешивании воды разной температуры.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contextualSpacing/>
        <w:textAlignment w:val="top"/>
        <w:rPr>
          <w:b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относительности влажности воздуха с помощью термометра.</w:t>
      </w:r>
    </w:p>
    <w:p>
      <w:pPr>
        <w:pStyle w:val="NormalWeb"/>
        <w:spacing w:beforeAutospacing="0" w:before="0" w:afterAutospacing="0" w:after="0"/>
        <w:contextualSpacing/>
        <w:textAlignment w:val="top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Раздел 2. Электрические и электромагнитные явления (28ч)</w:t>
      </w:r>
      <w:r>
        <w:rPr>
          <w:color w:val="000000" w:themeColor="text1"/>
          <w:sz w:val="22"/>
          <w:szCs w:val="22"/>
        </w:rPr>
        <w:t> </w:t>
      </w:r>
    </w:p>
    <w:p>
      <w:pPr>
        <w:pStyle w:val="NormalWeb"/>
        <w:spacing w:beforeAutospacing="0" w:before="0" w:afterAutospacing="0" w:after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Понятия: электрический ток, направление электрического тока, электрическая цепь, сила тока, напряжение, сопротивление, удельное сопротивление, закон Ома для участка цепи, формулы для вычисления сопротивления, работы и мощности тока, закон Джоуля – Ленца, гипотезу Ампера. Практическое применение названных понятий и законов.  Схемы простейших электрических цепей, измерение силы тока, напряжения, сопротивление. Амперметр,  вольтметр, реостат.</w:t>
      </w:r>
    </w:p>
    <w:p>
      <w:pPr>
        <w:pStyle w:val="1"/>
        <w:spacing w:lineRule="auto" w:line="240" w:before="0" w:after="0"/>
        <w:ind w:hanging="0"/>
        <w:contextualSpacing/>
        <w:jc w:val="left"/>
        <w:rPr>
          <w:b/>
          <w:b/>
          <w:i/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 </w:t>
      </w:r>
      <w:r>
        <w:rPr>
          <w:b/>
          <w:i/>
          <w:color w:val="000000" w:themeColor="text1"/>
          <w:sz w:val="22"/>
          <w:szCs w:val="22"/>
        </w:rPr>
        <w:t>Демонстрации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Электризация тел.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Два рода электрических зарядов.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и действие электроскопа.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Проводники и изоляторы.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Электризация через влияние.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Перенос электрического заряда с одного тела на другое.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Закон сохранения электрического заряда. 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Устройство конденсатора. 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Энергия заряженного конденсатора.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Источники постоянного тока.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Составление электрической цепи.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Электрический ток в электролитах. Электролиз.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Электрический ток в полупроводниках. Электрические свойства полупроводников.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Электрический разряд в газах.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силы тока амперметром.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Наблюдение постоянства силы тока на разных участках неразветвленной электрической цепи.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силы тока в разветвленной электрической цепи.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Измерение напряжения вольтметром. 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Реостат и магазин сопротивлений.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напряжений в последовательной электрической цепи.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Зависимость силы тока от напряжения на участке электрической цепи.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Опыт Эрстеда.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Магнитное поле тока.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Действие магнитного поля на проводник с током.</w:t>
      </w:r>
    </w:p>
    <w:p>
      <w:pPr>
        <w:pStyle w:val="Normal"/>
        <w:shd w:val="clear" w:color="auto" w:fill="FFFFFF"/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Устройство электродвигателя.</w:t>
      </w:r>
    </w:p>
    <w:p>
      <w:pPr>
        <w:pStyle w:val="Normal"/>
        <w:shd w:val="clear" w:color="auto" w:fill="FFFFFF"/>
        <w:spacing w:before="0" w:after="0"/>
        <w:contextualSpacing/>
        <w:rPr>
          <w:b/>
          <w:b/>
          <w:i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 xml:space="preserve">Лабораторные работы </w:t>
      </w:r>
    </w:p>
    <w:p>
      <w:pPr>
        <w:pStyle w:val="ListParagraph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Сборка электрической цепи и измерение силы тока в её различных участках.</w:t>
      </w:r>
    </w:p>
    <w:p>
      <w:pPr>
        <w:pStyle w:val="ListParagraph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напряжения.</w:t>
      </w:r>
    </w:p>
    <w:p>
      <w:pPr>
        <w:pStyle w:val="ListParagraph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Регулирование силы тока реостатом.</w:t>
      </w:r>
    </w:p>
    <w:p>
      <w:pPr>
        <w:pStyle w:val="ListParagraph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Определение сопротивления проводника при помощи амперметра и вольтметра.</w:t>
      </w:r>
    </w:p>
    <w:p>
      <w:pPr>
        <w:pStyle w:val="ListParagraph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Измерение мощности и работы тока в электрической лампе</w:t>
      </w:r>
    </w:p>
    <w:p>
      <w:pPr>
        <w:pStyle w:val="ListParagraph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Сборка электромагнита и испытание его действия.</w:t>
      </w:r>
    </w:p>
    <w:p>
      <w:pPr>
        <w:pStyle w:val="NormalWeb"/>
        <w:spacing w:beforeAutospacing="0" w:before="0" w:afterAutospacing="0" w:after="0"/>
        <w:contextualSpacing/>
        <w:textAlignment w:val="top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Раздел 3. Световые явления (10ч)</w:t>
      </w:r>
    </w:p>
    <w:p>
      <w:pPr>
        <w:pStyle w:val="NormalWeb"/>
        <w:spacing w:beforeAutospacing="0" w:before="0" w:afterAutospacing="0" w:after="0"/>
        <w:contextualSpacing/>
        <w:textAlignment w:val="top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>Понятия: прямолинейность распространения света, фокусное расстояние линзы, отражение и преломление света, оптическая сила линзы, закон отражения и преломления света.  Построение изображения предмета в плоском зеркале и в тонкой линзе. Решение качественные и расчетные задачи на законы отражения света.</w:t>
      </w:r>
    </w:p>
    <w:p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Демонстрации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>Источники света.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Прямолинейное распространение света.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Закон отражения света.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Изображение в плоском зеркале.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Преломление света.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Ход лучей в собирающей линзе.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Ход лучей в рассеивающей линзе.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Получение изображений с помощью линз.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Принцип действия проекционного аппарата и фотоаппарата.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Модель глаза.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Дисперсия белого света.</w:t>
      </w:r>
    </w:p>
    <w:p>
      <w:pPr>
        <w:pStyle w:val="Normal"/>
        <w:shd w:val="clear" w:color="auto" w:fill="FFFFFF"/>
        <w:tabs>
          <w:tab w:val="clear" w:pos="708"/>
          <w:tab w:val="left" w:pos="662" w:leader="none"/>
        </w:tabs>
        <w:spacing w:before="0" w:after="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Получение белого света при сложении света разных цветов.</w:t>
      </w:r>
    </w:p>
    <w:p>
      <w:pPr>
        <w:pStyle w:val="1"/>
        <w:spacing w:lineRule="auto" w:line="240" w:before="0" w:after="0"/>
        <w:ind w:hanging="0"/>
        <w:contextualSpacing/>
        <w:jc w:val="left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Лабораторные работы</w:t>
      </w:r>
    </w:p>
    <w:p>
      <w:pPr>
        <w:pStyle w:val="1"/>
        <w:numPr>
          <w:ilvl w:val="0"/>
          <w:numId w:val="1"/>
        </w:numPr>
        <w:spacing w:lineRule="auto" w:line="240" w:before="0" w:after="0"/>
        <w:contextualSpacing/>
        <w:jc w:val="left"/>
        <w:rPr>
          <w:b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Получение изображения при помощи линзы.</w:t>
      </w:r>
    </w:p>
    <w:p>
      <w:pPr>
        <w:pStyle w:val="1"/>
        <w:spacing w:lineRule="auto" w:line="240" w:before="0" w:after="0"/>
        <w:ind w:hanging="0"/>
        <w:contextualSpacing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Тематическое планирование</w:t>
      </w:r>
    </w:p>
    <w:p>
      <w:pPr>
        <w:pStyle w:val="Normal"/>
        <w:spacing w:before="0" w:after="0"/>
        <w:ind w:left="360" w:hanging="0"/>
        <w:contextualSpacing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</w:p>
    <w:tbl>
      <w:tblPr>
        <w:tblW w:w="1329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9"/>
        <w:gridCol w:w="7614"/>
        <w:gridCol w:w="1392"/>
        <w:gridCol w:w="1679"/>
        <w:gridCol w:w="1589"/>
        <w:gridCol w:w="39"/>
      </w:tblGrid>
      <w:tr>
        <w:trPr>
          <w:trHeight w:val="73" w:hRule="atLeast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№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7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Количество часов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Практическая часть программы</w:t>
            </w:r>
          </w:p>
        </w:tc>
      </w:tr>
      <w:tr>
        <w:trPr>
          <w:trHeight w:val="390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Рабочая программа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Лабораторные работы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Контрольные работы</w:t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Batang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Тепловые явления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Вводный инструктаж по технике безопасности. Обобщение знаний по программе за курс 7 класса.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Тепловое движение. Внутренняя энергия.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Способы изменения внутренней энергии.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Виды теплопередачи. Теплопроводность.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Конвекция. Излучение.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теплоты. Удельная теплоемкость вещества.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№1: "Сравнение количества теплоты при смешивании воды разной температуры".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на расчет количества теплоты, нахождение удельной теплоемкости вещества.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Энергия топлива. Закон сохранения и превращение энергии в механических и тепловых процессах.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"Энергия топлива. Удельная теплота сгорания. Закон сохранения энергии в механических и тепловых процессах".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№1 по теме: "Тепловые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Различные агрегатные состояния вещества.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Плавление и отвердевание кристаллических тел.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Удельная теплота плавления.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Испарение и конденсация.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Относительная влажность воздуха и её измерение.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№2: "Измерение относительной влажности воздуха с помощью термометра"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Кипение, удельная теплота парообразования.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на расчёт количества теплоты при агрегатных переходах.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Паровая турбина. КПД теплового двигателя.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Повторение темы: "Тепловые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№2 по теме: "Изменение агрегатных состояний вещества".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Batang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>Электрические и электромагнитные явления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Электризация тел. Два рода зарядов.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поле. Делимость электрического заряда.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Строение атома.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Объяснение электризации тел.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Электрический ток. Электрические цепи.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Электрический ток в металлах. Действия электрического тока.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Сила тока. Измерение силы тока. Амперметр.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№3: "Сборка электрической цепи и измерение силы тока в её различных участках".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напряжение. Лабораторная работа №4: "Измерение напряжения".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сопротивление проводников.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Закон Ома для участка цепи.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Расчет сопротивления проводников. Реостаты.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Лабораторные работы №5, 6: "Регулирование силы тока реостатом", "Определение сопротивления проводника при помощи амперметра и вольтметра".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Последовательное соединение проводников.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Параллельное соединение проводников.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задач: "Закон Ома для участка цепи, параллельное и последовательное соединение проводников".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Работа и мощность электрического тока.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№7: "Измерение мощности и работы тока в электрической лампе".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Нагревание проводников электрическим током.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Короткое замыкание. Предохранители.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"Электрические явления. Электрический ток".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№3: "Электрические явления. Электрический ток".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Магнитное поле. Магнитное поле прямого тока.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Магнитное поле катушки с током.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Применение электромагнитов. Электромагнитное реле.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№8: "Сборка электромагнита и испытание его действия".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Постоянные магниты.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Электродвигатель.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Batang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>Световые явления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Источники света.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Прямолинейное распределение света.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Отражение света. Законы отражения.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Плоское зеркало. Зеркальное и рассеянное отражение света.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Преломление света.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Линзы. Изображения, даваемые линзами.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 работа №9: "Получение изображения при помощи линзы".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Оптическая сила линзы. Фотографический аппарат.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№4: "Световые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Глаза и зрение. Очки.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Batang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 xml:space="preserve">Повторение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"Тепловые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"Электрические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"Электромагнитные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"Световые явления".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Обобщение знаний по программе за курс 8 класса.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right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right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right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right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right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Итого:</w:t>
              <w:tab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Календарно-тематический план</w:t>
      </w:r>
    </w:p>
    <w:p>
      <w:pPr>
        <w:pStyle w:val="Normal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</w:p>
    <w:tbl>
      <w:tblPr>
        <w:tblStyle w:val="a7"/>
        <w:tblW w:w="148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709"/>
        <w:gridCol w:w="850"/>
        <w:gridCol w:w="849"/>
        <w:gridCol w:w="1"/>
        <w:gridCol w:w="4959"/>
        <w:gridCol w:w="2"/>
        <w:gridCol w:w="1982"/>
        <w:gridCol w:w="1"/>
        <w:gridCol w:w="4863"/>
      </w:tblGrid>
      <w:tr>
        <w:trPr>
          <w:trHeight w:val="322" w:hRule="atLeast"/>
        </w:trPr>
        <w:tc>
          <w:tcPr>
            <w:tcW w:w="67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№ </w:t>
            </w:r>
            <w:r>
              <w:rPr>
                <w:b/>
                <w:color w:val="000000" w:themeColor="text1"/>
                <w:sz w:val="22"/>
                <w:szCs w:val="22"/>
              </w:rPr>
              <w:t>в теме</w:t>
            </w:r>
          </w:p>
        </w:tc>
        <w:tc>
          <w:tcPr>
            <w:tcW w:w="170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Дата проведения</w:t>
            </w:r>
          </w:p>
        </w:tc>
        <w:tc>
          <w:tcPr>
            <w:tcW w:w="4961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Тема урока</w:t>
            </w:r>
          </w:p>
        </w:tc>
        <w:tc>
          <w:tcPr>
            <w:tcW w:w="1983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Форма проведения</w:t>
            </w:r>
          </w:p>
        </w:tc>
        <w:tc>
          <w:tcPr>
            <w:tcW w:w="48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Планируемые предметные результаты</w:t>
            </w:r>
          </w:p>
        </w:tc>
      </w:tr>
      <w:tr>
        <w:trPr>
          <w:trHeight w:val="322" w:hRule="atLeast"/>
        </w:trPr>
        <w:tc>
          <w:tcPr>
            <w:tcW w:w="67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4960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1984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22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Раздел 1. Тепловые явления.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Вводный инструктаж по технике безопасности. Обобщение знаний по программе за курс 7 класса.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Тепловое движение. Внутренняя энергия.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смысл физических величин: внутренняя энергия, теплопередача; определение внутренней энергии; формулы, единицы измерения и обозначение внутренней энергии.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физические явления и процессы превращения внутренней энергии при взаимодействии тел.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Способы изменения внутренней энергии.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способы изменения внутренней энергии, закон сохранения энергии.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физические явления и процессы превращения внутренней энергии при взаимодействии тел.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Виды теплопередачи. Теплопроводность.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смысл физических величин: внутренняя энергия, теплопередача; определение внутренней энергии; формулы, единицы измерения и обозначение внутренней энергии, теплопередачи.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физические явления и процессы превращения внутренней энергии при взаимодействии тел; теплопередачу.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Конвекция. Излучение.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теплоты. Удельная теплоемкость вещества.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количества теплоты, удельной теплоемкости; единицы измерения, обозначения и формулы количества теплоты и удельной теплоемкости.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объяснять физический смысл понятия удельной теплоемкости, пользоваться таблицей УТ, сравнивать УТ различных веществ и процесс нагревания и охлаждения в зависимости от УТ вещества.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физический смысл величин: количество теплоты, удельная теплоёмкость, формулу для определения количества теплоты.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работать с таблицами, решать задачи, конспектировать прочитанный текст; решать задачи по теме «Количество теплоты».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№1: "Сравнение количества теплоты при смешивании воды разной температуры".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основные приемы и методы выполнение практической работы.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на расчет количества теплоты, нахождение удельной теплоемкости вещества.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физический смысл величин: количество теплоты, удельная теплоёмкость, формулу для определения количества теплоты.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работать с таблицами, решать задачи, конспектировать прочитанный текст; решать задачи по теме «Количество теплоты».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Энергия топлива. Закон сохранения и превращение энергии в механических и тепловых процессах.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физический смысл величин: количество теплоты, удельная теплота сгорания топлива; закон сохранения энергии в тепловых процессах; формулу для определения количества теплоты, выделившегося при полном сгорании топлива.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работать с таблицами, решать задачи, анализировать полученный результат, приводить практические примеры.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"Энергия топлива. Удельная теплота сгорания. Закон сохранения энергии в механических и тепловых процессах".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№1 по теме: "Тепловые явления".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определения, формулы, обозначения, единицы измерения внутренней энергии, количества теплоты, удельной теплоемкости, уравнение теплового баланса.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Уметь </w:t>
            </w:r>
            <w:r>
              <w:rPr>
                <w:color w:val="000000" w:themeColor="text1"/>
                <w:sz w:val="22"/>
                <w:szCs w:val="22"/>
              </w:rPr>
              <w:t>применять формулы к решению задач; применять эти знания на практике для объяснения примеров в природе, быту и технике.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Различные агрегатные состояния вещества.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Плавление и отвердевание кристаллических тел.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плавления, кристаллизации.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и объяснять явление плавления и кристаллизации.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Удельная теплота плавления.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плавления, кристаллизации, температуры плавления.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и объяснять явление плавления и кристаллизации.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Испарение и конденсация.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определения понятий: испарение и конденсация.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и объяснять физические явления: испарение, конденсация; приводить примеры; определять характер тепловых процессов, пользоваться таблицей.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Относительная влажность воздуха и её измерение.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насыщенного и ненасыщенного пара; смысл физической величины «влажность воздуха».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определять влажность воздуха, используя психрометр и таблицу.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№2: "Измерение относительной влажности воздуха с помощью термометра"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основные приемы и методы выполнение практической работы.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Кипение, удельная теплота парообразования.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определения понятий: кипение, парообразование;  смысл физической величины «удельная теплота парообразования» и формулу для её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и объяснять физические явления: процессы поглощения и выделения энергии; приводить примеры; определять характер тепловых процессов, объяснять процесс кипения, применять формулу к решению задач, пользоваться таблицей.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на расчёт количества теплоты при агрегатных переходах.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основные понятия, определения, формулы по теме.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решать задачи по теме «Изменения агрегатного состояния».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строение и работу ДВС.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Уметь </w:t>
            </w:r>
            <w:r>
              <w:rPr>
                <w:color w:val="000000" w:themeColor="text1"/>
                <w:sz w:val="22"/>
                <w:szCs w:val="22"/>
              </w:rPr>
              <w:t>объяснять, используя таблицу; называть преобразования энергии в ДВС; приводить примеры экологических последствий работы ДВС, тепловых машин; применения двигателей внутреннего сгорания.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Паровая турбина. КПД теплового двигателя.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Знать </w:t>
            </w:r>
            <w:r>
              <w:rPr>
                <w:color w:val="000000" w:themeColor="text1"/>
                <w:sz w:val="22"/>
                <w:szCs w:val="22"/>
              </w:rPr>
              <w:t>определение и устройство паровой турбины; строение и работу ДВС; смысл КПД, формулу КПД, единицы измерения, КПД теплового двигателя, экологические проблемы использования тепловых двигателей, вопросы защиты окружающей среды.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объяснять работу ДВС, используя таблицу, называть преобразования энергии в ДВС, приводить примеры экологических последствий работы ДВС. Тепловых машин; рассчитывать КПД при решении задач, преобразование энергии при работе тепловых двигателей.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Повторение темы: "Тепловые явления".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№2 по теме: "Изменение агрегатных состояний вещества".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322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Раздел 2. Электрические и электромагнитные явления.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Электризация тел. Два рода зарядов.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электрического взаимодействия, понятие «электризация тел при соприкосновении», способы электризации тел, два рода зарядов, приборы для обнаружения электрического заряда. 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 и объяснять электрические взаимодействия, процесс электризации тел, объяснять устройство и принцип действия электроскопа электрометра, пользоваться электроскопом.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поле. Делимость электрического заряда.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электрического поля, источники ЭП, его свойства и способы обнаружения; определение конденсатора, его устройство и назначение; определение и напряжения, единицу измерения и физический смысл напряжения, формулу для определения напряжения, прибор для измерения напряжения и правила работы с ним.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объяснять «картины» электрического поля; применять формулу напряжения при решении задач.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Строение атома.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Объяснение электризации тел.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электрического взаимодействия, понятие «электризация тел при соприкосновении», способы электризации тел, два рода зарядов, приборы для обнаружения электрического заряда. 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 и объяснять электрические взаимодействия, процесс электризации тел, объяснять устройство и принцип действия электроскопа электрометра, пользоваться электроскопом.</w:t>
            </w:r>
          </w:p>
        </w:tc>
      </w:tr>
      <w:tr>
        <w:trPr>
          <w:trHeight w:val="32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Электрический ток. Электрические цепи.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понятие электрического тока, источники ЭТ, условия возникновения существования ЭТ; понятие электрической цепи, составные части ЭЦ, их условные обозначения.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чертить схемы электрических цепей.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Электрический ток в металлах. Действия электрического тока.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действия электрического тока.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объяснять действия электрического тока и его направление.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Сила тока. Измерение силы тока. Амперметр.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силы тока и напряжения, единицы измерения и физический смысл силы тока и напряжения, формулы для определения этих величин, приборы для измерения силы тока и напряжения и правила работы с ними.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применять формулы силы тока и напряжения при решении задач.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№3: "Сборка электрической цепи и измерение силы тока в её различных участках".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основные приемы и методы выполнение практической работы.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напряжение. Лабораторная работа №4: "Измерение напряжения".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основные приемы и методы выполнение практической работы.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266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Электрическое сопротивление проводников.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электрического сопротивления, единицу измерения сопротивления, её физический смысл.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объяснять причину возникновения сопротивления, собирать электрическую цепь по рисунку, измерять силу тока и напряжение, чертить схему электрической цепи.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Закон Ома для участка цепи.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формулировку и формулу закона Ома для участка цепи.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пользоваться формулой закона Ома.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Расчет сопротивления проводников. Реостаты.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физический смысл удельного сопротивления, единицы измерения и формулу для его расчёта, зависимость удельного сопротивления проводников от температуры.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применять формулу для расчета сопротивления, определять и сравнивать сопротивление металлических проводников по графику зависимости силы тока от напряжения.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Лабораторные работы №5, 6: "Регулирование силы тока реостатом", "Определение сопротивления проводника при помощи амперметра и вольтметра".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основные приемы и методы выполнение практической работы.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Последовательное соединение проводников.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закон последовательного соединения проводников.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объяснять особенности последовательного соединения; применять закон Ома и закон последовательного соединения для решения задач;  собирать электрическую цепь и проверять  на опыте закономерности последовательного соединения.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Параллельное соединение проводников.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закон параллельного соединения проводников.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объяснять особенности параллельного соединения; применять закон Ома и закон параллельного соединения для решения задач;  собирать электрическую цепь и проверять  на опыте закономерности параллельного соединения.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задач: "Закон Ома для участка цепи, параллельное и последовательное соединение проводников".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применять изученные законы к решению задач; решать задачи на последовательное и параллельное соединение проводников.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Работа и мощность электрического тока.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определения, единицы измерения, физический смысл работы и мощности электрического тока; формулы для определения работы и мощности электрического тока; знать единицы работы, применяемые на практике, формулировку закона Джоуля – Ленца; приборы для измерения работы и мощности электрического тока. 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пользоваться таблицей мощностей различных электрических устройств.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№7: "Измерение мощности и работы тока в электрической лампе".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основные приемы и методы выполнение практической работы.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Нагревание проводников электрическим током.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Короткое замыкание. Предохранители.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"Электрические явления. Электрический ток".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57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№3: "Электрические явления. Электрический ток".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Магнитное поле. Магнитное поле прямого тока.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Магнитное поле катушки с током.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Применение электромагнитов. Электромагнитное реле.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работа №8: "Сборка электромагнита и испытание его действия".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основные приемы и методы выполнение практической работы.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Постоянные магниты.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Электродвигатель.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Раздел 3. Световые явления.</w:t>
            </w:r>
          </w:p>
        </w:tc>
      </w:tr>
      <w:tr>
        <w:trPr>
          <w:trHeight w:val="266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Источники света.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Знать </w:t>
            </w:r>
            <w:r>
              <w:rPr>
                <w:color w:val="000000" w:themeColor="text1"/>
                <w:sz w:val="22"/>
                <w:szCs w:val="22"/>
              </w:rPr>
              <w:t>понятие света, действия света, источники света, кто впервые измерил источник света.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объяснять, что для нас значит солнечный свет, как измерили скорость света, свечение живых организмов.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Прямолинейное распределение света.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определение света, формулировку закона прямолинейного распространения света, процесс образования тени и полутени, некоторые затмения, произошедшие в прошлом.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изображать закон, называть источники света, объяснять образование тени, полутени, находить и объяснять примеры из жизни, при каком освещении нет тени.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Отражение света. Законы отражения.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закон отражения света, виды отражения.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изображать закон при выполнении заданий, находить проявления закона в жизни и 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Плоское зеркало. Зеркальное и рассеянное отражение света.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Знать </w:t>
            </w:r>
            <w:r>
              <w:rPr>
                <w:color w:val="000000" w:themeColor="text1"/>
                <w:sz w:val="22"/>
                <w:szCs w:val="22"/>
              </w:rPr>
              <w:t>свойства изображения, даваемого зеркалом, принцип построения изображения в зеркале, понятия мнимого и действительного изображений.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строить изображение в зеркале.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Преломление света.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закон преломления света, ход лучей  в плоскопараллельной пластине.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описывать явление преломления света, строить ход лучей при переходе света из одной среды в другую.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Линзы. Изображения, даваемые линзами.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Знать </w:t>
            </w:r>
            <w:r>
              <w:rPr>
                <w:color w:val="000000" w:themeColor="text1"/>
                <w:sz w:val="22"/>
                <w:szCs w:val="22"/>
              </w:rPr>
              <w:t>основные понятия, которые характеризуют линзы; виды линз, оптические характеристики линзы, формулы оптической силы линзы и тонкой линзы.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Уметь</w:t>
            </w:r>
            <w:r>
              <w:rPr>
                <w:color w:val="000000" w:themeColor="text1"/>
                <w:sz w:val="22"/>
                <w:szCs w:val="22"/>
              </w:rPr>
              <w:t xml:space="preserve"> применять их при построении изображения в тонкой линзе; строить изображения, даваемые собирающей и рассеивающей линзами.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Лабораторная  работа №9: "Получение изображения при помощи линзы".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основные приемы и методы выполнение практической работы.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полученные знания при выполнении работы.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Оптическая сила линзы. Фотографический аппарат.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Контрольная работа №4: "Световые явления".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их объяснять.</w:t>
            </w:r>
          </w:p>
        </w:tc>
      </w:tr>
      <w:tr>
        <w:trPr>
          <w:trHeight w:val="408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Глаза и зрение. Очки.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Знать</w:t>
            </w:r>
            <w:r>
              <w:rPr>
                <w:color w:val="000000" w:themeColor="text1"/>
                <w:sz w:val="22"/>
                <w:szCs w:val="22"/>
              </w:rPr>
              <w:t xml:space="preserve"> разновидности оптических приборов.</w:t>
            </w:r>
          </w:p>
        </w:tc>
      </w:tr>
      <w:tr>
        <w:trPr>
          <w:trHeight w:val="408" w:hRule="atLeast"/>
        </w:trPr>
        <w:tc>
          <w:tcPr>
            <w:tcW w:w="1489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Раздел 4. Повторение.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"Тепловые явления".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"Электрические явления".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"Электромагнитные явления".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Решение задач по теме: "Световые явления".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  <w:tr>
        <w:trPr>
          <w:trHeight w:val="604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Обобщение знаний по программе за курс 8 класса.</w:t>
            </w:r>
          </w:p>
        </w:tc>
        <w:tc>
          <w:tcPr>
            <w:tcW w:w="1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8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Знать определения и формулы.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Уметь применять из при решении задач.</w:t>
            </w:r>
          </w:p>
        </w:tc>
      </w:tr>
    </w:tbl>
    <w:p>
      <w:pPr>
        <w:pStyle w:val="Normal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678" w:header="0" w:top="568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1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3">
    <w:name w:val="Heading 3"/>
    <w:basedOn w:val="Normal"/>
    <w:next w:val="Normal"/>
    <w:link w:val="30"/>
    <w:qFormat/>
    <w:rsid w:val="00e24ca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e24ca5"/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character" w:styleId="Style13" w:customStyle="1">
    <w:name w:val="Без интервала Знак"/>
    <w:link w:val="a3"/>
    <w:uiPriority w:val="1"/>
    <w:qFormat/>
    <w:locked/>
    <w:rsid w:val="00e24ca5"/>
    <w:rPr>
      <w:rFonts w:ascii="Calibri" w:hAnsi="Calibri" w:eastAsia="Calibri" w:cs="Times New Roman"/>
    </w:rPr>
  </w:style>
  <w:style w:type="character" w:styleId="Fontstyle01" w:customStyle="1">
    <w:name w:val="fontstyle01"/>
    <w:basedOn w:val="DefaultParagraphFont"/>
    <w:qFormat/>
    <w:rsid w:val="00887408"/>
    <w:rPr>
      <w:rFonts w:ascii="Arial" w:hAnsi="Arial" w:cs="Arial"/>
      <w:b w:val="false"/>
      <w:bCs w:val="false"/>
      <w:i w:val="false"/>
      <w:iCs w:val="false"/>
      <w:color w:val="000000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FR2" w:customStyle="1">
    <w:name w:val="FR2"/>
    <w:uiPriority w:val="99"/>
    <w:qFormat/>
    <w:rsid w:val="00e24ca5"/>
    <w:pPr>
      <w:widowControl w:val="false"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Arial" w:cs="Calibri"/>
      <w:b/>
      <w:color w:val="auto"/>
      <w:kern w:val="0"/>
      <w:sz w:val="32"/>
      <w:szCs w:val="20"/>
      <w:lang w:eastAsia="ar-SA" w:val="ru-RU" w:bidi="ar-SA"/>
    </w:rPr>
  </w:style>
  <w:style w:type="paragraph" w:styleId="NoSpacing">
    <w:name w:val="No Spacing"/>
    <w:link w:val="a4"/>
    <w:uiPriority w:val="1"/>
    <w:qFormat/>
    <w:rsid w:val="00e24ca5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qFormat/>
    <w:rsid w:val="00e24ca5"/>
    <w:pPr>
      <w:spacing w:beforeAutospacing="1" w:afterAutospacing="1"/>
    </w:pPr>
    <w:rPr/>
  </w:style>
  <w:style w:type="paragraph" w:styleId="1" w:customStyle="1">
    <w:name w:val="Стиль1"/>
    <w:qFormat/>
    <w:rsid w:val="00e24ca5"/>
    <w:pPr>
      <w:widowControl/>
      <w:bidi w:val="0"/>
      <w:spacing w:lineRule="auto" w:line="36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e24ca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c6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Neat_Office/6.2.8.2$Windows_x86 LibreOffice_project/</Application>
  <Pages>16</Pages>
  <Words>3461</Words>
  <Characters>24984</Characters>
  <CharactersWithSpaces>27929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2019-10-18T09:22:00Z</dcterms:created>
  <dc:creator>Наталья Колмыкова</dc:creator>
  <dc:description/>
  <dc:language>ru-RU</dc:language>
  <cp:lastModifiedBy/>
  <cp:lastPrinted>2019-11-23T08:48:00Z</cp:lastPrinted>
  <dcterms:modified xsi:type="dcterms:W3CDTF">2020-10-05T14:51:30Z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