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B87" w:rsidRDefault="00E42B87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>
            <wp:extent cx="6391275" cy="87102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871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2B87" w:rsidRDefault="00E42B87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:rsidR="00E42B87" w:rsidRDefault="00E42B8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bookmarkStart w:id="0" w:name="_GoBack"/>
      <w:bookmarkEnd w:id="0"/>
      <w:r w:rsidRPr="009F568D">
        <w:rPr>
          <w:rFonts w:ascii="Arial" w:hAnsi="Arial" w:cs="Arial"/>
        </w:rPr>
        <w:lastRenderedPageBreak/>
        <w:t>уроков в образовательном учреждении не допускается.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2.10. После каждого урока учащимся предоставляется перерыв не менее 10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минут. Для организации питания обучающихся в режим учебных занятий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вносятся не более 3-х перемен, продолжительностью не менее 20 минут.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2.11. Расписание звонков: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1 урок: 8.30. – 9.10;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 урок: 9.20. – 10.00;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3 урок: 10.20 – 11.00;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4 урок: 11.20.- 12.00;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5 урок: 12.30.- 13.10;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6 урок 13.20 -14.00;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7 урок: 14.10.- 14.50, г</w:t>
      </w:r>
      <w:r>
        <w:rPr>
          <w:rFonts w:ascii="Arial" w:hAnsi="Arial" w:cs="Arial"/>
        </w:rPr>
        <w:t>де</w:t>
      </w:r>
      <w:r w:rsidRPr="009F568D">
        <w:rPr>
          <w:rFonts w:ascii="Arial" w:hAnsi="Arial" w:cs="Arial"/>
        </w:rPr>
        <w:t xml:space="preserve"> 2, 3 и 4 перемена предназначены для организации горячего питания учащихся, либо проведения динамических перемен согласно утверждённому графику.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2.12. Горячее питание учащихся осуществляется в соответствии с расписанием, утверждаемым на каждый учебный период директором Школы по согласованию с Управляющим советом учреждения.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2.13. Аудиторная учебная нагрузка </w:t>
      </w:r>
      <w:proofErr w:type="gramStart"/>
      <w:r w:rsidRPr="009F568D">
        <w:rPr>
          <w:rFonts w:ascii="Arial" w:hAnsi="Arial" w:cs="Arial"/>
        </w:rPr>
        <w:t>обучающихся</w:t>
      </w:r>
      <w:proofErr w:type="gramEnd"/>
      <w:r w:rsidRPr="009F568D">
        <w:rPr>
          <w:rFonts w:ascii="Arial" w:hAnsi="Arial" w:cs="Arial"/>
        </w:rPr>
        <w:t xml:space="preserve"> не должна быть меньше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proofErr w:type="gramStart"/>
      <w:r w:rsidRPr="009F568D">
        <w:rPr>
          <w:rFonts w:ascii="Arial" w:hAnsi="Arial" w:cs="Arial"/>
        </w:rPr>
        <w:t>минимальной</w:t>
      </w:r>
      <w:proofErr w:type="gramEnd"/>
      <w:r w:rsidRPr="009F568D">
        <w:rPr>
          <w:rFonts w:ascii="Arial" w:hAnsi="Arial" w:cs="Arial"/>
        </w:rPr>
        <w:t xml:space="preserve"> обязательной и не должна превышать предельно допустимую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аудиторную учебную нагрузку </w:t>
      </w:r>
      <w:proofErr w:type="gramStart"/>
      <w:r w:rsidRPr="009F568D">
        <w:rPr>
          <w:rFonts w:ascii="Arial" w:hAnsi="Arial" w:cs="Arial"/>
        </w:rPr>
        <w:t>обучающихся</w:t>
      </w:r>
      <w:proofErr w:type="gramEnd"/>
      <w:r w:rsidRPr="009F568D">
        <w:rPr>
          <w:rFonts w:ascii="Arial" w:hAnsi="Arial" w:cs="Arial"/>
        </w:rPr>
        <w:t>: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- 1 класс – 21 час в неделю (5-дневная учебная неделя);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- 2-4 классы – предельно допустимая аудиторная нагрузка при 5-д</w:t>
      </w:r>
      <w:r w:rsidR="00E72380">
        <w:rPr>
          <w:rFonts w:ascii="Arial" w:hAnsi="Arial" w:cs="Arial"/>
        </w:rPr>
        <w:t>невной учебной неделе – 23 часа</w:t>
      </w:r>
      <w:r w:rsidRPr="009F568D">
        <w:rPr>
          <w:rFonts w:ascii="Arial" w:hAnsi="Arial" w:cs="Arial"/>
        </w:rPr>
        <w:t xml:space="preserve"> в неделю;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- 5 класс - предельно допустимая аудиторная нагрузка п</w:t>
      </w:r>
      <w:r w:rsidR="00E72380">
        <w:rPr>
          <w:rFonts w:ascii="Arial" w:hAnsi="Arial" w:cs="Arial"/>
        </w:rPr>
        <w:t>ри 5-дневной учебной неделе – 32</w:t>
      </w:r>
      <w:r w:rsidRPr="009F568D">
        <w:rPr>
          <w:rFonts w:ascii="Arial" w:hAnsi="Arial" w:cs="Arial"/>
        </w:rPr>
        <w:t xml:space="preserve"> час</w:t>
      </w:r>
      <w:r w:rsidR="00E72380">
        <w:rPr>
          <w:rFonts w:ascii="Arial" w:hAnsi="Arial" w:cs="Arial"/>
        </w:rPr>
        <w:t>а</w:t>
      </w:r>
      <w:r w:rsidRPr="009F568D">
        <w:rPr>
          <w:rFonts w:ascii="Arial" w:hAnsi="Arial" w:cs="Arial"/>
        </w:rPr>
        <w:t xml:space="preserve"> в неделю (ФГОС ООО);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- 6 класс - предельно допустимая аудиторная нагрузка п</w:t>
      </w:r>
      <w:r w:rsidR="00E72380">
        <w:rPr>
          <w:rFonts w:ascii="Arial" w:hAnsi="Arial" w:cs="Arial"/>
        </w:rPr>
        <w:t>ри 5-дневной учебной неделе – 32</w:t>
      </w:r>
      <w:r w:rsidRPr="009F568D">
        <w:rPr>
          <w:rFonts w:ascii="Arial" w:hAnsi="Arial" w:cs="Arial"/>
        </w:rPr>
        <w:t xml:space="preserve"> часа в неделю (ФГОС ООО);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- 7 класс - предельно допустимая аудиторная нагрузка п</w:t>
      </w:r>
      <w:r w:rsidR="00E72380">
        <w:rPr>
          <w:rFonts w:ascii="Arial" w:hAnsi="Arial" w:cs="Arial"/>
        </w:rPr>
        <w:t>ри 5-дневной учебной неделе – 31 час</w:t>
      </w:r>
      <w:r w:rsidRPr="009F568D">
        <w:rPr>
          <w:rFonts w:ascii="Arial" w:hAnsi="Arial" w:cs="Arial"/>
        </w:rPr>
        <w:t xml:space="preserve"> в неделю</w:t>
      </w:r>
      <w:r w:rsidR="00E72380">
        <w:rPr>
          <w:rFonts w:ascii="Arial" w:hAnsi="Arial" w:cs="Arial"/>
        </w:rPr>
        <w:t xml:space="preserve"> </w:t>
      </w:r>
      <w:r w:rsidR="00E72380" w:rsidRPr="009F568D">
        <w:rPr>
          <w:rFonts w:ascii="Arial" w:hAnsi="Arial" w:cs="Arial"/>
        </w:rPr>
        <w:t>(ФГОС ООО);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- 8 класс - предельно допустимая аудиторная нагрузка п</w:t>
      </w:r>
      <w:r w:rsidR="00E72380">
        <w:rPr>
          <w:rFonts w:ascii="Arial" w:hAnsi="Arial" w:cs="Arial"/>
        </w:rPr>
        <w:t>ри 5-дневной учебной неделе – 32 часа</w:t>
      </w:r>
      <w:r w:rsidRPr="009F568D">
        <w:rPr>
          <w:rFonts w:ascii="Arial" w:hAnsi="Arial" w:cs="Arial"/>
        </w:rPr>
        <w:t xml:space="preserve"> в неделю</w:t>
      </w:r>
      <w:r w:rsidR="00E72380">
        <w:rPr>
          <w:rFonts w:ascii="Arial" w:hAnsi="Arial" w:cs="Arial"/>
        </w:rPr>
        <w:t xml:space="preserve"> </w:t>
      </w:r>
      <w:r w:rsidR="00E72380" w:rsidRPr="009F568D">
        <w:rPr>
          <w:rFonts w:ascii="Arial" w:hAnsi="Arial" w:cs="Arial"/>
        </w:rPr>
        <w:t>(ФГОС ООО);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- 9 класс - предельно допустимая аудиторная нагрузка при 5-д</w:t>
      </w:r>
      <w:r w:rsidR="00E72380">
        <w:rPr>
          <w:rFonts w:ascii="Arial" w:hAnsi="Arial" w:cs="Arial"/>
        </w:rPr>
        <w:t>невной учебной неделе – 32 часа</w:t>
      </w:r>
      <w:r w:rsidRPr="009F568D">
        <w:rPr>
          <w:rFonts w:ascii="Arial" w:hAnsi="Arial" w:cs="Arial"/>
        </w:rPr>
        <w:t xml:space="preserve"> в неделю;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- 10-11 классы - предельно допустимая аудиторная нагрузка при 5-дневной учебной неделе – 30 часов в неделю.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2.14. Расписание уроков составляется </w:t>
      </w:r>
      <w:proofErr w:type="gramStart"/>
      <w:r w:rsidRPr="009F568D">
        <w:rPr>
          <w:rFonts w:ascii="Arial" w:hAnsi="Arial" w:cs="Arial"/>
        </w:rPr>
        <w:t>в соответствии с гигиеническими требованиями к расписанию уроков с учетом умственной работоспособности обучающихся в течение</w:t>
      </w:r>
      <w:proofErr w:type="gramEnd"/>
      <w:r w:rsidRPr="009F568D">
        <w:rPr>
          <w:rFonts w:ascii="Arial" w:hAnsi="Arial" w:cs="Arial"/>
        </w:rPr>
        <w:t xml:space="preserve"> дня и недели. При составлении расписания уроков используется таблица И.Г. Сивакова, в которой трудность каждого предмета ранжируется в баллах.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2.15. В Школе установлены следующие основные виды учебных занятий: урок, лекция, семинар, практическая работа, лабораторная работа, экскурсия.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2.16. При проведении занятий по иностранному языку и трудовому обучению на 2 и 3 ступени обучения, физической культуре на 3 ступени обучения, по информатике и ИКТ, физике, химии (во время практических занятий) допускается деление класса на две группы при наполняемости не менее 25 человек.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При наличии необходимых условий и средств возможно деление на группы классов с меньшей наполняемостью при проведении занятий по другим предметам, а также классов первой ступени общего образования при изучении иностранного языка.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2.17. </w:t>
      </w:r>
      <w:proofErr w:type="gramStart"/>
      <w:r w:rsidRPr="009F568D">
        <w:rPr>
          <w:rFonts w:ascii="Arial" w:hAnsi="Arial" w:cs="Arial"/>
        </w:rPr>
        <w:t>С целью профилактики утомления, нарушения осанки, зрения обучающихся на уроках в начальной, средней и старшей школе проводятся физкультминутки, динамические паузы и гимнастика для глаз.</w:t>
      </w:r>
      <w:proofErr w:type="gramEnd"/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2.18. В начальных классах плотность учебной работы обучающихся на уроках </w:t>
      </w:r>
      <w:proofErr w:type="gramStart"/>
      <w:r w:rsidRPr="009F568D">
        <w:rPr>
          <w:rFonts w:ascii="Arial" w:hAnsi="Arial" w:cs="Arial"/>
        </w:rPr>
        <w:t>по</w:t>
      </w:r>
      <w:proofErr w:type="gramEnd"/>
      <w:r w:rsidRPr="009F568D">
        <w:rPr>
          <w:rFonts w:ascii="Arial" w:hAnsi="Arial" w:cs="Arial"/>
        </w:rPr>
        <w:t xml:space="preserve"> основным предметах не должна превышать 80%.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2.19. В оздоровительных целях в Школе создаются условия для удовлетворения биологической потребности обучающихся в движении. Эта потребность реализуется посредством ежедневной двигательной активности </w:t>
      </w:r>
      <w:proofErr w:type="gramStart"/>
      <w:r w:rsidRPr="009F568D">
        <w:rPr>
          <w:rFonts w:ascii="Arial" w:hAnsi="Arial" w:cs="Arial"/>
        </w:rPr>
        <w:t>обучающихся</w:t>
      </w:r>
      <w:proofErr w:type="gramEnd"/>
      <w:r w:rsidRPr="009F568D">
        <w:rPr>
          <w:rFonts w:ascii="Arial" w:hAnsi="Arial" w:cs="Arial"/>
        </w:rPr>
        <w:t xml:space="preserve"> в объеме не менее 2 ч. через: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- 3 физической культуры в неделю;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спортивные кружки, секции и внеурочные занятия;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физкультминутки на уроках;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подвижные/динамические перемены;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внеклассные спортивные занятия и соревнования;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lastRenderedPageBreak/>
        <w:t>- Дни здоровья;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прогулки на свежем воздухе.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bCs/>
        </w:rPr>
      </w:pPr>
      <w:r w:rsidRPr="009F568D">
        <w:rPr>
          <w:rFonts w:ascii="Arial" w:hAnsi="Arial" w:cs="Arial"/>
          <w:b/>
          <w:bCs/>
        </w:rPr>
        <w:t>3. Режим каникулярного времени.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3.1. Продолжительность каникул в течение учебного года составляет не менее 30 календарных дней.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3.2. Продолжительность летних каникул составляет не менее 8 недель.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3.3. Для </w:t>
      </w:r>
      <w:proofErr w:type="gramStart"/>
      <w:r w:rsidRPr="009F568D">
        <w:rPr>
          <w:rFonts w:ascii="Arial" w:hAnsi="Arial" w:cs="Arial"/>
        </w:rPr>
        <w:t>обучающихся</w:t>
      </w:r>
      <w:proofErr w:type="gramEnd"/>
      <w:r w:rsidRPr="009F568D">
        <w:rPr>
          <w:rFonts w:ascii="Arial" w:hAnsi="Arial" w:cs="Arial"/>
        </w:rPr>
        <w:t xml:space="preserve"> в первом классе устанавливаются в течение года дополнительные недельные каникулы.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3.4. Сроки каникул определяются утверждённым календарным учебным графиком.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bCs/>
        </w:rPr>
      </w:pPr>
      <w:r w:rsidRPr="009F568D">
        <w:rPr>
          <w:rFonts w:ascii="Arial" w:hAnsi="Arial" w:cs="Arial"/>
          <w:b/>
          <w:bCs/>
        </w:rPr>
        <w:t>4. Режим внеурочной деятельности.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4.1. Режим внеурочной деятельности регламентируется расписанием работы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внеурочной деятельности, кружков, секций, детских общественных объединений, филиалов организаций дополнительного образования, действующих на базе школы или поселения.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4.2. </w:t>
      </w:r>
      <w:proofErr w:type="gramStart"/>
      <w:r w:rsidRPr="009F568D">
        <w:rPr>
          <w:rFonts w:ascii="Arial" w:hAnsi="Arial" w:cs="Arial"/>
        </w:rPr>
        <w:t>Время проведения экскурсий, походов, выходов с детьми на внеклассные мероприятия устанавливается в соответствии с утверждёнными календарно-тематическим планированием и планом воспитательной работы.</w:t>
      </w:r>
      <w:proofErr w:type="gramEnd"/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Выход за пределы школы разрешается только после издания соответствующего приказа директора школы. Ответственность за жизнь и здоровье детей при проведении подобных мероприятий несет учитель, воспитатель, назначенный приказом директора.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4.3. Работа спортивных секций, кружков, кабинета информатики допускается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только согласно утверждённому расписанию.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4.3. Групповые, индивидуальные занятия, занятия объединений дополнительного образования начинаются не ранее, чем через 1 час после окончания последнего урока в данном классе.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4.4. При проведении внеурочных занятий продолжительностью более 1 академического часа организуются перемены – 10 минут для отдыха со сменой вида деятельности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4.5. В Школе по желанию и запросам родителей (законных представителей) могут открываться группы продленного дня обучающихся, которые начинают свою работу после окончания уроков.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Режим работы каждой группы утверждается директором школы.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Группы продленного дня действуют на основании Положения о группах продленного дня.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В группе продленного дня продолжительность прогулки для младших школьников должна составлять не менее 1,5 часов. Двигательная активность на воздухе должна быть организована в виде подвижных и спортивных игр.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  <w:b/>
          <w:bCs/>
        </w:rPr>
      </w:pPr>
      <w:r w:rsidRPr="009F568D">
        <w:rPr>
          <w:rFonts w:ascii="Arial" w:hAnsi="Arial" w:cs="Arial"/>
          <w:b/>
          <w:bCs/>
        </w:rPr>
        <w:t xml:space="preserve">5. Промежуточная и итоговая аттестация </w:t>
      </w:r>
      <w:proofErr w:type="gramStart"/>
      <w:r w:rsidRPr="009F568D">
        <w:rPr>
          <w:rFonts w:ascii="Arial" w:hAnsi="Arial" w:cs="Arial"/>
          <w:b/>
          <w:bCs/>
        </w:rPr>
        <w:t>обучающихся</w:t>
      </w:r>
      <w:proofErr w:type="gramEnd"/>
      <w:r w:rsidRPr="009F568D">
        <w:rPr>
          <w:rFonts w:ascii="Arial" w:hAnsi="Arial" w:cs="Arial"/>
          <w:b/>
          <w:bCs/>
        </w:rPr>
        <w:t>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5.1.Оценка индивидуальных достижений обучающихся осуществляется по окончании каждого учебного периода: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- 1 класса - по итогам учебного года (</w:t>
      </w:r>
      <w:proofErr w:type="spellStart"/>
      <w:r w:rsidRPr="009F568D">
        <w:rPr>
          <w:rFonts w:ascii="Arial" w:hAnsi="Arial" w:cs="Arial"/>
        </w:rPr>
        <w:t>безотметочное</w:t>
      </w:r>
      <w:proofErr w:type="spellEnd"/>
      <w:r w:rsidRPr="009F568D">
        <w:rPr>
          <w:rFonts w:ascii="Arial" w:hAnsi="Arial" w:cs="Arial"/>
        </w:rPr>
        <w:t xml:space="preserve"> обучение);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- 2 (со второго полугодия) – 9 классов – по итогам четвертей, учебного года (балльное оценивание);</w:t>
      </w:r>
    </w:p>
    <w:p w:rsidR="009F568D" w:rsidRPr="009F568D" w:rsidRDefault="00E72380" w:rsidP="009F568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F568D" w:rsidRPr="009F568D">
        <w:rPr>
          <w:rFonts w:ascii="Arial" w:hAnsi="Arial" w:cs="Arial"/>
        </w:rPr>
        <w:t>10,11 классов - по полугодиям (балльное оценивание).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 xml:space="preserve">Порядок проведения промежуточной аттестации и системы оценки индивидуальных достижений обучающихся определяется </w:t>
      </w:r>
      <w:proofErr w:type="gramStart"/>
      <w:r w:rsidRPr="009F568D">
        <w:rPr>
          <w:rFonts w:ascii="Arial" w:hAnsi="Arial" w:cs="Arial"/>
        </w:rPr>
        <w:t>соответствующими</w:t>
      </w:r>
      <w:proofErr w:type="gramEnd"/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локальными актами школы.</w:t>
      </w:r>
    </w:p>
    <w:p w:rsidR="009F568D" w:rsidRPr="009F568D" w:rsidRDefault="009F568D" w:rsidP="009F568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9F568D">
        <w:rPr>
          <w:rFonts w:ascii="Arial" w:hAnsi="Arial" w:cs="Arial"/>
        </w:rPr>
        <w:t>5.2. Государственная (итоговая) аттестация в выпускных 9 и 11 классах проводится в соответствии с нормативно-правовыми документами Министерства образования РФ, Минобрнауки РФ.</w:t>
      </w:r>
    </w:p>
    <w:p w:rsidR="009F568D" w:rsidRPr="00D90CC7" w:rsidRDefault="009F568D" w:rsidP="009F568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F568D" w:rsidRDefault="009F568D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</w:p>
    <w:sectPr w:rsidR="009F568D" w:rsidSect="00E72380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317470"/>
    <w:rsid w:val="003264A0"/>
    <w:rsid w:val="0046431A"/>
    <w:rsid w:val="004842B6"/>
    <w:rsid w:val="00504C02"/>
    <w:rsid w:val="005F4771"/>
    <w:rsid w:val="006D1346"/>
    <w:rsid w:val="00893151"/>
    <w:rsid w:val="008A5465"/>
    <w:rsid w:val="009F568D"/>
    <w:rsid w:val="00A11ED7"/>
    <w:rsid w:val="00AF7C43"/>
    <w:rsid w:val="00B5472F"/>
    <w:rsid w:val="00C14226"/>
    <w:rsid w:val="00C25050"/>
    <w:rsid w:val="00C62F65"/>
    <w:rsid w:val="00D333B4"/>
    <w:rsid w:val="00DD49BF"/>
    <w:rsid w:val="00E42B87"/>
    <w:rsid w:val="00E7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12</cp:revision>
  <cp:lastPrinted>2016-06-16T09:45:00Z</cp:lastPrinted>
  <dcterms:created xsi:type="dcterms:W3CDTF">2014-01-16T15:36:00Z</dcterms:created>
  <dcterms:modified xsi:type="dcterms:W3CDTF">2016-06-16T11:56:00Z</dcterms:modified>
</cp:coreProperties>
</file>