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Филиал Муниципального автономного общеобразовательного учреждения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/>
          <w:b/>
          <w:sz w:val="24"/>
          <w:szCs w:val="24"/>
        </w:rPr>
        <w:t>Прииртышская</w:t>
      </w:r>
      <w:proofErr w:type="spellEnd"/>
      <w:r w:rsidRPr="005E36F7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 -</w:t>
      </w: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5E36F7">
        <w:rPr>
          <w:rFonts w:ascii="Times New Roman" w:hAnsi="Times New Roman" w:cs="Times New Roman"/>
          <w:b/>
          <w:sz w:val="24"/>
          <w:szCs w:val="24"/>
        </w:rPr>
        <w:t>Полуяновская</w:t>
      </w:r>
      <w:proofErr w:type="spellEnd"/>
      <w:r w:rsidRPr="005E36F7">
        <w:rPr>
          <w:rFonts w:ascii="Times New Roman" w:hAnsi="Times New Roman" w:cs="Times New Roman"/>
          <w:b/>
          <w:sz w:val="24"/>
          <w:szCs w:val="24"/>
        </w:rPr>
        <w:t xml:space="preserve"> средняя общеобразовательная школа»</w:t>
      </w: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6F7" w:rsidRPr="005E36F7" w:rsidRDefault="005E36F7" w:rsidP="005E36F7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922B8" w:rsidRPr="000922B8" w:rsidRDefault="000922B8" w:rsidP="000922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lang w:eastAsia="ru-RU"/>
        </w:rPr>
      </w:pPr>
    </w:p>
    <w:tbl>
      <w:tblPr>
        <w:tblpPr w:leftFromText="180" w:rightFromText="180" w:vertAnchor="text" w:horzAnchor="margin" w:tblpY="27"/>
        <w:tblW w:w="152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4"/>
        <w:gridCol w:w="4860"/>
        <w:gridCol w:w="4845"/>
      </w:tblGrid>
      <w:tr w:rsidR="000922B8" w:rsidRPr="000922B8" w:rsidTr="002A5542">
        <w:tc>
          <w:tcPr>
            <w:tcW w:w="5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2B8" w:rsidRPr="000922B8" w:rsidRDefault="000922B8" w:rsidP="000922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РАССМОТРЕНО:  </w:t>
            </w:r>
          </w:p>
          <w:p w:rsidR="000922B8" w:rsidRPr="000922B8" w:rsidRDefault="000922B8" w:rsidP="000922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на заседании педагогического совета школы  </w:t>
            </w:r>
          </w:p>
          <w:p w:rsidR="000922B8" w:rsidRPr="000922B8" w:rsidRDefault="000922B8" w:rsidP="000922B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Протокол от «30» августа 2019 г. №1 </w:t>
            </w:r>
          </w:p>
          <w:p w:rsidR="000922B8" w:rsidRPr="000922B8" w:rsidRDefault="000922B8" w:rsidP="000922B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2B8" w:rsidRPr="000922B8" w:rsidRDefault="000922B8" w:rsidP="000922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СОГЛАСОВАНО: </w:t>
            </w:r>
          </w:p>
          <w:p w:rsidR="000922B8" w:rsidRPr="000922B8" w:rsidRDefault="000922B8" w:rsidP="000922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 </w:t>
            </w:r>
          </w:p>
          <w:p w:rsidR="000922B8" w:rsidRPr="000922B8" w:rsidRDefault="000922B8" w:rsidP="000922B8">
            <w:pPr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______ Константинова Л.В. </w:t>
            </w:r>
          </w:p>
        </w:tc>
        <w:tc>
          <w:tcPr>
            <w:tcW w:w="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22B8" w:rsidRPr="000922B8" w:rsidRDefault="000922B8" w:rsidP="000922B8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УТВЕРЖДЕНО:  </w:t>
            </w:r>
          </w:p>
          <w:p w:rsidR="000922B8" w:rsidRPr="000922B8" w:rsidRDefault="000922B8" w:rsidP="000922B8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приказом директора школы  </w:t>
            </w:r>
          </w:p>
          <w:p w:rsidR="000922B8" w:rsidRPr="000922B8" w:rsidRDefault="000922B8" w:rsidP="000922B8">
            <w:pPr>
              <w:spacing w:after="0" w:line="240" w:lineRule="auto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0922B8">
              <w:rPr>
                <w:rFonts w:ascii="Times New Roman" w:hAnsi="Times New Roman" w:cs="Times New Roman"/>
                <w:sz w:val="24"/>
                <w:szCs w:val="24"/>
              </w:rPr>
              <w:t>от «30» августа 2019 г. № ___ </w:t>
            </w:r>
          </w:p>
        </w:tc>
      </w:tr>
    </w:tbl>
    <w:p w:rsidR="005E36F7" w:rsidRPr="000922B8" w:rsidRDefault="005E36F7" w:rsidP="000922B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36F7">
        <w:rPr>
          <w:rFonts w:ascii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 xml:space="preserve">  внеурочной деятельности «С компьютером на Ты»</w:t>
      </w: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для 1-4ласса</w:t>
      </w:r>
    </w:p>
    <w:p w:rsid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на 2019-2020 учебный год</w:t>
      </w:r>
    </w:p>
    <w:p w:rsid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5E36F7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E36F7" w:rsidRPr="005E36F7" w:rsidRDefault="005E36F7" w:rsidP="005E36F7">
      <w:pPr>
        <w:shd w:val="clear" w:color="auto" w:fill="FFFFFF"/>
        <w:tabs>
          <w:tab w:val="left" w:pos="195"/>
          <w:tab w:val="right" w:pos="1490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 xml:space="preserve">Планирование составлено в соответствии </w:t>
      </w:r>
      <w:r w:rsidRPr="005E36F7">
        <w:rPr>
          <w:rFonts w:ascii="Times New Roman" w:hAnsi="Times New Roman" w:cs="Times New Roman"/>
          <w:bCs/>
          <w:sz w:val="24"/>
          <w:szCs w:val="24"/>
        </w:rPr>
        <w:tab/>
      </w:r>
    </w:p>
    <w:p w:rsidR="005E36F7" w:rsidRPr="005E36F7" w:rsidRDefault="005E36F7" w:rsidP="005E36F7">
      <w:pPr>
        <w:shd w:val="clear" w:color="auto" w:fill="FFFFFF"/>
        <w:tabs>
          <w:tab w:val="left" w:pos="210"/>
          <w:tab w:val="right" w:pos="14900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E36F7">
        <w:rPr>
          <w:rFonts w:ascii="Times New Roman" w:hAnsi="Times New Roman" w:cs="Times New Roman"/>
          <w:bCs/>
          <w:sz w:val="24"/>
          <w:szCs w:val="24"/>
        </w:rPr>
        <w:t>ФГОС НОО</w:t>
      </w:r>
    </w:p>
    <w:p w:rsidR="005E36F7" w:rsidRPr="005E36F7" w:rsidRDefault="005E36F7" w:rsidP="005E36F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6F7" w:rsidRPr="005E36F7" w:rsidRDefault="005E36F7" w:rsidP="005E36F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6F7">
        <w:rPr>
          <w:rFonts w:ascii="Times New Roman" w:hAnsi="Times New Roman" w:cs="Times New Roman"/>
          <w:sz w:val="24"/>
          <w:szCs w:val="24"/>
        </w:rPr>
        <w:t>Составитель программы: Уразова Р.А.,</w:t>
      </w:r>
    </w:p>
    <w:p w:rsidR="005E36F7" w:rsidRDefault="005E36F7" w:rsidP="005E36F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36F7">
        <w:rPr>
          <w:rFonts w:ascii="Times New Roman" w:hAnsi="Times New Roman" w:cs="Times New Roman"/>
          <w:sz w:val="24"/>
          <w:szCs w:val="24"/>
        </w:rPr>
        <w:t>учитель физики первой квалификационной категории</w:t>
      </w:r>
    </w:p>
    <w:p w:rsidR="000922B8" w:rsidRDefault="000922B8" w:rsidP="005E36F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922B8" w:rsidRDefault="000922B8" w:rsidP="000922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2019 </w:t>
      </w:r>
    </w:p>
    <w:p w:rsidR="000922B8" w:rsidRPr="005E36F7" w:rsidRDefault="000922B8" w:rsidP="005E36F7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color w:val="FF0000"/>
          <w:sz w:val="24"/>
          <w:szCs w:val="24"/>
        </w:rPr>
        <w:t xml:space="preserve">   </w:t>
      </w:r>
      <w:r w:rsidRPr="005E36F7">
        <w:rPr>
          <w:rFonts w:ascii="Times New Roman" w:hAnsi="Times New Roman"/>
          <w:sz w:val="24"/>
          <w:szCs w:val="24"/>
        </w:rPr>
        <w:t xml:space="preserve">   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Рабочая программа внеурочной деятельности по информатике «С компьютером на Ты» </w:t>
      </w:r>
      <w:bookmarkStart w:id="0" w:name="_GoBack"/>
      <w:r w:rsidRPr="00BA5DAD">
        <w:rPr>
          <w:rFonts w:ascii="Times New Roman" w:hAnsi="Times New Roman"/>
          <w:sz w:val="24"/>
          <w:szCs w:val="24"/>
        </w:rPr>
        <w:t>для обучающихся 1-- 4 класса в соответствии с п</w:t>
      </w:r>
      <w:r w:rsidR="000922B8" w:rsidRPr="00BA5DAD">
        <w:rPr>
          <w:rFonts w:ascii="Times New Roman" w:hAnsi="Times New Roman"/>
          <w:sz w:val="24"/>
          <w:szCs w:val="24"/>
        </w:rPr>
        <w:t xml:space="preserve">рограммой </w:t>
      </w:r>
      <w:r w:rsidRPr="00BA5DAD">
        <w:rPr>
          <w:rFonts w:ascii="Times New Roman" w:hAnsi="Times New Roman"/>
          <w:sz w:val="24"/>
          <w:szCs w:val="24"/>
        </w:rPr>
        <w:t xml:space="preserve">Официальный сайт ОС «Школа 2100»;Дендебер И.А., Извекова Е.В., Васильева Н.И. Фотография и видеосъемка в практике реализации ФГОС на первой и второй ступенях обучения //Школа управления образовательным учреждением. – С.-Пб, 2013.- № 09 (29). – С.51. ;Лобанов А. Догнать и … опередить стандарты// Управление школой: Методический журнал для школьной администрации. – Издательский дом Первое сентября , 2013.-  № 7-8.- С.57-59.;Ярмахов Б. Б. «1 ученик : 1 компьютер» — образовательная модель </w:t>
      </w:r>
      <w:bookmarkEnd w:id="0"/>
      <w:r w:rsidRPr="005E36F7">
        <w:rPr>
          <w:rFonts w:ascii="Times New Roman" w:hAnsi="Times New Roman"/>
          <w:sz w:val="24"/>
          <w:szCs w:val="24"/>
        </w:rPr>
        <w:t xml:space="preserve">мобильного обучения в школе. Москва, 2012.;Ярмахов Б. Б., </w:t>
      </w:r>
      <w:proofErr w:type="spellStart"/>
      <w:r w:rsidRPr="005E36F7">
        <w:rPr>
          <w:rFonts w:ascii="Times New Roman" w:hAnsi="Times New Roman"/>
          <w:sz w:val="24"/>
          <w:szCs w:val="24"/>
        </w:rPr>
        <w:t>Патаракин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Е. Д., Буров В. В., Шустов С. Б.  Летний цифровой лагерь: модель 1:1 / Народное образование, 2009.- № 3.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Учебный план филиала МАОУ «</w:t>
      </w:r>
      <w:proofErr w:type="spellStart"/>
      <w:r w:rsidRPr="005E36F7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СОШ»-«</w:t>
      </w:r>
      <w:proofErr w:type="spellStart"/>
      <w:r w:rsidRPr="005E36F7">
        <w:rPr>
          <w:rFonts w:ascii="Times New Roman" w:hAnsi="Times New Roman"/>
          <w:sz w:val="24"/>
          <w:szCs w:val="24"/>
        </w:rPr>
        <w:t>Полуяновская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СОШ»  предусматривает обязательное изучение информатики  во внеурочной деятельности в 1-4 классах в объеме 2 часа в неделю, 68 часов в год. 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Результаты освоения программы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36F7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5E36F7">
        <w:rPr>
          <w:rFonts w:ascii="Times New Roman" w:hAnsi="Times New Roman"/>
          <w:b/>
          <w:sz w:val="24"/>
          <w:szCs w:val="24"/>
        </w:rPr>
        <w:t xml:space="preserve"> 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Регулятивные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освоение способов решения проблем творческого характера в жизненных ситуациях;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формирование умений ставить цель – создание творческой работы, планировать достижение этой цели, создавать вспомогательные эскизы в процессе работы;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оценивание получающегося творческого продукта и соотнесение его с изначальным замыслом, выполнение по необходимости коррекции либо продукта, либо замысла.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Познавательные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поиск информации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использование средств информационных и коммуникационных технологий для решения коммуникативных, познавательных и творческих задач.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Коммуникативные универсальные учебные действия: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создание </w:t>
      </w:r>
      <w:proofErr w:type="spellStart"/>
      <w:r w:rsidRPr="005E36F7">
        <w:rPr>
          <w:rFonts w:ascii="Times New Roman" w:hAnsi="Times New Roman"/>
          <w:sz w:val="24"/>
          <w:szCs w:val="24"/>
        </w:rPr>
        <w:t>гипермедиасообщений</w:t>
      </w:r>
      <w:proofErr w:type="spellEnd"/>
      <w:r w:rsidRPr="005E36F7">
        <w:rPr>
          <w:rFonts w:ascii="Times New Roman" w:hAnsi="Times New Roman"/>
          <w:sz w:val="24"/>
          <w:szCs w:val="24"/>
        </w:rPr>
        <w:t>, включающих текст, набираемый на клавиатуре, цифровые данные, неподвижные и движущиеся, записанные и созданные изображения и звуки.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подготовка выступления с аудиовизуальной поддержкой.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i/>
          <w:sz w:val="24"/>
          <w:szCs w:val="24"/>
        </w:rPr>
      </w:pPr>
      <w:r w:rsidRPr="005E36F7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5E36F7">
        <w:rPr>
          <w:rFonts w:ascii="Times New Roman" w:eastAsia="&quot;Times New Roman&quot;" w:hAnsi="Times New Roman" w:cs="Times New Roman"/>
          <w:i/>
          <w:sz w:val="24"/>
          <w:szCs w:val="24"/>
        </w:rPr>
        <w:t xml:space="preserve"> 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Создание условий для формирования следующих умений: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Положительно относиться к учению;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Проявлять интерес к содержанию предмета информатика;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Принимать одноклассников, помогать им, отзываться на помощь от взрослого и детей;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Чувствовать уверенность в себе, верить в свои возможности;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lastRenderedPageBreak/>
        <w:t>Самостоятельно определять и объяснять свои чувства и ощущения, возникающие в результате наблюдения, рассуждения, обсуждения, самые простые и общие для всех людей правила поведения (основы общечеловеческих нравственных ценностей);</w:t>
      </w:r>
    </w:p>
    <w:p w:rsidR="005E36F7" w:rsidRP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С помощью учителя планировать предстоящую практическую деятельность;</w:t>
      </w:r>
    </w:p>
    <w:p w:rsidR="005E36F7" w:rsidRDefault="005E36F7" w:rsidP="005E36F7">
      <w:pPr>
        <w:spacing w:after="0" w:line="240" w:lineRule="auto"/>
        <w:rPr>
          <w:rFonts w:ascii="Times New Roman" w:eastAsia="&quot;Times New Roman&quot;" w:hAnsi="Times New Roman" w:cs="Times New Roman"/>
          <w:sz w:val="24"/>
          <w:szCs w:val="24"/>
        </w:rPr>
      </w:pPr>
      <w:r w:rsidRPr="005E36F7">
        <w:rPr>
          <w:rFonts w:ascii="Times New Roman" w:eastAsia="&quot;Times New Roman&quot;" w:hAnsi="Times New Roman" w:cs="Times New Roman"/>
          <w:sz w:val="24"/>
          <w:szCs w:val="24"/>
        </w:rPr>
        <w:t>Под контролем учителя выполнять предлагаемые задания.</w:t>
      </w:r>
    </w:p>
    <w:p w:rsidR="005E36F7" w:rsidRPr="005E36F7" w:rsidRDefault="005E36F7" w:rsidP="005E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36F7" w:rsidRPr="000922B8" w:rsidRDefault="005E36F7" w:rsidP="000922B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bCs/>
          <w:sz w:val="24"/>
          <w:szCs w:val="24"/>
        </w:rPr>
        <w:t>Содержание  программы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Модуль №1.</w:t>
      </w:r>
      <w:r w:rsidRPr="005E36F7">
        <w:rPr>
          <w:rFonts w:ascii="Times New Roman" w:hAnsi="Times New Roman"/>
          <w:sz w:val="24"/>
          <w:szCs w:val="24"/>
        </w:rPr>
        <w:tab/>
        <w:t>Редакторы: текст, графика.(14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Компьютеры в школе. Техника безопасности при работе с компьютером. Включение и выключение компьютера. Запуск программы. Завершение выполнения программы.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Файлы. Папки (каталоги). Имя файла. Размер файла. Сменные носители. Полное имя файла. Операции над файлами и папками (каталогами): создание папок (каталогов), копирование файлов и папок (каталогов), перемещение файлов и папок (каталогов), удаление файлов и папок (каталогов).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Создание и хранение информации. Текстовый и графический редакторы. Выделение, перенос, копирование. Обработка текстов. Дизайн текста. Определение дизайна. Выделения, выравнивания. Классификация шрифтов. Размер, курсив, жирность. Заголовок, подзаголовок, основной текст. Приёмы редактирования. Символ конца строки. Вставки и удаления. Панель форматирования. Знаки форматирования. Стили. Вставка картинок. Построение таблиц. Табличная информация. Средства построения таблиц. Вставка таблиц в текст. Их виды и изменение. Вставка картинок и рисунков в текст. Использование </w:t>
      </w:r>
      <w:proofErr w:type="spellStart"/>
      <w:r w:rsidRPr="005E36F7">
        <w:rPr>
          <w:rFonts w:ascii="Times New Roman" w:hAnsi="Times New Roman"/>
          <w:sz w:val="24"/>
          <w:szCs w:val="24"/>
        </w:rPr>
        <w:t>Word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6F7">
        <w:rPr>
          <w:rFonts w:ascii="Times New Roman" w:hAnsi="Times New Roman"/>
          <w:sz w:val="24"/>
          <w:szCs w:val="24"/>
        </w:rPr>
        <w:t>Art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в названиях. Изменение размера, цвета. Создание и представление проекта.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Модуль №  2. Редактор рисования 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.(16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Программа для рисования </w:t>
      </w:r>
      <w:proofErr w:type="spellStart"/>
      <w:r w:rsidRPr="005E36F7">
        <w:rPr>
          <w:rFonts w:ascii="Times New Roman" w:hAnsi="Times New Roman"/>
          <w:sz w:val="24"/>
          <w:szCs w:val="24"/>
        </w:rPr>
        <w:t>Paint</w:t>
      </w:r>
      <w:proofErr w:type="spellEnd"/>
      <w:r w:rsidRPr="005E36F7">
        <w:rPr>
          <w:rFonts w:ascii="Times New Roman" w:hAnsi="Times New Roman"/>
          <w:sz w:val="24"/>
          <w:szCs w:val="24"/>
        </w:rPr>
        <w:t>. Инструменты: Карандаш, Кисть, Распылитель, Ластик, Надпись.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Рисование картинок с помощью карандаша, кисти и ластика. Заливка.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Автофигуры. Заливка. Рисование с помощью автофигур.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Инструменты ввода текста. 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готовых рисунков и их оформление.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Модуль № 3. Создание презентаций </w:t>
      </w:r>
      <w:proofErr w:type="spellStart"/>
      <w:r w:rsidRPr="005E36F7">
        <w:rPr>
          <w:rFonts w:ascii="Times New Roman" w:hAnsi="Times New Roman"/>
          <w:sz w:val="24"/>
          <w:szCs w:val="24"/>
        </w:rPr>
        <w:t>Microsoft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6F7">
        <w:rPr>
          <w:rFonts w:ascii="Times New Roman" w:hAnsi="Times New Roman"/>
          <w:sz w:val="24"/>
          <w:szCs w:val="24"/>
        </w:rPr>
        <w:t>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.(24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Презентации. Программы для создания презентаций </w:t>
      </w:r>
      <w:proofErr w:type="spellStart"/>
      <w:r w:rsidRPr="005E36F7">
        <w:rPr>
          <w:rFonts w:ascii="Times New Roman" w:hAnsi="Times New Roman"/>
          <w:sz w:val="24"/>
          <w:szCs w:val="24"/>
        </w:rPr>
        <w:t>Microsoft</w:t>
      </w:r>
      <w:proofErr w:type="spellEnd"/>
      <w:r w:rsidRPr="005E36F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36F7">
        <w:rPr>
          <w:rFonts w:ascii="Times New Roman" w:hAnsi="Times New Roman"/>
          <w:sz w:val="24"/>
          <w:szCs w:val="24"/>
        </w:rPr>
        <w:t>PowerPoint</w:t>
      </w:r>
      <w:proofErr w:type="spellEnd"/>
      <w:r w:rsidRPr="005E36F7">
        <w:rPr>
          <w:rFonts w:ascii="Times New Roman" w:hAnsi="Times New Roman"/>
          <w:sz w:val="24"/>
          <w:szCs w:val="24"/>
        </w:rPr>
        <w:t>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рисунков и картинок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Анимация в презентации. Создание разных видов анимации.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текстовой информации на слайд. Текст на слайде. Изменение шрифтов и цвета.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звуков и музыки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Вставка анимации и видео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Цифровая фотография. Вставка фото в презентацию.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Модуль №4. Интернет.(14 ч)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lastRenderedPageBreak/>
        <w:t xml:space="preserve">               Поисковые системы. Поиск и хранение информации. Поисковые запросы. Безопасность работы 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Поиск изображений. Сохранение найденных изображений. Обработка на компьютере.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Работа с электронной почтой, школьным сайтом и использование ресурсов Интернет.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>Создание и представление проекта.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E36F7">
        <w:rPr>
          <w:rFonts w:ascii="Times New Roman" w:hAnsi="Times New Roman"/>
          <w:sz w:val="24"/>
          <w:szCs w:val="24"/>
        </w:rPr>
        <w:t xml:space="preserve">Формы и виды деятельности: </w:t>
      </w:r>
      <w:r w:rsidRPr="005E36F7">
        <w:rPr>
          <w:rFonts w:ascii="Times New Roman" w:hAnsi="Times New Roman"/>
          <w:color w:val="000000" w:themeColor="text1"/>
          <w:sz w:val="24"/>
          <w:szCs w:val="24"/>
        </w:rPr>
        <w:t>групповая работа, игра, практика, научное общество, турнир, объединение, проектная деятельность, беседа.</w:t>
      </w:r>
    </w:p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E36F7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9"/>
        <w:gridCol w:w="7621"/>
        <w:gridCol w:w="5245"/>
      </w:tblGrid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Модуль № 1. Редакторы: текст, графика.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  <w:t>Знакомство с компьютером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Техника безопасности при работе с компьютером. Основные устройства компьютера. Операционная система. Рабочий стол. Файлы. Папки (каталоги). Операции над файлами и папками (каталогами). Сменные носители.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ab/>
              <w:t>Редакторы: текст, графика.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хранение информации. Текстовый редактор. Обработка текстов. Выделение, перенос, копирование.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Дизайн текста. Выделения, выравнивания. Классификация шрифтов. Размер, курсив, жирность. Набор текста.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Построение таблиц. Табличная информация. Средства построения таблиц.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таблиц в текст. Их виды и изменение.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Вставка картинок и рисунков в текст. Использование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Word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Art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в названиях. Изменение размера, цвета.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Итого: 14ч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Модуль №2. Редактор рисования 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Редактор рисования 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Программа для рисования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Paint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 Инструменты: Карандаш, Кисть, Распылитель, Ластик, Надпись.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Рисование картинок с помощью карандаша, кисти и ластика. Заливка.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Автофигуры. Заливка. Рисование с помощью автофигур.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Инструменты ввода текста.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готовых рисунков и их оформление.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Итого: 16 ч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Модуль №3. Создание презентаций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Microsoft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E36F7">
              <w:rPr>
                <w:rFonts w:ascii="Times New Roman" w:hAnsi="Times New Roman"/>
                <w:sz w:val="24"/>
                <w:szCs w:val="24"/>
              </w:rPr>
              <w:t>PowerPoint</w:t>
            </w:r>
            <w:proofErr w:type="spellEnd"/>
            <w:r w:rsidRPr="005E36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Презентации. Программы для создания презентаций.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рисунков и картинок в презентацию.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Анимация в презентации.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текстовой информации на слайд.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звуков и музыки в презентацию.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Вставка анимации и видео в презентацию.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 xml:space="preserve"> Цифровая фотография. Вставка фото в презентацию.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Итого: 24 ч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Модуль №4. Интернет.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Поисковые системы. Поиск и хранение информации. Поисковые запросы. Безопасность работы в интернет.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3-4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Поиск изображений. Сохранение найденных изображений. Обработка на компьютере.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5-6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Работа с электронной почтой, школьным сайтом и использование ресурсов Интернет.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Создание и представление проекта.</w:t>
            </w: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E36F7" w:rsidRPr="005E36F7" w:rsidTr="005A7641">
        <w:tc>
          <w:tcPr>
            <w:tcW w:w="709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1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5E36F7" w:rsidRPr="005E36F7" w:rsidRDefault="005E36F7" w:rsidP="005E36F7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36F7">
              <w:rPr>
                <w:rFonts w:ascii="Times New Roman" w:hAnsi="Times New Roman"/>
                <w:sz w:val="24"/>
                <w:szCs w:val="24"/>
              </w:rPr>
              <w:t>Итого: 14ч</w:t>
            </w:r>
          </w:p>
        </w:tc>
      </w:tr>
    </w:tbl>
    <w:p w:rsidR="005E36F7" w:rsidRPr="005E36F7" w:rsidRDefault="005E36F7" w:rsidP="005E36F7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5E36F7" w:rsidRPr="005E36F7" w:rsidRDefault="005E36F7" w:rsidP="005E36F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396360" w:rsidRPr="005E36F7" w:rsidRDefault="00396360" w:rsidP="005E36F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96360" w:rsidRPr="005E36F7" w:rsidSect="005E36F7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&quot;Times New Roman&quot;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F4"/>
    <w:rsid w:val="000922B8"/>
    <w:rsid w:val="00396360"/>
    <w:rsid w:val="005E36F7"/>
    <w:rsid w:val="007456F4"/>
    <w:rsid w:val="00794571"/>
    <w:rsid w:val="008B304D"/>
    <w:rsid w:val="00B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A1A524-82EC-457A-AAA1-ACFC7218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6F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2">
    <w:name w:val="heading 2"/>
    <w:basedOn w:val="a"/>
    <w:next w:val="a"/>
    <w:link w:val="20"/>
    <w:qFormat/>
    <w:rsid w:val="008B304D"/>
    <w:pPr>
      <w:keepNext/>
      <w:keepLines/>
      <w:spacing w:before="40" w:after="0" w:line="240" w:lineRule="auto"/>
      <w:outlineLvl w:val="1"/>
    </w:pPr>
    <w:rPr>
      <w:rFonts w:ascii="Cambria" w:eastAsia="Times New Roman" w:hAnsi="Cambria" w:cs="Times New Roman"/>
      <w:color w:val="315F97"/>
      <w:sz w:val="26"/>
      <w:szCs w:val="26"/>
    </w:rPr>
  </w:style>
  <w:style w:type="paragraph" w:styleId="3">
    <w:name w:val="heading 3"/>
    <w:basedOn w:val="a"/>
    <w:next w:val="a"/>
    <w:link w:val="30"/>
    <w:qFormat/>
    <w:rsid w:val="008B304D"/>
    <w:pPr>
      <w:keepNext/>
      <w:keepLines/>
      <w:spacing w:before="40" w:after="0" w:line="240" w:lineRule="auto"/>
      <w:outlineLvl w:val="2"/>
    </w:pPr>
    <w:rPr>
      <w:rFonts w:ascii="Cambria" w:eastAsia="Times New Roman" w:hAnsi="Cambria" w:cs="Times New Roman"/>
      <w:color w:val="315F97"/>
      <w:sz w:val="24"/>
      <w:szCs w:val="24"/>
    </w:rPr>
  </w:style>
  <w:style w:type="paragraph" w:styleId="4">
    <w:name w:val="heading 4"/>
    <w:basedOn w:val="a"/>
    <w:next w:val="a"/>
    <w:link w:val="40"/>
    <w:qFormat/>
    <w:rsid w:val="008B304D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5">
    <w:name w:val="heading 5"/>
    <w:basedOn w:val="a"/>
    <w:next w:val="a"/>
    <w:link w:val="50"/>
    <w:qFormat/>
    <w:rsid w:val="008B304D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6">
    <w:name w:val="heading 6"/>
    <w:basedOn w:val="a"/>
    <w:next w:val="a"/>
    <w:link w:val="60"/>
    <w:qFormat/>
    <w:rsid w:val="008B304D"/>
    <w:pPr>
      <w:keepNext/>
      <w:keepLines/>
      <w:spacing w:before="40" w:after="0" w:line="240" w:lineRule="auto"/>
      <w:outlineLvl w:val="5"/>
    </w:pPr>
    <w:rPr>
      <w:rFonts w:ascii="Cambria" w:eastAsia="Times New Roman" w:hAnsi="Cambria" w:cs="Times New Roman"/>
      <w:color w:val="315F97"/>
      <w:sz w:val="20"/>
      <w:szCs w:val="20"/>
    </w:rPr>
  </w:style>
  <w:style w:type="paragraph" w:styleId="7">
    <w:name w:val="heading 7"/>
    <w:basedOn w:val="a"/>
    <w:next w:val="a"/>
    <w:link w:val="70"/>
    <w:qFormat/>
    <w:rsid w:val="008B304D"/>
    <w:pPr>
      <w:keepNext/>
      <w:keepLines/>
      <w:spacing w:before="40" w:after="0" w:line="240" w:lineRule="auto"/>
      <w:outlineLvl w:val="6"/>
    </w:pPr>
    <w:rPr>
      <w:rFonts w:ascii="Cambria" w:eastAsia="Times New Roman" w:hAnsi="Cambria" w:cs="Times New Roman"/>
      <w:i/>
      <w:iCs/>
      <w:color w:val="315F97"/>
      <w:sz w:val="20"/>
      <w:szCs w:val="20"/>
    </w:rPr>
  </w:style>
  <w:style w:type="paragraph" w:styleId="8">
    <w:name w:val="heading 8"/>
    <w:basedOn w:val="a"/>
    <w:next w:val="a"/>
    <w:link w:val="80"/>
    <w:qFormat/>
    <w:rsid w:val="008B304D"/>
    <w:pPr>
      <w:keepNext/>
      <w:keepLines/>
      <w:spacing w:before="40" w:after="0" w:line="240" w:lineRule="auto"/>
      <w:outlineLvl w:val="7"/>
    </w:pPr>
    <w:rPr>
      <w:rFonts w:ascii="Cambria" w:eastAsia="Times New Roman" w:hAnsi="Cambria" w:cs="Times New Roman"/>
      <w:color w:val="000000"/>
      <w:sz w:val="21"/>
      <w:szCs w:val="20"/>
    </w:rPr>
  </w:style>
  <w:style w:type="paragraph" w:styleId="9">
    <w:name w:val="heading 9"/>
    <w:basedOn w:val="a"/>
    <w:next w:val="a"/>
    <w:link w:val="90"/>
    <w:qFormat/>
    <w:rsid w:val="008B304D"/>
    <w:pPr>
      <w:keepNext/>
      <w:keepLines/>
      <w:spacing w:before="40" w:after="0" w:line="240" w:lineRule="auto"/>
      <w:outlineLvl w:val="8"/>
    </w:pPr>
    <w:rPr>
      <w:rFonts w:ascii="Cambria" w:eastAsia="Times New Roman" w:hAnsi="Cambria" w:cs="Times New Roman"/>
      <w:i/>
      <w:iCs/>
      <w:color w:val="000000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8B304D"/>
    <w:rPr>
      <w:rFonts w:ascii="Cambria" w:hAnsi="Cambria" w:cs="Times New Roman"/>
      <w:color w:val="315F97"/>
      <w:sz w:val="26"/>
      <w:szCs w:val="26"/>
    </w:rPr>
  </w:style>
  <w:style w:type="character" w:customStyle="1" w:styleId="30">
    <w:name w:val="Заголовок 3 Знак"/>
    <w:link w:val="3"/>
    <w:rsid w:val="008B304D"/>
    <w:rPr>
      <w:rFonts w:ascii="Cambria" w:hAnsi="Cambria" w:cs="Times New Roman"/>
      <w:color w:val="315F97"/>
      <w:sz w:val="24"/>
      <w:szCs w:val="24"/>
    </w:rPr>
  </w:style>
  <w:style w:type="character" w:customStyle="1" w:styleId="40">
    <w:name w:val="Заголовок 4 Знак"/>
    <w:link w:val="4"/>
    <w:rsid w:val="008B304D"/>
    <w:rPr>
      <w:rFonts w:ascii="Cambria" w:hAnsi="Cambria" w:cs="Times New Roman"/>
      <w:i/>
      <w:iCs/>
      <w:color w:val="315F97"/>
    </w:rPr>
  </w:style>
  <w:style w:type="character" w:customStyle="1" w:styleId="50">
    <w:name w:val="Заголовок 5 Знак"/>
    <w:link w:val="5"/>
    <w:rsid w:val="008B304D"/>
    <w:rPr>
      <w:rFonts w:ascii="Cambria" w:hAnsi="Cambria" w:cs="Times New Roman"/>
      <w:color w:val="315F97"/>
    </w:rPr>
  </w:style>
  <w:style w:type="character" w:customStyle="1" w:styleId="60">
    <w:name w:val="Заголовок 6 Знак"/>
    <w:link w:val="6"/>
    <w:rsid w:val="008B304D"/>
    <w:rPr>
      <w:rFonts w:ascii="Cambria" w:hAnsi="Cambria" w:cs="Times New Roman"/>
      <w:color w:val="315F97"/>
    </w:rPr>
  </w:style>
  <w:style w:type="character" w:customStyle="1" w:styleId="70">
    <w:name w:val="Заголовок 7 Знак"/>
    <w:link w:val="7"/>
    <w:rsid w:val="008B304D"/>
    <w:rPr>
      <w:rFonts w:ascii="Cambria" w:hAnsi="Cambria" w:cs="Times New Roman"/>
      <w:i/>
      <w:iCs/>
      <w:color w:val="315F97"/>
    </w:rPr>
  </w:style>
  <w:style w:type="character" w:customStyle="1" w:styleId="80">
    <w:name w:val="Заголовок 8 Знак"/>
    <w:link w:val="8"/>
    <w:rsid w:val="008B304D"/>
    <w:rPr>
      <w:rFonts w:ascii="Cambria" w:hAnsi="Cambria" w:cs="Times New Roman"/>
      <w:color w:val="000000"/>
      <w:sz w:val="21"/>
    </w:rPr>
  </w:style>
  <w:style w:type="character" w:customStyle="1" w:styleId="90">
    <w:name w:val="Заголовок 9 Знак"/>
    <w:link w:val="9"/>
    <w:rsid w:val="008B304D"/>
    <w:rPr>
      <w:rFonts w:ascii="Cambria" w:hAnsi="Cambria" w:cs="Times New Roman"/>
      <w:i/>
      <w:iCs/>
      <w:color w:val="000000"/>
      <w:sz w:val="21"/>
    </w:rPr>
  </w:style>
  <w:style w:type="character" w:styleId="a3">
    <w:name w:val="Emphasis"/>
    <w:qFormat/>
    <w:rsid w:val="008B304D"/>
    <w:rPr>
      <w:i/>
      <w:iCs/>
    </w:rPr>
  </w:style>
  <w:style w:type="paragraph" w:styleId="a4">
    <w:name w:val="No Spacing"/>
    <w:link w:val="a5"/>
    <w:uiPriority w:val="1"/>
    <w:qFormat/>
    <w:rsid w:val="008B304D"/>
    <w:rPr>
      <w:rFonts w:ascii="Calibri" w:eastAsia="Calibri" w:hAnsi="Calibri"/>
      <w:sz w:val="22"/>
      <w:szCs w:val="22"/>
      <w:lang w:val="x-none"/>
    </w:rPr>
  </w:style>
  <w:style w:type="character" w:customStyle="1" w:styleId="a5">
    <w:name w:val="Без интервала Знак"/>
    <w:link w:val="a4"/>
    <w:uiPriority w:val="1"/>
    <w:locked/>
    <w:rsid w:val="008B304D"/>
    <w:rPr>
      <w:rFonts w:ascii="Calibri" w:eastAsia="Calibri" w:hAnsi="Calibri" w:cs="Times New Roman"/>
      <w:sz w:val="22"/>
      <w:szCs w:val="22"/>
      <w:lang w:val="x-none"/>
    </w:rPr>
  </w:style>
  <w:style w:type="table" w:styleId="a6">
    <w:name w:val="Table Grid"/>
    <w:basedOn w:val="a1"/>
    <w:uiPriority w:val="59"/>
    <w:rsid w:val="005E36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Ирина</cp:lastModifiedBy>
  <cp:revision>2</cp:revision>
  <dcterms:created xsi:type="dcterms:W3CDTF">2019-10-29T11:17:00Z</dcterms:created>
  <dcterms:modified xsi:type="dcterms:W3CDTF">2019-10-29T11:17:00Z</dcterms:modified>
</cp:coreProperties>
</file>