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>по</w:t>
      </w:r>
      <w:proofErr w:type="gramEnd"/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предмету «Музыка» 2 класс </w:t>
      </w:r>
    </w:p>
    <w:p w:rsidR="004726BE" w:rsidRPr="004726BE" w:rsidRDefault="004726BE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26BE" w:rsidRPr="004726BE" w:rsidRDefault="004726BE" w:rsidP="004726BE">
      <w:pPr>
        <w:pStyle w:val="aa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 «Музыка»</w:t>
      </w:r>
    </w:p>
    <w:p w:rsidR="004726BE" w:rsidRPr="004726BE" w:rsidRDefault="004726BE" w:rsidP="004726BE">
      <w:pPr>
        <w:pStyle w:val="aa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4726BE" w:rsidRPr="004726BE" w:rsidTr="00C36440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726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Ученик научится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4726B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Ученик получит возможность научиться</w:t>
            </w: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Музыка в жизни человека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4726BE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воспринимать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музыку различных жанров; размышлять о музыкальных произведениях как способе выражения чувств и мыслей человека;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эмоционально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>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ориентироваться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в музыкально-поэтическом творчестве, в многообразии музыкального фольклора России, в том числе родного края;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ценить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отечественные народные музыкальные традиции;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воплощать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BE" w:rsidRPr="004726BE" w:rsidRDefault="004726BE" w:rsidP="004726B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реализовывать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организовывать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культурный досуг, самостоятельную музыкально-творческую деятельность;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музицировать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26BE" w:rsidRPr="004726BE" w:rsidRDefault="004726BE" w:rsidP="00C36440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закономерности музыкального искусства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4726B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соотносить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наблюдать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общаться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4726BE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реализовывать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систему графических знаков для ориентации в нотном письме при пении простейших мелодий;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владеть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Музыкальная картина мира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4726BE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исполнять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музыкальные произведения разных форм и жанров (пение, драматизация, музыкально-пластическое движение, </w:t>
            </w:r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инструментальное </w:t>
            </w:r>
            <w:proofErr w:type="spellStart"/>
            <w:r w:rsidRPr="004726BE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4726BE">
              <w:rPr>
                <w:rFonts w:ascii="Times New Roman" w:hAnsi="Times New Roman"/>
                <w:sz w:val="24"/>
                <w:szCs w:val="24"/>
              </w:rPr>
              <w:t>, импровизация и др.);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виды музыки, сопоставлять музыкальные образы в звучании различных музыкальных инструментов, в том числе и современных электронных;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оценивать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4726BE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>адекватно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оценивать явления музыкальной культуры и проявлять инициативу в выборе образцов профессионального </w:t>
            </w:r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>и музыкально-поэтического творчества народов мира;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оказывать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      </w:r>
            <w:proofErr w:type="spellStart"/>
            <w:r w:rsidRPr="004726BE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, драматизация и др.); собирать </w:t>
            </w:r>
            <w:r w:rsidRPr="004726BE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музыкальные коллекции (фонотека, видеотека).</w:t>
            </w:r>
          </w:p>
        </w:tc>
      </w:tr>
    </w:tbl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Содержание  предмета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«Музыка» 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sz w:val="24"/>
          <w:szCs w:val="24"/>
        </w:rPr>
        <w:t>Раздел 1: Музыка вокруг нас. «Россия – Родина моя»</w:t>
      </w:r>
      <w:r w:rsidRPr="004726BE">
        <w:rPr>
          <w:rFonts w:ascii="Times New Roman" w:hAnsi="Times New Roman" w:cs="Times New Roman"/>
          <w:sz w:val="24"/>
          <w:szCs w:val="24"/>
        </w:rPr>
        <w:t xml:space="preserve"> (</w:t>
      </w:r>
      <w:r w:rsidRPr="004726BE">
        <w:rPr>
          <w:rFonts w:ascii="Times New Roman" w:hAnsi="Times New Roman" w:cs="Times New Roman"/>
          <w:b/>
          <w:sz w:val="24"/>
          <w:szCs w:val="24"/>
        </w:rPr>
        <w:t>3 часа).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Мелодия. </w:t>
      </w:r>
      <w:r w:rsidRPr="004726BE">
        <w:rPr>
          <w:rFonts w:ascii="Times New Roman" w:hAnsi="Times New Roman" w:cs="Times New Roman"/>
          <w:sz w:val="24"/>
          <w:szCs w:val="24"/>
        </w:rPr>
        <w:t xml:space="preserve">  Композитор – исполнитель – слушатель.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Урок вводит школьников в раздел, раскрывающий мысль о мелодии как песенном начале, которое находит воплощение в различных музыкальных жанрах и формах русской музыки. Учащиеся начнут свои встречи с музыкой М.П.Мусоргского («Рассвет на Москве-реке»). Благодаря этому уроку школьники задумаются над тем, как рождается музыка, кто нужен для того, чтобы она появилась.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, как отличительная черта русской музыки.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Здравствуй, Родина моя! Моя Россия. </w:t>
      </w:r>
      <w:r w:rsidRPr="004726BE">
        <w:rPr>
          <w:rFonts w:ascii="Times New Roman" w:hAnsi="Times New Roman" w:cs="Times New Roman"/>
          <w:sz w:val="24"/>
          <w:szCs w:val="24"/>
        </w:rPr>
        <w:t>Сочинения отечественных композиторов о Родине. Основные средства музыкальной выразительности (мелодия, аккомпанемент). Формы построения музыки (</w:t>
      </w:r>
      <w:r w:rsidRPr="004726BE">
        <w:rPr>
          <w:rFonts w:ascii="Times New Roman" w:hAnsi="Times New Roman" w:cs="Times New Roman"/>
          <w:i/>
          <w:sz w:val="24"/>
          <w:szCs w:val="24"/>
        </w:rPr>
        <w:t>освоение куплетной формы: запев, припев</w:t>
      </w:r>
      <w:r w:rsidRPr="004726BE">
        <w:rPr>
          <w:rFonts w:ascii="Times New Roman" w:hAnsi="Times New Roman" w:cs="Times New Roman"/>
          <w:sz w:val="24"/>
          <w:szCs w:val="24"/>
        </w:rPr>
        <w:t xml:space="preserve">).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Этот урок знакомит учащихся с песнями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Ю.Чичкова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(сл.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К.Ибряева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) «Здравствуй, Родина моя!» 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Г. Струве (сл. Н Соловьевой) «Моя Россия» - о Родине, о родном крае.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Нотная грамота как способ фиксации музыкальной речи. Элементы нотной грамоты. </w:t>
      </w:r>
      <w:r w:rsidRPr="004726BE">
        <w:rPr>
          <w:rFonts w:ascii="Times New Roman" w:hAnsi="Times New Roman" w:cs="Times New Roman"/>
          <w:i/>
          <w:sz w:val="24"/>
          <w:szCs w:val="24"/>
        </w:rPr>
        <w:t>Нотная запись поможет школьникам получить представление о мелодии и аккомпанементе.</w:t>
      </w:r>
    </w:p>
    <w:p w:rsidR="004726BE" w:rsidRPr="004726BE" w:rsidRDefault="004726BE" w:rsidP="004726BE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Гимн России</w:t>
      </w:r>
      <w:r w:rsidRPr="004726BE">
        <w:rPr>
          <w:rFonts w:ascii="Times New Roman" w:hAnsi="Times New Roman" w:cs="Times New Roman"/>
          <w:sz w:val="24"/>
          <w:szCs w:val="24"/>
        </w:rPr>
        <w:t xml:space="preserve">. Сочинения отечественных композиторов о Родине </w:t>
      </w:r>
      <w:r w:rsidRPr="004726BE">
        <w:rPr>
          <w:rFonts w:ascii="Times New Roman" w:hAnsi="Times New Roman" w:cs="Times New Roman"/>
          <w:i/>
          <w:sz w:val="24"/>
          <w:szCs w:val="24"/>
        </w:rPr>
        <w:t>(«Гимн России» А.Александров, С.Михалков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).Знакомство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учащихся с государственными символами России: флагом, гербом, гимном, с памятниками архитектуры столицы: Красная площадь, храм Христа Спасителя. Музыкальные образы родного края.</w:t>
      </w:r>
    </w:p>
    <w:p w:rsidR="004726BE" w:rsidRPr="004726BE" w:rsidRDefault="004726BE" w:rsidP="004726BE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sz w:val="24"/>
          <w:szCs w:val="24"/>
        </w:rPr>
        <w:t>Раздел 2: «День, полный событий» (6 часов).</w:t>
      </w:r>
    </w:p>
    <w:p w:rsidR="004726BE" w:rsidRPr="004726BE" w:rsidRDefault="004726BE" w:rsidP="004726BE">
      <w:pPr>
        <w:spacing w:after="0" w:line="240" w:lineRule="exact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4.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 (фортепиано). </w:t>
      </w:r>
      <w:r w:rsidRPr="004726BE">
        <w:rPr>
          <w:rFonts w:ascii="Times New Roman" w:hAnsi="Times New Roman" w:cs="Times New Roman"/>
          <w:sz w:val="24"/>
          <w:szCs w:val="24"/>
        </w:rPr>
        <w:t>Музыкальные инструменты (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фортепиано).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Интонация как внутреннее озвученное состояние, выражение эмоций и отражение мыслей.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Знакомство школьников с пьесами П.Чайковского и С.Прокофьева. </w:t>
      </w:r>
      <w:r w:rsidRPr="004726BE">
        <w:rPr>
          <w:rFonts w:ascii="Times New Roman" w:hAnsi="Times New Roman" w:cs="Times New Roman"/>
          <w:sz w:val="24"/>
          <w:szCs w:val="24"/>
        </w:rPr>
        <w:t>Музыкальная речь как сочинения композиторов, передача информации, выраженной в звуках. Элементы нотной грамоты.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5.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Природа и музыка. Прогулка.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Выразительность и изобразительность в музыке.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. </w:t>
      </w:r>
      <w:r w:rsidRPr="004726BE">
        <w:rPr>
          <w:rFonts w:ascii="Times New Roman" w:hAnsi="Times New Roman" w:cs="Times New Roman"/>
          <w:i/>
          <w:sz w:val="24"/>
          <w:szCs w:val="24"/>
        </w:rPr>
        <w:t>Мир ребенка в музыкальных интонациях, образах.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6. 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Танцы, танцы, танцы…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. Основные средства музыкальной выразительности (ритм). </w:t>
      </w:r>
      <w:r w:rsidRPr="004726BE">
        <w:rPr>
          <w:rFonts w:ascii="Times New Roman" w:hAnsi="Times New Roman" w:cs="Times New Roman"/>
          <w:i/>
          <w:sz w:val="24"/>
          <w:szCs w:val="24"/>
        </w:rPr>
        <w:t>Знакомство с танцами «Детского альбома» П.Чайковского и «Детской музыки» С.Прокофьева.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Эти разные марши. Звучащие картины</w:t>
      </w:r>
      <w:r w:rsidRPr="004726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. Основные средства музыкальной выразительности (ритм, пульс). Интонация – источник элементов музыкальной речи.  Музыкальная речь как сочинения композиторов, передача информации, выраженной в звуках. Многозначность музыкальной речи, выразительность и смысл. Выразительность и изобразительность в музыке.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8.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Расскажи сказку. Колыбельные. Мама. </w:t>
      </w:r>
      <w:r w:rsidRPr="004726BE">
        <w:rPr>
          <w:rFonts w:ascii="Times New Roman" w:hAnsi="Times New Roman" w:cs="Times New Roman"/>
          <w:sz w:val="24"/>
          <w:szCs w:val="24"/>
        </w:rPr>
        <w:t>Интонации музыкальные и речевые. Их сходство и различие. Основные средства музыкальной выразительности (мелодия, аккомпанемент, темп, динамика). Выразительность и изобразительность в музыке. Региональные музыкально-поэтические традиции: содержание, образная сфера и музыкальный язык.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9.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Обобщающий  урок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 1 четверти.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второклассников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 и П.Чайковского). 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sz w:val="24"/>
          <w:szCs w:val="24"/>
        </w:rPr>
        <w:t>Раздел 3: «О России петь – что стремиться в храм» (7 часов).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10.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Великий колокольный звон. Звучащие картины</w:t>
      </w:r>
      <w:r w:rsidRPr="004726BE">
        <w:rPr>
          <w:rFonts w:ascii="Times New Roman" w:hAnsi="Times New Roman" w:cs="Times New Roman"/>
          <w:sz w:val="24"/>
          <w:szCs w:val="24"/>
        </w:rPr>
        <w:t xml:space="preserve">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Введение учащихся в художественные образы духовной музыки. Музыка религиозной традиции. Колокольные звоны России.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Духовная музыка в творчестве композиторов </w:t>
      </w:r>
      <w:r w:rsidRPr="004726BE">
        <w:rPr>
          <w:rFonts w:ascii="Times New Roman" w:hAnsi="Times New Roman" w:cs="Times New Roman"/>
          <w:i/>
          <w:sz w:val="24"/>
          <w:szCs w:val="24"/>
        </w:rPr>
        <w:t>(«Великий колокольный звон» М.П.Мусоргского).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11. </w:t>
      </w:r>
      <w:r w:rsidRPr="004726BE">
        <w:rPr>
          <w:rFonts w:ascii="Times New Roman" w:hAnsi="Times New Roman" w:cs="Times New Roman"/>
          <w:b/>
          <w:sz w:val="24"/>
          <w:szCs w:val="24"/>
        </w:rPr>
        <w:t>Святые земли русской. Князь Александр Невский</w:t>
      </w:r>
      <w:r w:rsidRPr="004726BE">
        <w:rPr>
          <w:rFonts w:ascii="Times New Roman" w:hAnsi="Times New Roman" w:cs="Times New Roman"/>
          <w:sz w:val="24"/>
          <w:szCs w:val="24"/>
        </w:rPr>
        <w:t xml:space="preserve">. Народные музыкальные традиции Отечества. Обобщенное представление исторического прошлого в музыкальных образах. Кантата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(«Александр Невский» С.С.Прокофьев). </w:t>
      </w:r>
      <w:r w:rsidRPr="004726BE">
        <w:rPr>
          <w:rFonts w:ascii="Times New Roman" w:hAnsi="Times New Roman" w:cs="Times New Roman"/>
          <w:sz w:val="24"/>
          <w:szCs w:val="24"/>
        </w:rPr>
        <w:t>Различные виды музыки: хоровая, оркестровая.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12.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Сергий Радонежский.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Обобщенное представление исторического прошлого в музыкальных образах.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Народные песнопения.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13.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Молитва. </w:t>
      </w:r>
      <w:r w:rsidRPr="004726BE">
        <w:rPr>
          <w:rFonts w:ascii="Times New Roman" w:hAnsi="Times New Roman" w:cs="Times New Roman"/>
          <w:sz w:val="24"/>
          <w:szCs w:val="24"/>
        </w:rPr>
        <w:t>Духовная музыка в творчестве композиторов (</w:t>
      </w:r>
      <w:r w:rsidRPr="004726BE">
        <w:rPr>
          <w:rFonts w:ascii="Times New Roman" w:hAnsi="Times New Roman" w:cs="Times New Roman"/>
          <w:i/>
          <w:sz w:val="24"/>
          <w:szCs w:val="24"/>
        </w:rPr>
        <w:t>пьесы из «Детского альбома» П.И.Чайковского «Утренняя молитва», «В церкви»).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Рождество Христово! </w:t>
      </w:r>
      <w:r w:rsidRPr="004726BE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</w:t>
      </w:r>
      <w:r w:rsidRPr="004726BE">
        <w:rPr>
          <w:rFonts w:ascii="Times New Roman" w:hAnsi="Times New Roman" w:cs="Times New Roman"/>
          <w:i/>
          <w:sz w:val="24"/>
          <w:szCs w:val="24"/>
        </w:rPr>
        <w:t>Праздники Русской православной церкви. Рождество Христово.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Народное музыкальное творчество разных стран мира. Духовная музыка в творчестве композиторов.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Представление  о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 религиозных  традициях. Народные славянские песнопения.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Музыка на Новогоднем празднике.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Народное и профессиональное музыкальное творчество разных стран мира.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Разучивание песен к празднику – «Новый год».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16.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Обобщающий  урок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2 четверти.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 Накопление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иобобщение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музыкально-слуховых впечатлений второклассников за 2 четверть. 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sz w:val="24"/>
          <w:szCs w:val="24"/>
        </w:rPr>
        <w:t>Раздел 4: «Гори, гори ясно, чтобы не погасло!» (4 часа).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Урок 17. </w:t>
      </w:r>
      <w:r w:rsidRPr="004726BE">
        <w:rPr>
          <w:rFonts w:ascii="Times New Roman" w:hAnsi="Times New Roman" w:cs="Times New Roman"/>
          <w:b/>
          <w:sz w:val="24"/>
          <w:szCs w:val="24"/>
        </w:rPr>
        <w:t>Русские народные инструменты. Плясовые наигрыши</w:t>
      </w:r>
      <w:r w:rsidRPr="004726BE">
        <w:rPr>
          <w:rFonts w:ascii="Times New Roman" w:hAnsi="Times New Roman" w:cs="Times New Roman"/>
          <w:sz w:val="24"/>
          <w:szCs w:val="24"/>
        </w:rPr>
        <w:t xml:space="preserve">.   Наблюдение народного творчества. Музыкальные инструменты. Оркестр народных инструментов. Музыкальный и поэтический фольклор России: песни, танцы,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пляски, наигрыши. </w:t>
      </w:r>
      <w:r w:rsidRPr="004726BE">
        <w:rPr>
          <w:rFonts w:ascii="Times New Roman" w:hAnsi="Times New Roman" w:cs="Times New Roman"/>
          <w:sz w:val="24"/>
          <w:szCs w:val="24"/>
        </w:rPr>
        <w:t xml:space="preserve">Формы построения музыки: вариации. </w:t>
      </w:r>
    </w:p>
    <w:p w:rsidR="004726BE" w:rsidRPr="004726BE" w:rsidRDefault="004726BE" w:rsidP="004726BE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Разыграй песню</w:t>
      </w:r>
      <w:r w:rsidRPr="004726BE">
        <w:rPr>
          <w:rFonts w:ascii="Times New Roman" w:hAnsi="Times New Roman" w:cs="Times New Roman"/>
          <w:sz w:val="24"/>
          <w:szCs w:val="24"/>
        </w:rPr>
        <w:t xml:space="preserve">. Народные музыкальные традиции Отечества. Наблюдение народного творчества. Музыкальный и поэтический фольклор России: песни, танцы,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хороводы, </w:t>
      </w:r>
      <w:r w:rsidRPr="004726BE">
        <w:rPr>
          <w:rFonts w:ascii="Times New Roman" w:hAnsi="Times New Roman" w:cs="Times New Roman"/>
          <w:sz w:val="24"/>
          <w:szCs w:val="24"/>
        </w:rPr>
        <w:t xml:space="preserve">игры-драматизации.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Приразучивании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игровых русских народных песен «Выходили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</w:r>
    </w:p>
    <w:p w:rsidR="004726BE" w:rsidRPr="004726BE" w:rsidRDefault="004726BE" w:rsidP="004726BE">
      <w:pPr>
        <w:spacing w:after="0" w:line="240" w:lineRule="exact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19.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Музыка в народном стиле. Сочини песенку</w:t>
      </w:r>
      <w:r w:rsidRPr="004726BE">
        <w:rPr>
          <w:rFonts w:ascii="Times New Roman" w:hAnsi="Times New Roman" w:cs="Times New Roman"/>
          <w:sz w:val="24"/>
          <w:szCs w:val="24"/>
        </w:rPr>
        <w:t xml:space="preserve">. Народная и профессиональная музыка. </w:t>
      </w:r>
      <w:r w:rsidRPr="004726BE">
        <w:rPr>
          <w:rFonts w:ascii="Times New Roman" w:hAnsi="Times New Roman" w:cs="Times New Roman"/>
          <w:i/>
          <w:sz w:val="24"/>
          <w:szCs w:val="24"/>
        </w:rPr>
        <w:t>Сопоставление мелодий произведений С.С.Прокофьева, П.И.Чайковского,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</w:t>
      </w:r>
    </w:p>
    <w:p w:rsidR="004726BE" w:rsidRPr="004726BE" w:rsidRDefault="004726BE" w:rsidP="004726B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20.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Обряды и праздники русского народа.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</w:t>
      </w:r>
      <w:r w:rsidRPr="004726BE">
        <w:rPr>
          <w:rFonts w:ascii="Times New Roman" w:hAnsi="Times New Roman" w:cs="Times New Roman"/>
          <w:i/>
          <w:sz w:val="24"/>
          <w:szCs w:val="24"/>
        </w:rPr>
        <w:t>Русский народный праздник.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Музыкальный и поэтический фольклор России.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Разучивание масленичных песен и весенних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закличек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игр, инструментальное исполнение плясовых наигрышей.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Многообразие этнокультурных, исторически сложившихся традиций. Региональные музыкально-поэтические традиции. 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sz w:val="24"/>
          <w:szCs w:val="24"/>
        </w:rPr>
        <w:lastRenderedPageBreak/>
        <w:t>Раздел 5: «В музыкальном театре» (6 часов).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21. 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Сказка будет впереди.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Интонации музыкальные и речевые.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Разучивание песни «Песня-спор»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Г.Гладкова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(из к/ф «Новогодние приключения Маши и Вити») в форме музыкального диалога.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22.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 Детский музыкальный театр. Опера. Балет.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о многообразии музыкальных жанров. Опера, балет. Музыкальные театры.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Детский музыкальный театр.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Певческие голоса: детские, женские.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Хор, солист, танцор, балерина.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в опере и балете.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 Театр оперы и балета. Балет.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о многообразии музыкальных жанров. </w:t>
      </w:r>
      <w:r w:rsidRPr="004726BE">
        <w:rPr>
          <w:rFonts w:ascii="Times New Roman" w:hAnsi="Times New Roman" w:cs="Times New Roman"/>
          <w:bCs/>
          <w:sz w:val="24"/>
          <w:szCs w:val="24"/>
        </w:rPr>
        <w:t xml:space="preserve">Балет. Балерина. Танцор. Кордебалет. </w:t>
      </w:r>
      <w:proofErr w:type="gramStart"/>
      <w:r w:rsidRPr="004726BE">
        <w:rPr>
          <w:rFonts w:ascii="Times New Roman" w:hAnsi="Times New Roman" w:cs="Times New Roman"/>
          <w:bCs/>
          <w:sz w:val="24"/>
          <w:szCs w:val="24"/>
        </w:rPr>
        <w:t>Драматургия  развития</w:t>
      </w:r>
      <w:proofErr w:type="gramEnd"/>
      <w:r w:rsidRPr="004726BE">
        <w:rPr>
          <w:rFonts w:ascii="Times New Roman" w:hAnsi="Times New Roman" w:cs="Times New Roman"/>
          <w:bCs/>
          <w:sz w:val="24"/>
          <w:szCs w:val="24"/>
        </w:rPr>
        <w:t>. Театры оперы и балета мира. Фрагменты из балетов.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в опере и балете.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24.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Театр оперы и балета. Волшебная палочка дирижера.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Музыкальные театры. Обобщенное представление об основных образно-эмоциональных сферах музыки и о многообразии музыкальных жанров. Опера, балет. Симфонический оркестр.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Музыкальное развитие в опере. </w:t>
      </w:r>
      <w:r w:rsidRPr="004726BE">
        <w:rPr>
          <w:rFonts w:ascii="Times New Roman" w:hAnsi="Times New Roman" w:cs="Times New Roman"/>
          <w:sz w:val="24"/>
          <w:szCs w:val="24"/>
        </w:rPr>
        <w:t xml:space="preserve">Развитие музыки в исполнении. </w:t>
      </w:r>
      <w:proofErr w:type="spellStart"/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Рольдирижера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,  режиссера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художника в создании музыкального спектакля. Дирижерские жесты.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25.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Опера «Руслан и Людмила». Сцены из оперы</w:t>
      </w:r>
      <w:r w:rsidRPr="004726BE">
        <w:rPr>
          <w:rFonts w:ascii="Times New Roman" w:hAnsi="Times New Roman" w:cs="Times New Roman"/>
          <w:sz w:val="24"/>
          <w:szCs w:val="24"/>
        </w:rPr>
        <w:t xml:space="preserve">. Опера. Формы построения музыки. Музыкальное развитие в сопоставлении и столкновении человеческих чувств, тем, художественных образов.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26.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«Какое чудное мгновенье!» Увертюра. Финал.  Обобщение тем 3 четверти.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Постижение общих закономерностей музыки: развитие музыки – движение музыки. </w:t>
      </w:r>
      <w:r w:rsidRPr="004726BE">
        <w:rPr>
          <w:rFonts w:ascii="Times New Roman" w:hAnsi="Times New Roman" w:cs="Times New Roman"/>
          <w:i/>
          <w:sz w:val="24"/>
          <w:szCs w:val="24"/>
        </w:rPr>
        <w:t>Увертюра к опере. Обобщение музыкальных впечатлений второклассников за 3   четверть.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sz w:val="24"/>
          <w:szCs w:val="24"/>
        </w:rPr>
        <w:t>Раздел 6: «В концертном зале» (3 часа).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27.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Симфоническая сказка (С.Прокофьев «Петя и волк»).      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Музыкальные  инструменты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. Симфонический оркестр.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Знакомство  с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 внешним  видом,  тембрами,  выразительными  возможностями музыкальных  инструментов  симфонического оркестра. Музыкальные портреты в симфонической музыке. </w:t>
      </w:r>
      <w:r w:rsidRPr="004726BE">
        <w:rPr>
          <w:rFonts w:ascii="Times New Roman" w:hAnsi="Times New Roman" w:cs="Times New Roman"/>
          <w:sz w:val="24"/>
          <w:szCs w:val="24"/>
        </w:rPr>
        <w:t>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28.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«Картинки с выставки». Музыкальное впечатление</w:t>
      </w:r>
      <w:r w:rsidRPr="004726BE">
        <w:rPr>
          <w:rFonts w:ascii="Times New Roman" w:hAnsi="Times New Roman" w:cs="Times New Roman"/>
          <w:sz w:val="24"/>
          <w:szCs w:val="24"/>
        </w:rPr>
        <w:t>. Интонационно-образная природа музыкального искусства. Выразительность и изобразительность в музыке.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 Музыкальные портреты и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образы  в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симфонической и фортепианной  музыке. Знакомство с пьесами из цикла «Картинки с выставки» М.П.Мусоргского.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29.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«Звучит нестареющий Моцарт». Симфония №40. Увертюра.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Постижение общих закономерностей музыки: развитие музыки – движение музыки.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музыки: рондо. </w:t>
      </w:r>
      <w:r w:rsidRPr="004726BE">
        <w:rPr>
          <w:rFonts w:ascii="Times New Roman" w:hAnsi="Times New Roman" w:cs="Times New Roman"/>
          <w:i/>
          <w:sz w:val="24"/>
          <w:szCs w:val="24"/>
        </w:rPr>
        <w:t>Знакомство учащихся с произведениями великого австрийского композитора В.А.Моцарта.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sz w:val="24"/>
          <w:szCs w:val="24"/>
        </w:rPr>
        <w:t>Раздел 7: «Чтоб музыкантом быть, так надобно уменье» (5 часов)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30.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Волшебный цветик-</w:t>
      </w:r>
      <w:proofErr w:type="spellStart"/>
      <w:r w:rsidRPr="004726BE">
        <w:rPr>
          <w:rFonts w:ascii="Times New Roman" w:hAnsi="Times New Roman" w:cs="Times New Roman"/>
          <w:b/>
          <w:sz w:val="24"/>
          <w:szCs w:val="24"/>
        </w:rPr>
        <w:t>семицветик</w:t>
      </w:r>
      <w:proofErr w:type="spell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. Музыкальные инструменты (орган). И все это Бах! </w:t>
      </w:r>
      <w:r w:rsidRPr="004726BE">
        <w:rPr>
          <w:rFonts w:ascii="Times New Roman" w:hAnsi="Times New Roman" w:cs="Times New Roman"/>
          <w:sz w:val="24"/>
          <w:szCs w:val="24"/>
        </w:rPr>
        <w:t xml:space="preserve">Интонация – источник элементов музыкальной речи. Музыкальная речь как способ общения между людьми, ее эмоциональное воздействие на слушателей. Музыкальные инструменты </w:t>
      </w:r>
      <w:r w:rsidRPr="004726BE">
        <w:rPr>
          <w:rFonts w:ascii="Times New Roman" w:hAnsi="Times New Roman" w:cs="Times New Roman"/>
          <w:i/>
          <w:sz w:val="24"/>
          <w:szCs w:val="24"/>
        </w:rPr>
        <w:t>(орган).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Композитор – исполнитель – слушатель. </w:t>
      </w:r>
      <w:r w:rsidRPr="004726BE">
        <w:rPr>
          <w:rFonts w:ascii="Times New Roman" w:hAnsi="Times New Roman" w:cs="Times New Roman"/>
          <w:i/>
          <w:sz w:val="24"/>
          <w:szCs w:val="24"/>
        </w:rPr>
        <w:t>Знакомство учащихся с произведениями великого немецкого композитора И.-С.Баха.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Все в движении. Попутная песня. </w:t>
      </w:r>
      <w:r w:rsidRPr="004726BE">
        <w:rPr>
          <w:rFonts w:ascii="Times New Roman" w:hAnsi="Times New Roman" w:cs="Times New Roman"/>
          <w:sz w:val="24"/>
          <w:szCs w:val="24"/>
        </w:rPr>
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32.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«Два лада» Природа и музыка.  </w:t>
      </w:r>
      <w:r w:rsidRPr="004726BE">
        <w:rPr>
          <w:rFonts w:ascii="Times New Roman" w:hAnsi="Times New Roman" w:cs="Times New Roman"/>
          <w:sz w:val="24"/>
          <w:szCs w:val="24"/>
        </w:rPr>
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Мир композитора (П.Чайковский, С. Прокофьев). </w:t>
      </w:r>
      <w:r w:rsidRPr="004726BE">
        <w:rPr>
          <w:rFonts w:ascii="Times New Roman" w:hAnsi="Times New Roman" w:cs="Times New Roman"/>
          <w:sz w:val="24"/>
          <w:szCs w:val="24"/>
        </w:rPr>
        <w:t>Общие представления о музыкальной жизни страны. Конкурсы и фестивали музыкантов. Первый (международный конкурс П.И.Чайковского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).Интонационное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богатство мира. </w:t>
      </w:r>
      <w:r w:rsidRPr="004726BE">
        <w:rPr>
          <w:rFonts w:ascii="Times New Roman" w:hAnsi="Times New Roman" w:cs="Times New Roman"/>
          <w:i/>
          <w:sz w:val="24"/>
          <w:szCs w:val="24"/>
        </w:rPr>
        <w:t>Своеобразие (стиль) музыкальной речи композиторов (С.Прокофьева, П.Чайковского).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Обобщающий  урок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4 четверти.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Заключительный  урок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– концерт.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второклассников за 4 четверть и год. Составление афиши и программы концерта.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Исполнение  выученных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и полюбившихся  песен  всего учебного  года. Тест.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CF54BD" w:rsidRPr="004726BE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59B3"/>
    <w:rsid w:val="00292DDB"/>
    <w:rsid w:val="004726BE"/>
    <w:rsid w:val="004B5707"/>
    <w:rsid w:val="00652091"/>
    <w:rsid w:val="0072779D"/>
    <w:rsid w:val="007D3257"/>
    <w:rsid w:val="00972BDD"/>
    <w:rsid w:val="00A922BA"/>
    <w:rsid w:val="00CF54BD"/>
    <w:rsid w:val="00E866EE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811E4-099C-40A0-ABA5-8B3C49B4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uiPriority w:val="99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4726B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razdel">
    <w:name w:val="razdel"/>
    <w:basedOn w:val="a"/>
    <w:rsid w:val="0047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47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726BE"/>
    <w:rPr>
      <w:b/>
      <w:bCs/>
    </w:rPr>
  </w:style>
  <w:style w:type="character" w:customStyle="1" w:styleId="a9">
    <w:name w:val="Основной Знак"/>
    <w:link w:val="aa"/>
    <w:locked/>
    <w:rsid w:val="004726BE"/>
    <w:rPr>
      <w:rFonts w:ascii="NewtonCSanPin" w:hAnsi="NewtonCSanPin"/>
      <w:color w:val="000000"/>
      <w:sz w:val="21"/>
      <w:szCs w:val="21"/>
    </w:rPr>
  </w:style>
  <w:style w:type="paragraph" w:customStyle="1" w:styleId="aa">
    <w:name w:val="Основной"/>
    <w:basedOn w:val="a"/>
    <w:link w:val="a9"/>
    <w:rsid w:val="004726BE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styleId="ab">
    <w:name w:val="Body Text Indent"/>
    <w:basedOn w:val="a"/>
    <w:link w:val="ac"/>
    <w:unhideWhenUsed/>
    <w:rsid w:val="004726B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7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2085</Words>
  <Characters>11888</Characters>
  <Application>Microsoft Office Word</Application>
  <DocSecurity>0</DocSecurity>
  <Lines>99</Lines>
  <Paragraphs>27</Paragraphs>
  <ScaleCrop>false</ScaleCrop>
  <Company/>
  <LinksUpToDate>false</LinksUpToDate>
  <CharactersWithSpaces>13946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Tobolsk</cp:lastModifiedBy>
  <cp:revision>30</cp:revision>
  <dcterms:created xsi:type="dcterms:W3CDTF">2019-11-19T17:50:00Z</dcterms:created>
  <dcterms:modified xsi:type="dcterms:W3CDTF">2020-01-09T05:59:00Z</dcterms:modified>
</cp:coreProperties>
</file>