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B8" w:rsidRDefault="00663BB8" w:rsidP="001A67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BB8" w:rsidRDefault="00663BB8" w:rsidP="0066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888355" cy="9105507"/>
            <wp:effectExtent l="0" t="8255" r="8890" b="8890"/>
            <wp:docPr id="1" name="Рисунок 1" descr="C:\Users\Школа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7544" cy="911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BB8" w:rsidRDefault="00663BB8" w:rsidP="0066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BB8" w:rsidRPr="00663BB8" w:rsidRDefault="00663BB8" w:rsidP="00663B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663BB8" w:rsidRPr="00663BB8" w:rsidRDefault="00663BB8" w:rsidP="00663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 </w:t>
      </w:r>
      <w:proofErr w:type="gram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  программа</w:t>
      </w:r>
      <w:proofErr w:type="gramEnd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3B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внеурочной деятельности  Драматический кружок «Вдохновение» </w:t>
      </w: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1-4  классов  </w:t>
      </w:r>
      <w:r w:rsidRPr="00663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составлена на основе образовательной программы «Театр» (вариант наполнения художественно-эстетического профиля). Автор </w:t>
      </w:r>
      <w:proofErr w:type="spellStart"/>
      <w:r w:rsidRPr="00663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Е.И.Косинец</w:t>
      </w:r>
      <w:proofErr w:type="spellEnd"/>
      <w:r w:rsidRPr="00663BB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М.: МИОО.2014 года в соответствии с ФГОС НОО.</w:t>
      </w:r>
    </w:p>
    <w:p w:rsidR="00663BB8" w:rsidRPr="00663BB8" w:rsidRDefault="00663BB8" w:rsidP="00663B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внеурочную деятельность драматический кружок «Вдохновение» в 1-4 классах в учебном плане филиала МАОУ «</w:t>
      </w:r>
      <w:proofErr w:type="spell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- </w:t>
      </w:r>
      <w:proofErr w:type="gram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proofErr w:type="spell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Епанчинская</w:t>
      </w:r>
      <w:proofErr w:type="spellEnd"/>
      <w:proofErr w:type="gramEnd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НОШ имени </w:t>
      </w:r>
      <w:proofErr w:type="spell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Я.К.Занкиева</w:t>
      </w:r>
      <w:proofErr w:type="spellEnd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»  отводится 1 час в неделю, 34 часа в год.</w:t>
      </w:r>
    </w:p>
    <w:p w:rsidR="00663BB8" w:rsidRPr="00663BB8" w:rsidRDefault="00663BB8" w:rsidP="00663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 освоения программы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результаты.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учеников будут сформированы:</w:t>
      </w:r>
    </w:p>
    <w:p w:rsidR="00663BB8" w:rsidRPr="00663BB8" w:rsidRDefault="00663BB8" w:rsidP="00663BB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потребность сотрудничества со </w:t>
      </w:r>
      <w:proofErr w:type="gramStart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сверстниками,  доброжелательное</w:t>
      </w:r>
      <w:proofErr w:type="gramEnd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отношение к сверстникам, бесконфликтное поведение,  стремление прислушиваться к мнению одноклассников;</w:t>
      </w:r>
    </w:p>
    <w:p w:rsidR="00663BB8" w:rsidRPr="00663BB8" w:rsidRDefault="00663BB8" w:rsidP="00663BB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целостность взгляда на мир средствами литературных произведений; </w:t>
      </w:r>
    </w:p>
    <w:p w:rsidR="00663BB8" w:rsidRPr="00663BB8" w:rsidRDefault="00663BB8" w:rsidP="00663BB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663BB8" w:rsidRPr="00663BB8" w:rsidRDefault="00663BB8" w:rsidP="00663BB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занятий театральным искусством для личного развития.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</w:t>
      </w:r>
      <w:proofErr w:type="gramStart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 является</w:t>
      </w:r>
      <w:proofErr w:type="gramEnd"/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следующих универсальных учебных действий (УУД). 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63BB8" w:rsidRPr="00663BB8" w:rsidRDefault="00663BB8" w:rsidP="00663BB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и принимать учебную задачу, сформулированную учителем;</w:t>
      </w:r>
    </w:p>
    <w:p w:rsidR="00663BB8" w:rsidRPr="00663BB8" w:rsidRDefault="00663BB8" w:rsidP="00663BB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планировать свои действия на отдельных этапах работы над пьесой;</w:t>
      </w:r>
    </w:p>
    <w:p w:rsidR="00663BB8" w:rsidRPr="00663BB8" w:rsidRDefault="00663BB8" w:rsidP="00663BB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осуществлять контроль, коррекцию и оценку результатов своей деятельности;</w:t>
      </w:r>
    </w:p>
    <w:p w:rsidR="00663BB8" w:rsidRPr="00663BB8" w:rsidRDefault="00663BB8" w:rsidP="00663BB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УУД: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63BB8" w:rsidRPr="00663BB8" w:rsidRDefault="00663BB8" w:rsidP="00663BB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:rsidR="00663BB8" w:rsidRPr="00663BB8" w:rsidRDefault="00663BB8" w:rsidP="00663BB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понимать и применять полученную информацию при выполнении заданий;</w:t>
      </w:r>
    </w:p>
    <w:p w:rsidR="00663BB8" w:rsidRPr="00663BB8" w:rsidRDefault="00663BB8" w:rsidP="00663BB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инсценировании</w:t>
      </w:r>
      <w:proofErr w:type="spellEnd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УУД: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63BB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включаться в диалог, в коллективное обсуждение, проявлять инициативу и активность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63BB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работать в группе, учитывать мнения партнёров, отличные от собственных;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обращаться за помощью;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свои затруднения;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предлагать помощь и сотрудничество; </w:t>
      </w:r>
    </w:p>
    <w:p w:rsidR="00663BB8" w:rsidRPr="00663BB8" w:rsidRDefault="00663BB8" w:rsidP="00663BB8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lastRenderedPageBreak/>
        <w:t>слушать собеседника;</w:t>
      </w:r>
    </w:p>
    <w:p w:rsidR="00663BB8" w:rsidRPr="00663BB8" w:rsidRDefault="00663BB8" w:rsidP="00663BB8">
      <w:pPr>
        <w:numPr>
          <w:ilvl w:val="0"/>
          <w:numId w:val="4"/>
        </w:numPr>
        <w:tabs>
          <w:tab w:val="left" w:pos="426"/>
        </w:tabs>
        <w:suppressAutoHyphens/>
        <w:snapToGrid w:val="0"/>
        <w:spacing w:after="0" w:line="240" w:lineRule="auto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:rsidR="00663BB8" w:rsidRPr="00663BB8" w:rsidRDefault="00663BB8" w:rsidP="00663BB8">
      <w:pPr>
        <w:numPr>
          <w:ilvl w:val="0"/>
          <w:numId w:val="4"/>
        </w:numPr>
        <w:tabs>
          <w:tab w:val="left" w:pos="426"/>
        </w:tabs>
        <w:suppressAutoHyphens/>
        <w:snapToGrid w:val="0"/>
        <w:spacing w:after="0" w:line="100" w:lineRule="atLeast"/>
        <w:jc w:val="both"/>
        <w:rPr>
          <w:rFonts w:ascii="Times New Roman" w:eastAsia="NewtonCSanPin-Regular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NewtonCSanPin-Regular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взаимный контроль; </w:t>
      </w:r>
    </w:p>
    <w:p w:rsidR="00663BB8" w:rsidRPr="00663BB8" w:rsidRDefault="00663BB8" w:rsidP="00663BB8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собственное поведение и поведение окружающих.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научатся: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соблюдая орфоэпические и интонационные нормы чтения;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выразительному чтению;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произведения по жанру;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речевое дыхание и правильную артикуляцию;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 театрального искусства, основам актёрского мастерства;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сочинять этюды по сказкам;</w:t>
      </w:r>
    </w:p>
    <w:p w:rsidR="00663BB8" w:rsidRPr="00663BB8" w:rsidRDefault="00663BB8" w:rsidP="00663BB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выражать разнообразные эмоциональные состояния (грусть, радость, злоба, удивление, восхищение)</w:t>
      </w: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Содержание программы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Занятия в кружке ведутся по программе, включающей несколько разделов.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</w:t>
      </w: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1 раздел.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Вводное занятие.  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-Беседа о театре. Значение театра, его отличие от других видов искусств.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- Знакомство с </w:t>
      </w:r>
      <w:proofErr w:type="gramStart"/>
      <w:r w:rsidRPr="00663B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театрами  (</w:t>
      </w:r>
      <w:proofErr w:type="gramEnd"/>
      <w:r w:rsidRPr="00663BB8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презентация)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2 раздел.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Театральная игра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</w:t>
      </w:r>
      <w:proofErr w:type="gramStart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интерес  к</w:t>
      </w:r>
      <w:proofErr w:type="gramEnd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 раздел.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Ритмопластика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663BB8" w:rsidRPr="00663BB8" w:rsidRDefault="00663BB8" w:rsidP="00663B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раздел.</w:t>
      </w: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 и техника речи.</w:t>
      </w: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упражнения, направленные на развитие дыхания и свободы речевого аппарата.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5 раздел. 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Основы театральной культуры.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6 раздел. 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Работа над спектаклем (пьесой, </w:t>
      </w:r>
      <w:proofErr w:type="gramStart"/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сказкой) 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базируется</w:t>
      </w:r>
      <w:proofErr w:type="gramEnd"/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авторских пьесах и включает в себя знакомство с пьесой, сказкой, работу над спектаклем – от этюдов к рождению спектакля. </w:t>
      </w:r>
      <w:r w:rsidRPr="00663BB8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Показ спектакля.</w:t>
      </w:r>
    </w:p>
    <w:p w:rsidR="00663BB8" w:rsidRPr="00663BB8" w:rsidRDefault="00663BB8" w:rsidP="00663BB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663BB8" w:rsidRPr="00663BB8" w:rsidRDefault="00663BB8" w:rsidP="00663B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раздел.</w:t>
      </w: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63B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Заключительное занятие 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Подведение итогов обучения, обсуждение и анализ успехов каждого воспитанника.</w:t>
      </w:r>
      <w:r w:rsidRPr="00663BB8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63BB8">
        <w:rPr>
          <w:rFonts w:ascii="Times New Roman" w:eastAsia="Calibri" w:hAnsi="Times New Roman" w:cs="Times New Roman"/>
          <w:sz w:val="24"/>
          <w:szCs w:val="24"/>
          <w:lang w:eastAsia="ar-SA"/>
        </w:rPr>
        <w:t>Отчёт, показ любимых инсценировок.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</w:t>
      </w:r>
      <w:proofErr w:type="gramStart"/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 планирование</w:t>
      </w:r>
      <w:proofErr w:type="gramEnd"/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663BB8" w:rsidRPr="00663BB8" w:rsidRDefault="00663BB8" w:rsidP="00663BB8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B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tbl>
      <w:tblPr>
        <w:tblStyle w:val="1"/>
        <w:tblW w:w="15228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5"/>
        <w:gridCol w:w="4820"/>
        <w:gridCol w:w="851"/>
        <w:gridCol w:w="1134"/>
        <w:gridCol w:w="7798"/>
      </w:tblGrid>
      <w:tr w:rsidR="00663BB8" w:rsidRPr="00663BB8" w:rsidTr="00663BB8">
        <w:trPr>
          <w:trHeight w:val="23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Практическая часть</w:t>
            </w: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 деятельности обучающихся</w:t>
            </w:r>
          </w:p>
        </w:tc>
      </w:tr>
      <w:tr w:rsidR="00663BB8" w:rsidRPr="00663BB8" w:rsidTr="00663BB8">
        <w:trPr>
          <w:trHeight w:val="75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1.  Вводное занятие. </w:t>
            </w:r>
            <w:proofErr w:type="gramStart"/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( 2</w:t>
            </w:r>
            <w:proofErr w:type="gramEnd"/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час)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Вводное занятие. Инструктаж Т.Б. Правила.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Задачи и особенности занятий в театральном кружке, коллективе. Игра «Театр – экспромт»: «Колобок».</w:t>
            </w: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Театральная </w:t>
            </w:r>
            <w:proofErr w:type="gram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  <w:p w:rsidR="00663BB8" w:rsidRPr="00663BB8" w:rsidRDefault="00663BB8" w:rsidP="00663BB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Здравствуй, театр! </w:t>
            </w:r>
          </w:p>
          <w:p w:rsidR="00663BB8" w:rsidRPr="00663BB8" w:rsidRDefault="00663BB8" w:rsidP="00663BB8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Дать детям возможность окунуться в мир фантазии и воображения. Познакомить с понятием «театр».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</w:t>
            </w:r>
            <w:proofErr w:type="gram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театрами  г</w:t>
            </w:r>
            <w:proofErr w:type="gram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Тобольска,  презентация)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вести себя на сцене. </w:t>
            </w:r>
            <w:r w:rsidRPr="00663B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Учить детей ориентироваться в пространстве, равномерно размещаться на площадке</w:t>
            </w: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. Учимся строить диалог с партнером на заданную тему.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Театральная 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Слово и современная сцена.</w:t>
            </w:r>
          </w:p>
          <w:p w:rsidR="00663BB8" w:rsidRPr="00663BB8" w:rsidRDefault="00663BB8" w:rsidP="00663BB8">
            <w:pPr>
              <w:snapToGri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Игры. Упражнения, этюды.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Действие, как главное выразительное средство 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Основы театральной </w:t>
            </w:r>
            <w:proofErr w:type="gramStart"/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культуры  16</w:t>
            </w:r>
            <w:proofErr w:type="gramEnd"/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Виды театрального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Правила поведения в театре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Кукольный театр.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Театральная игра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темпом, громкостью, мимикой на </w:t>
            </w:r>
            <w:proofErr w:type="gram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основе  игр</w:t>
            </w:r>
            <w:proofErr w:type="gram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: «Репортаж с соревнований по гребле .</w:t>
            </w:r>
          </w:p>
          <w:p w:rsidR="00663BB8" w:rsidRPr="00663BB8" w:rsidRDefault="00663BB8" w:rsidP="00663BB8">
            <w:pPr>
              <w:widowControl w:val="0"/>
              <w:suppressLineNumbers/>
              <w:suppressAutoHyphens/>
              <w:ind w:hanging="55"/>
              <w:rPr>
                <w:rFonts w:ascii="Times New Roman" w:eastAsia="Lucida Sans Unicode" w:hAnsi="Times New Roman"/>
                <w:i/>
                <w:sz w:val="24"/>
                <w:szCs w:val="24"/>
                <w:lang w:bidi="en-US"/>
              </w:rPr>
            </w:pPr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 xml:space="preserve">Упражнения на развитие дикции (скороговорки, </w:t>
            </w:r>
            <w:proofErr w:type="spellStart"/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>чистоговорки</w:t>
            </w:r>
            <w:proofErr w:type="spellEnd"/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 xml:space="preserve">). </w:t>
            </w:r>
            <w:r w:rsidRPr="00663BB8">
              <w:rPr>
                <w:rFonts w:ascii="Times New Roman" w:eastAsia="Lucida Sans Unicode" w:hAnsi="Times New Roman"/>
                <w:i/>
                <w:sz w:val="24"/>
                <w:szCs w:val="24"/>
                <w:lang w:bidi="en-US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widowControl w:val="0"/>
              <w:suppressLineNumbers/>
              <w:suppressAutoHyphens/>
              <w:ind w:hanging="55"/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</w:pPr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>Познакомить детей с правилами поведения в театре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вести себя на сцене. </w:t>
            </w:r>
            <w:r w:rsidRPr="00663BB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Учить детей ориентироваться в пространстве, равномерно размещаться на площадке</w:t>
            </w: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. Учимся строить диалог с партнером на заданную тему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Знакомство с текстом, </w:t>
            </w:r>
            <w:proofErr w:type="gram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выбор  сказки</w:t>
            </w:r>
            <w:proofErr w:type="gram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, распределение ролей, диалоги героев.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Учимся развивать зрительное, слуховое внимание, наблюдательность. 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Учимся  находить</w:t>
            </w:r>
            <w:proofErr w:type="gram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ключевые слова в предложении и выделять их голосом.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сказок, распределение ролей, репетиции и показ  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Театральная игра «Сказка, сказка, приходи».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«Зимняя сказка»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Театральная игра 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«Сказка, сказка, приходи».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Искусство декламации.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Выразительное чтение.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Театральная 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widowControl w:val="0"/>
              <w:suppressLineNumbers/>
              <w:suppressAutoHyphens/>
              <w:ind w:hanging="55"/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</w:pPr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>Культура и техника речи.</w:t>
            </w:r>
          </w:p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widowControl w:val="0"/>
              <w:suppressLineNumbers/>
              <w:suppressAutoHyphens/>
              <w:ind w:hanging="55"/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</w:pPr>
            <w:r w:rsidRPr="00663BB8">
              <w:rPr>
                <w:rFonts w:ascii="Times New Roman" w:eastAsia="Lucida Sans Unicode" w:hAnsi="Times New Roman"/>
                <w:sz w:val="24"/>
                <w:szCs w:val="24"/>
                <w:lang w:bidi="en-US"/>
              </w:rPr>
              <w:t>Ритмопластика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Театральная 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Постановка мини спектакля.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русских народных      сказок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татарских  народных сказок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3BB8" w:rsidRPr="00663BB8" w:rsidTr="00663BB8">
        <w:trPr>
          <w:trHeight w:val="69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B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BB8" w:rsidRPr="00663BB8" w:rsidRDefault="00663BB8" w:rsidP="00663B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63BB8" w:rsidRPr="00663BB8" w:rsidRDefault="00663BB8" w:rsidP="00663B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470" w:rsidRDefault="00B63470"/>
    <w:sectPr w:rsidR="00B63470" w:rsidSect="00663BB8">
      <w:pgSz w:w="16838" w:h="11906" w:orient="landscape"/>
      <w:pgMar w:top="73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ewtonCSanPin-Regular">
    <w:altName w:val="Times New Roman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0A"/>
    <w:rsid w:val="001A6785"/>
    <w:rsid w:val="00663BB8"/>
    <w:rsid w:val="00B63470"/>
    <w:rsid w:val="00DF7A43"/>
    <w:rsid w:val="00E7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CD8D"/>
  <w15:chartTrackingRefBased/>
  <w15:docId w15:val="{A15E31A5-0B07-46AC-B964-9BE4AAA8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663BB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1322</Words>
  <Characters>7539</Characters>
  <Application>Microsoft Office Word</Application>
  <DocSecurity>0</DocSecurity>
  <Lines>62</Lines>
  <Paragraphs>17</Paragraphs>
  <ScaleCrop>false</ScaleCrop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2019-10-31T09:11:00Z</dcterms:created>
  <dcterms:modified xsi:type="dcterms:W3CDTF">2019-10-31T09:31:00Z</dcterms:modified>
</cp:coreProperties>
</file>