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Филиал Муниципального автономного общеобразовательного учреждения                                             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F6169A" w:rsidRPr="005A1574" w:rsidRDefault="00F6169A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171A61">
            <wp:extent cx="9616440" cy="16977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509" cy="1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69A" w:rsidRPr="005A1574" w:rsidRDefault="00F6169A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69A" w:rsidRPr="005A1574" w:rsidRDefault="00F6169A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A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по геометрии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9 класса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ООО                                                                                                           </w:t>
      </w:r>
      <w:r w:rsid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63EC7"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F63EC7"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63EC7"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исовна</w:t>
      </w:r>
      <w:proofErr w:type="spellEnd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5A1574" w:rsidRDefault="005A1574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74" w:rsidRDefault="005A1574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17" w:rsidRPr="005A1574" w:rsidRDefault="004B6C17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2019 г</w:t>
      </w: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знакопостоянства</w:t>
      </w:r>
      <w:proofErr w:type="spellEnd"/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распознавание верных и неверных высказываний;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 результате изучения предмета выпускник должен: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знать/понимать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 используются математические формулы, для решения математических и практических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важных для практики;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возникающих при идеализации.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Наглядная геометрия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2) распознавать </w:t>
      </w:r>
      <w:proofErr w:type="spellStart"/>
      <w:r w:rsidRPr="005A1574">
        <w:rPr>
          <w:rFonts w:ascii="Times New Roman" w:eastAsia="Calibri" w:hAnsi="Times New Roman" w:cs="Times New Roman"/>
          <w:sz w:val="24"/>
          <w:szCs w:val="24"/>
        </w:rPr>
        <w:t>развѐртки</w:t>
      </w:r>
      <w:proofErr w:type="spellEnd"/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куба, прямоугольного параллелепипеда, правильной пирамиды, цилиндра и конуса;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3) определять по линейным размерам </w:t>
      </w:r>
      <w:proofErr w:type="spellStart"/>
      <w:r w:rsidRPr="005A1574">
        <w:rPr>
          <w:rFonts w:ascii="Times New Roman" w:eastAsia="Calibri" w:hAnsi="Times New Roman" w:cs="Times New Roman"/>
          <w:sz w:val="24"/>
          <w:szCs w:val="24"/>
        </w:rPr>
        <w:t>развѐртки</w:t>
      </w:r>
      <w:proofErr w:type="spellEnd"/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фигуры линейные размеры самой фигуры и наоборот;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4) вычислять </w:t>
      </w:r>
      <w:proofErr w:type="spellStart"/>
      <w:r w:rsidRPr="005A1574">
        <w:rPr>
          <w:rFonts w:ascii="Times New Roman" w:eastAsia="Calibri" w:hAnsi="Times New Roman" w:cs="Times New Roman"/>
          <w:sz w:val="24"/>
          <w:szCs w:val="24"/>
        </w:rPr>
        <w:t>объѐм</w:t>
      </w:r>
      <w:proofErr w:type="spellEnd"/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прямоугольного параллелепипеда.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5) вычислять </w:t>
      </w:r>
      <w:proofErr w:type="spellStart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объѐмы</w:t>
      </w:r>
      <w:proofErr w:type="spellEnd"/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 пространственных геометрических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фигур, составленных из прямоугольных параллелепипедов;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6) углубить и развить представления о пространственных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геометрических фигурах;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7) применять понятие </w:t>
      </w:r>
      <w:proofErr w:type="spellStart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развѐртки</w:t>
      </w:r>
      <w:proofErr w:type="spellEnd"/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 для выполнения практических </w:t>
      </w:r>
      <w:proofErr w:type="spellStart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расчѐтов</w:t>
      </w:r>
      <w:proofErr w:type="spellEnd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Геометрические фигуры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окружающего мира и их взаимного расположения;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находить значения длин линейных элементов фигур и 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отношения, градусную меру углов от 0 до 180°,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определения, свойства и признаки фигур и их элементов,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 фигур (равенство, подобие, симметрии, поворот, параллельный перенос);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оперировать с начальными понятиями тригонометрии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выполнять элементарные операции над функциями углов;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доказательство, опираясь на изученные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свойства фигур и отношений между ними и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изученные методы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7) решать простейшие планиметрические задачи в пространстве.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8) овладеть методами решения задач на вычисления и доказательства: методом от противного, методом подобия, методом перебора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вариантов и методом геометрических мест точек;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9)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10) овладеть традиционной схемой решения задач на построение с помощью циркуля и линейки: анализ, построение, доказательство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исследование;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11) научиться решать задачи на построение методом геометрического места точек и методом подобия;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12) приобрести опыт исследования свойств планиметрических фигур с помощью компьютерных программ;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13) приобрести опыт выполнения проектов по темам: «Геометрические преобразования на плоскости», «Построение отрезков по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формуле».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использовать свойства измерения длин, площадей и углов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площадей фигур;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вычислять длину окружности, длину дуги окружности;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>5) решать задачи на доказательство с использованием формул длины окружности и длины дуги окружности, формул площадей фигур;__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практические задачи, связанные с нахождением геометрических величин (используя при необходимости справочники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технические средства).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вычислять площади многоугольников, используя отношения равновеликости и </w:t>
      </w:r>
      <w:proofErr w:type="spellStart"/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равносоставленности</w:t>
      </w:r>
      <w:proofErr w:type="spellEnd"/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задач на вычисление площадей многоугольников.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Координаты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использовать координатный метод для изучения свойств прямых и окружностей.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овладеть координатным методом решения задач на вычисление и доказательство;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прямых;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доказательство».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sz w:val="24"/>
          <w:szCs w:val="24"/>
        </w:rPr>
        <w:t xml:space="preserve"> Геометрические фигуры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lastRenderedPageBreak/>
        <w:t>Свободно оперировать геометрическими понятиями при решении задач и проведении математических рассуждений;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5A1574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5A1574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 xml:space="preserve">Владеть понятием отношения как </w:t>
      </w:r>
      <w:proofErr w:type="spellStart"/>
      <w:r w:rsidRPr="005A1574">
        <w:rPr>
          <w:rFonts w:ascii="Times New Roman" w:hAnsi="Times New Roman"/>
          <w:color w:val="000000" w:themeColor="text1"/>
          <w:szCs w:val="24"/>
        </w:rPr>
        <w:t>метапредметным</w:t>
      </w:r>
      <w:proofErr w:type="spellEnd"/>
      <w:r w:rsidRPr="005A1574">
        <w:rPr>
          <w:rFonts w:ascii="Times New Roman" w:hAnsi="Times New Roman"/>
          <w:color w:val="000000" w:themeColor="text1"/>
          <w:szCs w:val="24"/>
        </w:rPr>
        <w:t>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5A1574">
        <w:rPr>
          <w:rFonts w:ascii="Times New Roman" w:hAnsi="Times New Roman"/>
          <w:color w:val="000000" w:themeColor="text1"/>
          <w:szCs w:val="24"/>
        </w:rPr>
        <w:t>равносоставленность</w:t>
      </w:r>
      <w:proofErr w:type="spellEnd"/>
      <w:r w:rsidRPr="005A1574">
        <w:rPr>
          <w:rFonts w:ascii="Times New Roman" w:hAnsi="Times New Roman"/>
          <w:color w:val="000000" w:themeColor="text1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lastRenderedPageBreak/>
        <w:t>выполнять построения на местности;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 xml:space="preserve">Оперировать движениями и преобразованиями как </w:t>
      </w:r>
      <w:proofErr w:type="spellStart"/>
      <w:r w:rsidRPr="005A1574">
        <w:rPr>
          <w:rFonts w:ascii="Times New Roman" w:hAnsi="Times New Roman"/>
          <w:color w:val="000000" w:themeColor="text1"/>
          <w:szCs w:val="24"/>
        </w:rPr>
        <w:t>метапредметными</w:t>
      </w:r>
      <w:proofErr w:type="spellEnd"/>
      <w:r w:rsidRPr="005A1574">
        <w:rPr>
          <w:rFonts w:ascii="Times New Roman" w:hAnsi="Times New Roman"/>
          <w:color w:val="000000" w:themeColor="text1"/>
          <w:szCs w:val="24"/>
        </w:rPr>
        <w:t xml:space="preserve"> понятиями;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AE3FE0" w:rsidRPr="005A1574" w:rsidRDefault="00AE3FE0" w:rsidP="005A1574">
      <w:pPr>
        <w:pStyle w:val="a8"/>
        <w:numPr>
          <w:ilvl w:val="0"/>
          <w:numId w:val="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AE3FE0" w:rsidRPr="005A1574" w:rsidRDefault="00AE3FE0" w:rsidP="005A1574">
      <w:pPr>
        <w:pStyle w:val="a"/>
        <w:numPr>
          <w:ilvl w:val="0"/>
          <w:numId w:val="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AE3FE0" w:rsidRPr="005A1574" w:rsidRDefault="00AE3FE0" w:rsidP="005A15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17" w:rsidRPr="005A1574" w:rsidRDefault="00AE3FE0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предмета «Геометрия»</w:t>
      </w:r>
    </w:p>
    <w:p w:rsidR="0048683A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1 Повторение.  Векторы и метод координат – (25часов)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Векторы и координаты на плоскости.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Векторы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вектора, действия над векторами, коллинеарные векторы, векторный базис, разложение вектора по базисным векторам. Единственность разложения векторов по базису, скалярное произведение и его свойства, использование векторов в физике.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Координаты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понятия, координаты вектора, расстояние между точками. Координаты середины отрезка. Уравнения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Применение векторов и координат для решения геометрических задач.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Аффинная система координат. Радиус-векторы точек. </w:t>
      </w:r>
      <w:proofErr w:type="spellStart"/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Центроид</w:t>
      </w:r>
      <w:proofErr w:type="spellEnd"/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системы точек.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ретных геометрических задачах, тем самым дается представление </w:t>
      </w:r>
      <w:r w:rsidRPr="005A157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 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2 </w:t>
      </w: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Соотношения между сторонами и углами треугольника. Скалярное произведение векторов. (15 часов)</w:t>
      </w:r>
    </w:p>
    <w:p w:rsidR="0048683A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Синус, косинус и тангенс угла. Теоремы синусов и косину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8683A" w:rsidRPr="005A1574" w:rsidRDefault="0048683A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B6C17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развить умение обучающихся применять тригонометрический аппарат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3 Длина окружности и площадь круга –( 7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Окружность, круг</w:t>
      </w:r>
    </w:p>
    <w:p w:rsidR="004B6C17" w:rsidRPr="005A1574" w:rsidRDefault="00B624D2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4  Движения – (10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Отображение плоскости на себя. Понятие движения. Осевая и центральная симметрии. Параллельный перенос. Поворот.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ложения и движения.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Осевая и центральная симметрии, поворот и параллельный перенос. Комбинации движений на плоскости и их свойства. </w:t>
      </w:r>
    </w:p>
    <w:p w:rsidR="004B6C17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преобразование.</w:t>
      </w:r>
      <w:r w:rsidR="002E151B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Геометрические преобразования как средство доказательства утверждений и решения зад.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познакомить обучающихся с понятием движения и его свойствами, с основными видами движений, с взаим</w:t>
      </w:r>
      <w:r w:rsidR="002E151B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оотношениями наложений и движении.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4B6C17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треугольника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proofErr w:type="spellEnd"/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Движение плоскости вводится как отображение плоскости на себя, сохраняющее расстояние между точками. При рассмотре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5 .Повторение. Решение задач. Итоговая контрольная работа (11 часов)</w:t>
      </w: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Центральный и вписанный углы. Параллельные прямые. Треугольники. Прямоугольные треугольники.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Окружность. Площади. Четырехугольники. Прямоугольник. Трапеция. Параллелограмм. Уравнение окружности и прямой</w:t>
      </w:r>
    </w:p>
    <w:p w:rsidR="00B624D2" w:rsidRPr="005A1574" w:rsidRDefault="0048683A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624D2"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Геометрия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фигуры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 в геометрии и в окружающем мире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Выделение свойств объектов. Формирование представлений 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Многоугольники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Треугольник. Сумма углов треугольника. Равнобедренный треугольник, свойства и признаки. Равносторонний треугольник. Медианы, биссектрисы, высоты треугольников. Замечательные точки в треугольнике. Неравенство треугольника.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Осевая симметрия геометрических фигур. Центральная симметрия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 фигур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Параллельность прямых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неевклидовых геометриях. Теорема Фалеса.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Прямой угол. Перпендикуляр к прямой. Серединный перпендикуляр к отрезку.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и признаки перпендикулярности прямых. Наклонные, проекции, их свойства.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Представление 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межпредметном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«преобразование». Преобразования в математике (в арифметике, алгебре, геометрические преобразования).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48683A"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Н.Х. Абель,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Э.Галуа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Л.Эйлер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Н.И. Лобачевский, П.Л. Чебышев, С. Ковалевская, А.Н. Колмогоров. 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</w:t>
      </w:r>
    </w:p>
    <w:p w:rsidR="003042CE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F63EC7" w:rsidRPr="005A1574" w:rsidRDefault="003042CE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</w:t>
      </w:r>
      <w:r w:rsidR="005A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ланирование </w:t>
      </w:r>
      <w:bookmarkStart w:id="0" w:name="_GoBack"/>
      <w:bookmarkEnd w:id="0"/>
    </w:p>
    <w:tbl>
      <w:tblPr>
        <w:tblStyle w:val="a4"/>
        <w:tblW w:w="1417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9"/>
        <w:gridCol w:w="11830"/>
        <w:gridCol w:w="1707"/>
      </w:tblGrid>
      <w:tr w:rsidR="00F63EC7" w:rsidRPr="005A1574" w:rsidTr="00B4013F">
        <w:trPr>
          <w:trHeight w:val="290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830" w:type="dxa"/>
            <w:hideMark/>
          </w:tcPr>
          <w:p w:rsidR="00F63EC7" w:rsidRPr="005A1574" w:rsidRDefault="003042CE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</w:tc>
      </w:tr>
      <w:tr w:rsidR="00F63EC7" w:rsidRPr="005A1574" w:rsidTr="00B4013F">
        <w:trPr>
          <w:trHeight w:val="303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  Векторы и метод координат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63EC7" w:rsidRPr="005A1574" w:rsidTr="00B4013F">
        <w:trPr>
          <w:trHeight w:val="24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Понятие вектора.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2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Сумма двух векторов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Применение  векторов к решению задач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6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5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«Векторы»( № 1)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9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8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Уравнение линии на окружности. Уравнение окружности.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6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Уравнение прямой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«Уравнение окружности и прямой»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Урок подготовки к контрольной работе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«Метод координат»(№ 2)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3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«Метод координат»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5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3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95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</w:tr>
      <w:tr w:rsidR="00F63EC7" w:rsidRPr="005A1574" w:rsidTr="00B4013F">
        <w:trPr>
          <w:trHeight w:val="22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4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1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Решение треугольников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1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6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Скалярное произведение в координатах. Свойства скалярного произведения.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2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3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треугольника»(№ 3)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10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6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8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32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«Правильного многоугольника»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3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лина окружности и площадь круга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</w:p>
        </w:tc>
      </w:tr>
      <w:tr w:rsidR="00F63EC7" w:rsidRPr="005A1574" w:rsidTr="00B4013F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2CE" w:rsidRPr="005A1574" w:rsidTr="00B4013F">
        <w:trPr>
          <w:trHeight w:val="26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42CE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2CE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2CE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8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по теме «Длина окружности Площадь круга»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«Длина окружности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 по теме «Длина окружности и площадь круга»(№ 4)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01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Движение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6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Свойства движения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0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«Параллельный перенос и поворот»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46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«Движение»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«Движения» (№ 5)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77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          11</w:t>
            </w:r>
          </w:p>
        </w:tc>
      </w:tr>
      <w:tr w:rsidR="00F63EC7" w:rsidRPr="005A1574" w:rsidTr="00B4013F">
        <w:trPr>
          <w:trHeight w:val="23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 . Углы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6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Повторение.. Треугольник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Повторение.  </w:t>
            </w:r>
            <w:r w:rsidR="00F63EC7" w:rsidRPr="005A1574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Четырехугольник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1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Окружность. Круг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F63EC7" w:rsidRPr="005A1574">
              <w:rPr>
                <w:rFonts w:ascii="Times New Roman" w:hAnsi="Times New Roman"/>
                <w:sz w:val="24"/>
                <w:szCs w:val="24"/>
              </w:rPr>
              <w:t>Декартовы координаты на плоскости.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2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Итоговое обобщение и систематизация знаний (№ 6)  ( 2 часа)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Итоговое обобщение и систематизация знаний  ( 2 часа)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1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830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0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63EC7" w:rsidRPr="005A1574" w:rsidTr="00B4013F">
        <w:trPr>
          <w:trHeight w:val="223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63EC7" w:rsidRPr="005A1574" w:rsidTr="00B4013F">
        <w:trPr>
          <w:trHeight w:val="119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63EC7" w:rsidRPr="005A1574" w:rsidTr="00B4013F">
        <w:trPr>
          <w:trHeight w:val="117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63EC7" w:rsidRPr="005A1574" w:rsidTr="00B4013F">
        <w:trPr>
          <w:trHeight w:val="168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F63EC7" w:rsidRPr="005A1574" w:rsidRDefault="00F63EC7" w:rsidP="005A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EC7" w:rsidRPr="005A1574" w:rsidSect="004B6C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E23B9"/>
    <w:multiLevelType w:val="multilevel"/>
    <w:tmpl w:val="3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F4"/>
    <w:rsid w:val="002E151B"/>
    <w:rsid w:val="003042CE"/>
    <w:rsid w:val="0048683A"/>
    <w:rsid w:val="004B6C17"/>
    <w:rsid w:val="005A1574"/>
    <w:rsid w:val="008321F4"/>
    <w:rsid w:val="00AE3FE0"/>
    <w:rsid w:val="00B23AEC"/>
    <w:rsid w:val="00B4013F"/>
    <w:rsid w:val="00B624D2"/>
    <w:rsid w:val="00C31CF9"/>
    <w:rsid w:val="00D86E2F"/>
    <w:rsid w:val="00F6169A"/>
    <w:rsid w:val="00F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8373"/>
  <w15:docId w15:val="{124BC8D2-916C-49E9-A9DB-EB545AAD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B6C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4B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B6C17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locked/>
    <w:rsid w:val="00AE3FE0"/>
    <w:rPr>
      <w:rFonts w:ascii="Calibri" w:eastAsia="Times New Roman" w:hAnsi="Calibri" w:cs="Times New Roman"/>
      <w:sz w:val="24"/>
      <w:lang w:eastAsia="ar-SA"/>
    </w:rPr>
  </w:style>
  <w:style w:type="paragraph" w:styleId="a8">
    <w:name w:val="List Paragraph"/>
    <w:basedOn w:val="a0"/>
    <w:link w:val="a7"/>
    <w:uiPriority w:val="34"/>
    <w:qFormat/>
    <w:rsid w:val="00AE3FE0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9">
    <w:name w:val="НОМЕРА Знак"/>
    <w:link w:val="a"/>
    <w:uiPriority w:val="99"/>
    <w:locked/>
    <w:rsid w:val="00AE3FE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a"/>
    <w:link w:val="a9"/>
    <w:uiPriority w:val="99"/>
    <w:qFormat/>
    <w:rsid w:val="00AE3FE0"/>
    <w:pPr>
      <w:numPr>
        <w:numId w:val="2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rsid w:val="00AE3F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Normal (Web)"/>
    <w:basedOn w:val="a0"/>
    <w:uiPriority w:val="99"/>
    <w:semiHidden/>
    <w:unhideWhenUsed/>
    <w:rsid w:val="00AE3F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5473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2019-11-23T10:23:00Z</cp:lastPrinted>
  <dcterms:created xsi:type="dcterms:W3CDTF">2019-12-02T03:47:00Z</dcterms:created>
  <dcterms:modified xsi:type="dcterms:W3CDTF">2019-12-02T03:47:00Z</dcterms:modified>
</cp:coreProperties>
</file>