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6DD" w:rsidRPr="00982311" w:rsidRDefault="000916DD" w:rsidP="000916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Ф</w:t>
      </w:r>
      <w:r w:rsidRPr="0098231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илиал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Муниципального автономного общеобразовательного учреждения</w:t>
      </w:r>
    </w:p>
    <w:p w:rsidR="000916DD" w:rsidRPr="00982311" w:rsidRDefault="000916DD" w:rsidP="000916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8231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«Прииртышская средняя общеобразовательная школа»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- </w:t>
      </w:r>
      <w:r w:rsidRPr="00982311">
        <w:rPr>
          <w:rFonts w:ascii="Times New Roman" w:hAnsi="Times New Roman" w:cs="Times New Roman"/>
          <w:b/>
          <w:bCs/>
          <w:iCs/>
          <w:sz w:val="24"/>
          <w:szCs w:val="24"/>
        </w:rPr>
        <w:t>«Верхнеаремзянская средняя общеобразовательная школа</w:t>
      </w:r>
      <w:r w:rsidR="00B1149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им.Д.И.Менделеева</w:t>
      </w:r>
      <w:r w:rsidRPr="00982311">
        <w:rPr>
          <w:rFonts w:ascii="Times New Roman" w:hAnsi="Times New Roman" w:cs="Times New Roman"/>
          <w:b/>
          <w:bCs/>
          <w:iCs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387804" w:rsidRPr="00387804" w:rsidRDefault="00380452" w:rsidP="00387804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9624060" cy="1706880"/>
            <wp:effectExtent l="19050" t="0" r="0" b="0"/>
            <wp:docPr id="1" name="Рисунок 1" descr="C:\Users\EuroComp\Desktop\шапочка в титульный лист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uroComp\Desktop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4060" cy="1706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7804" w:rsidRPr="00387804" w:rsidRDefault="00387804" w:rsidP="000916DD">
      <w:pPr>
        <w:shd w:val="clear" w:color="auto" w:fill="FFFFFF"/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87804" w:rsidRPr="00387804" w:rsidRDefault="00387804" w:rsidP="00387804">
      <w:pPr>
        <w:shd w:val="clear" w:color="auto" w:fill="FFFFFF"/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87804" w:rsidRPr="00387804" w:rsidRDefault="00387804" w:rsidP="00387804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87804">
        <w:rPr>
          <w:rFonts w:ascii="Times New Roman" w:eastAsia="Calibri" w:hAnsi="Times New Roman" w:cs="Times New Roman"/>
          <w:b/>
          <w:bCs/>
          <w:sz w:val="24"/>
          <w:szCs w:val="24"/>
        </w:rPr>
        <w:t>РАБОЧАЯ ПРОГРАММА</w:t>
      </w:r>
    </w:p>
    <w:p w:rsidR="00387804" w:rsidRPr="00387804" w:rsidRDefault="00387804" w:rsidP="00387804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387804">
        <w:rPr>
          <w:rFonts w:ascii="Times New Roman" w:eastAsia="Calibri" w:hAnsi="Times New Roman" w:cs="Times New Roman"/>
          <w:bCs/>
          <w:sz w:val="24"/>
          <w:szCs w:val="24"/>
        </w:rPr>
        <w:t xml:space="preserve"> по </w:t>
      </w:r>
      <w:r>
        <w:rPr>
          <w:rFonts w:ascii="Times New Roman" w:hAnsi="Times New Roman" w:cs="Times New Roman"/>
          <w:bCs/>
          <w:sz w:val="24"/>
          <w:szCs w:val="24"/>
        </w:rPr>
        <w:t>географии</w:t>
      </w:r>
    </w:p>
    <w:p w:rsidR="00387804" w:rsidRPr="00387804" w:rsidRDefault="00DC621B" w:rsidP="00387804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для 9</w:t>
      </w:r>
      <w:r w:rsidR="00387804" w:rsidRPr="00387804">
        <w:rPr>
          <w:rFonts w:ascii="Times New Roman" w:eastAsia="Calibri" w:hAnsi="Times New Roman" w:cs="Times New Roman"/>
          <w:bCs/>
          <w:sz w:val="24"/>
          <w:szCs w:val="24"/>
        </w:rPr>
        <w:t xml:space="preserve"> класса</w:t>
      </w:r>
    </w:p>
    <w:p w:rsidR="00387804" w:rsidRPr="00387804" w:rsidRDefault="00387804" w:rsidP="00387804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387804">
        <w:rPr>
          <w:rFonts w:ascii="Times New Roman" w:eastAsia="Calibri" w:hAnsi="Times New Roman" w:cs="Times New Roman"/>
          <w:bCs/>
          <w:sz w:val="24"/>
          <w:szCs w:val="24"/>
        </w:rPr>
        <w:t>на 2019-2020 учебный год</w:t>
      </w:r>
    </w:p>
    <w:p w:rsidR="00387804" w:rsidRPr="00387804" w:rsidRDefault="00387804" w:rsidP="00387804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87804" w:rsidRPr="00387804" w:rsidRDefault="00387804" w:rsidP="00387804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87804" w:rsidRPr="00387804" w:rsidRDefault="00387804" w:rsidP="00387804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87804" w:rsidRPr="00387804" w:rsidRDefault="00387804" w:rsidP="00387804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87804" w:rsidRPr="00387804" w:rsidRDefault="00387804" w:rsidP="00387804">
      <w:pPr>
        <w:shd w:val="clear" w:color="auto" w:fill="FFFFFF"/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87804" w:rsidRPr="00387804" w:rsidRDefault="00387804" w:rsidP="00387804">
      <w:pPr>
        <w:shd w:val="clear" w:color="auto" w:fill="FFFFFF"/>
        <w:tabs>
          <w:tab w:val="left" w:pos="195"/>
          <w:tab w:val="right" w:pos="14900"/>
        </w:tabs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 w:rsidRPr="00387804">
        <w:rPr>
          <w:rFonts w:ascii="Times New Roman" w:eastAsia="Calibri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387804">
        <w:rPr>
          <w:rFonts w:ascii="Times New Roman" w:eastAsia="Calibri" w:hAnsi="Times New Roman" w:cs="Times New Roman"/>
          <w:bCs/>
          <w:sz w:val="24"/>
          <w:szCs w:val="24"/>
        </w:rPr>
        <w:tab/>
      </w:r>
    </w:p>
    <w:p w:rsidR="00387804" w:rsidRPr="00387804" w:rsidRDefault="00387804" w:rsidP="00387804">
      <w:pPr>
        <w:shd w:val="clear" w:color="auto" w:fill="FFFFFF"/>
        <w:tabs>
          <w:tab w:val="left" w:pos="210"/>
          <w:tab w:val="right" w:pos="14900"/>
        </w:tabs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 w:rsidRPr="00387804">
        <w:rPr>
          <w:rFonts w:ascii="Times New Roman" w:eastAsia="Calibri" w:hAnsi="Times New Roman" w:cs="Times New Roman"/>
          <w:bCs/>
          <w:sz w:val="24"/>
          <w:szCs w:val="24"/>
        </w:rPr>
        <w:t>ФГОС ООО</w:t>
      </w:r>
      <w:r w:rsidRPr="00387804">
        <w:rPr>
          <w:rFonts w:ascii="Times New Roman" w:eastAsia="Calibri" w:hAnsi="Times New Roman" w:cs="Times New Roman"/>
          <w:bCs/>
          <w:sz w:val="24"/>
          <w:szCs w:val="24"/>
        </w:rPr>
        <w:tab/>
      </w:r>
    </w:p>
    <w:p w:rsidR="00387804" w:rsidRPr="00387804" w:rsidRDefault="00387804" w:rsidP="00387804">
      <w:pPr>
        <w:shd w:val="clear" w:color="auto" w:fill="FFFFFF"/>
        <w:spacing w:after="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87804" w:rsidRPr="00387804" w:rsidRDefault="00387804" w:rsidP="00387804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87804">
        <w:rPr>
          <w:rFonts w:ascii="Times New Roman" w:eastAsia="Calibri" w:hAnsi="Times New Roman" w:cs="Times New Roman"/>
          <w:sz w:val="24"/>
          <w:szCs w:val="24"/>
        </w:rPr>
        <w:t>Составитель программы: Авазова Л.П.,</w:t>
      </w:r>
    </w:p>
    <w:p w:rsidR="00387804" w:rsidRPr="00387804" w:rsidRDefault="00387804" w:rsidP="00387804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87804">
        <w:rPr>
          <w:rFonts w:ascii="Times New Roman" w:eastAsia="Calibri" w:hAnsi="Times New Roman" w:cs="Times New Roman"/>
          <w:sz w:val="24"/>
          <w:szCs w:val="24"/>
        </w:rPr>
        <w:t xml:space="preserve">учитель </w:t>
      </w:r>
      <w:r>
        <w:rPr>
          <w:rFonts w:ascii="Times New Roman" w:hAnsi="Times New Roman" w:cs="Times New Roman"/>
          <w:sz w:val="24"/>
          <w:szCs w:val="24"/>
        </w:rPr>
        <w:t xml:space="preserve"> географии </w:t>
      </w:r>
      <w:r w:rsidRPr="00387804">
        <w:rPr>
          <w:rFonts w:ascii="Times New Roman" w:eastAsia="Calibri" w:hAnsi="Times New Roman" w:cs="Times New Roman"/>
          <w:sz w:val="24"/>
          <w:szCs w:val="24"/>
        </w:rPr>
        <w:t>высшей квалификационной категории</w:t>
      </w:r>
    </w:p>
    <w:p w:rsidR="00387804" w:rsidRPr="00387804" w:rsidRDefault="00387804" w:rsidP="00387804">
      <w:pPr>
        <w:spacing w:after="0"/>
        <w:rPr>
          <w:rStyle w:val="ac"/>
          <w:rFonts w:ascii="Times New Roman" w:eastAsia="Calibri" w:hAnsi="Times New Roman" w:cs="Times New Roman"/>
          <w:i w:val="0"/>
          <w:sz w:val="24"/>
          <w:szCs w:val="24"/>
        </w:rPr>
      </w:pPr>
    </w:p>
    <w:p w:rsidR="00387804" w:rsidRPr="00387804" w:rsidRDefault="00387804" w:rsidP="00387804">
      <w:pPr>
        <w:spacing w:after="0"/>
        <w:rPr>
          <w:rStyle w:val="ac"/>
          <w:rFonts w:ascii="Times New Roman" w:eastAsia="Calibri" w:hAnsi="Times New Roman" w:cs="Times New Roman"/>
          <w:i w:val="0"/>
          <w:sz w:val="24"/>
          <w:szCs w:val="24"/>
        </w:rPr>
      </w:pPr>
    </w:p>
    <w:p w:rsidR="00387804" w:rsidRPr="00387804" w:rsidRDefault="00387804" w:rsidP="00387804">
      <w:pPr>
        <w:spacing w:after="0"/>
        <w:rPr>
          <w:rStyle w:val="ac"/>
          <w:rFonts w:ascii="Times New Roman" w:eastAsia="Calibri" w:hAnsi="Times New Roman" w:cs="Times New Roman"/>
          <w:i w:val="0"/>
          <w:sz w:val="24"/>
          <w:szCs w:val="24"/>
        </w:rPr>
      </w:pPr>
    </w:p>
    <w:p w:rsidR="00387804" w:rsidRPr="00387804" w:rsidRDefault="00387804" w:rsidP="00387804">
      <w:pPr>
        <w:spacing w:after="0"/>
        <w:rPr>
          <w:rStyle w:val="ac"/>
          <w:rFonts w:ascii="Times New Roman" w:eastAsia="Calibri" w:hAnsi="Times New Roman" w:cs="Times New Roman"/>
          <w:i w:val="0"/>
          <w:sz w:val="24"/>
          <w:szCs w:val="24"/>
        </w:rPr>
      </w:pPr>
    </w:p>
    <w:p w:rsidR="00387804" w:rsidRDefault="00387804" w:rsidP="00387804">
      <w:pPr>
        <w:spacing w:after="0"/>
        <w:jc w:val="center"/>
        <w:rPr>
          <w:rStyle w:val="ac"/>
          <w:rFonts w:ascii="Times New Roman" w:hAnsi="Times New Roman" w:cs="Times New Roman"/>
          <w:sz w:val="24"/>
          <w:szCs w:val="24"/>
        </w:rPr>
      </w:pPr>
    </w:p>
    <w:p w:rsidR="00387804" w:rsidRDefault="00387804" w:rsidP="00387804">
      <w:pPr>
        <w:spacing w:after="0"/>
        <w:jc w:val="center"/>
        <w:rPr>
          <w:rStyle w:val="ac"/>
          <w:rFonts w:ascii="Times New Roman" w:hAnsi="Times New Roman" w:cs="Times New Roman"/>
          <w:sz w:val="24"/>
          <w:szCs w:val="24"/>
        </w:rPr>
      </w:pPr>
      <w:r w:rsidRPr="00387804">
        <w:rPr>
          <w:rStyle w:val="ac"/>
          <w:rFonts w:ascii="Times New Roman" w:eastAsia="Calibri" w:hAnsi="Times New Roman" w:cs="Times New Roman"/>
          <w:sz w:val="24"/>
          <w:szCs w:val="24"/>
        </w:rPr>
        <w:t>2019 год</w:t>
      </w:r>
    </w:p>
    <w:p w:rsidR="00387804" w:rsidRDefault="00387804" w:rsidP="00524789">
      <w:pPr>
        <w:widowControl w:val="0"/>
        <w:tabs>
          <w:tab w:val="left" w:pos="993"/>
          <w:tab w:val="left" w:pos="1418"/>
          <w:tab w:val="left" w:pos="3100"/>
          <w:tab w:val="left" w:pos="5060"/>
          <w:tab w:val="left" w:pos="6360"/>
          <w:tab w:val="left" w:pos="7680"/>
          <w:tab w:val="left" w:pos="9300"/>
        </w:tabs>
        <w:autoSpaceDE w:val="0"/>
        <w:autoSpaceDN w:val="0"/>
        <w:adjustRightInd w:val="0"/>
        <w:spacing w:after="0"/>
        <w:ind w:left="567" w:right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87804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lastRenderedPageBreak/>
        <w:t>Планируемые</w:t>
      </w:r>
      <w:r w:rsidRPr="0038780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r w:rsidRPr="00387804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р</w:t>
      </w:r>
      <w:r w:rsidRPr="00387804">
        <w:rPr>
          <w:rFonts w:ascii="Times New Roman" w:eastAsia="Calibri" w:hAnsi="Times New Roman" w:cs="Times New Roman"/>
          <w:b/>
          <w:bCs/>
          <w:sz w:val="24"/>
          <w:szCs w:val="24"/>
        </w:rPr>
        <w:t>е</w:t>
      </w:r>
      <w:r w:rsidRPr="00387804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з</w:t>
      </w:r>
      <w:r w:rsidRPr="00387804">
        <w:rPr>
          <w:rFonts w:ascii="Times New Roman" w:eastAsia="Calibri" w:hAnsi="Times New Roman" w:cs="Times New Roman"/>
          <w:b/>
          <w:bCs/>
          <w:sz w:val="24"/>
          <w:szCs w:val="24"/>
        </w:rPr>
        <w:t>у</w:t>
      </w:r>
      <w:r w:rsidRPr="00387804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л</w:t>
      </w:r>
      <w:r w:rsidRPr="00387804">
        <w:rPr>
          <w:rFonts w:ascii="Times New Roman" w:eastAsia="Calibri" w:hAnsi="Times New Roman" w:cs="Times New Roman"/>
          <w:b/>
          <w:bCs/>
          <w:sz w:val="24"/>
          <w:szCs w:val="24"/>
        </w:rPr>
        <w:t>ь</w:t>
      </w:r>
      <w:r w:rsidRPr="00387804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та</w:t>
      </w:r>
      <w:r w:rsidRPr="00387804">
        <w:rPr>
          <w:rFonts w:ascii="Times New Roman" w:eastAsia="Calibri" w:hAnsi="Times New Roman" w:cs="Times New Roman"/>
          <w:b/>
          <w:bCs/>
          <w:sz w:val="24"/>
          <w:szCs w:val="24"/>
        </w:rPr>
        <w:t>т</w:t>
      </w:r>
      <w:r w:rsidRPr="00387804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ы</w:t>
      </w:r>
      <w:proofErr w:type="gramEnd"/>
      <w:r w:rsidRPr="0038780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освоения</w:t>
      </w:r>
      <w:r w:rsidRPr="00387804">
        <w:rPr>
          <w:rFonts w:ascii="Times New Roman" w:eastAsia="Calibri" w:hAnsi="Times New Roman" w:cs="Times New Roman"/>
          <w:b/>
          <w:sz w:val="24"/>
          <w:szCs w:val="24"/>
        </w:rPr>
        <w:t xml:space="preserve"> учебного </w:t>
      </w:r>
      <w:r w:rsidRPr="00387804">
        <w:rPr>
          <w:rFonts w:ascii="Times New Roman" w:eastAsia="Calibri" w:hAnsi="Times New Roman" w:cs="Times New Roman"/>
          <w:b/>
          <w:spacing w:val="-2"/>
          <w:sz w:val="24"/>
          <w:szCs w:val="24"/>
        </w:rPr>
        <w:t>п</w:t>
      </w:r>
      <w:r w:rsidRPr="00387804">
        <w:rPr>
          <w:rFonts w:ascii="Times New Roman" w:eastAsia="Calibri" w:hAnsi="Times New Roman" w:cs="Times New Roman"/>
          <w:b/>
          <w:sz w:val="24"/>
          <w:szCs w:val="24"/>
        </w:rPr>
        <w:t>р</w:t>
      </w:r>
      <w:r w:rsidRPr="00387804">
        <w:rPr>
          <w:rFonts w:ascii="Times New Roman" w:eastAsia="Calibri" w:hAnsi="Times New Roman" w:cs="Times New Roman"/>
          <w:b/>
          <w:spacing w:val="-3"/>
          <w:sz w:val="24"/>
          <w:szCs w:val="24"/>
        </w:rPr>
        <w:t>е</w:t>
      </w:r>
      <w:r w:rsidRPr="00387804">
        <w:rPr>
          <w:rFonts w:ascii="Times New Roman" w:eastAsia="Calibri" w:hAnsi="Times New Roman" w:cs="Times New Roman"/>
          <w:b/>
          <w:sz w:val="24"/>
          <w:szCs w:val="24"/>
        </w:rPr>
        <w:t>д</w:t>
      </w:r>
      <w:r w:rsidRPr="00387804">
        <w:rPr>
          <w:rFonts w:ascii="Times New Roman" w:eastAsia="Calibri" w:hAnsi="Times New Roman" w:cs="Times New Roman"/>
          <w:b/>
          <w:spacing w:val="-1"/>
          <w:sz w:val="24"/>
          <w:szCs w:val="24"/>
        </w:rPr>
        <w:t>м</w:t>
      </w:r>
      <w:r w:rsidRPr="00387804">
        <w:rPr>
          <w:rFonts w:ascii="Times New Roman" w:eastAsia="Calibri" w:hAnsi="Times New Roman" w:cs="Times New Roman"/>
          <w:b/>
          <w:sz w:val="24"/>
          <w:szCs w:val="24"/>
        </w:rPr>
        <w:t>е</w:t>
      </w:r>
      <w:r w:rsidRPr="00387804">
        <w:rPr>
          <w:rFonts w:ascii="Times New Roman" w:eastAsia="Calibri" w:hAnsi="Times New Roman" w:cs="Times New Roman"/>
          <w:b/>
          <w:spacing w:val="-1"/>
          <w:sz w:val="24"/>
          <w:szCs w:val="24"/>
        </w:rPr>
        <w:t>т</w:t>
      </w:r>
      <w:r w:rsidRPr="00387804">
        <w:rPr>
          <w:rFonts w:ascii="Times New Roman" w:eastAsia="Calibri" w:hAnsi="Times New Roman" w:cs="Times New Roman"/>
          <w:b/>
          <w:sz w:val="24"/>
          <w:szCs w:val="24"/>
        </w:rPr>
        <w:t xml:space="preserve">а, курса </w:t>
      </w:r>
      <w:r w:rsidRPr="00387804">
        <w:rPr>
          <w:rFonts w:ascii="Times New Roman" w:eastAsia="Calibri" w:hAnsi="Times New Roman" w:cs="Times New Roman"/>
          <w:b/>
          <w:spacing w:val="-2"/>
          <w:sz w:val="24"/>
          <w:szCs w:val="24"/>
        </w:rPr>
        <w:t>«</w:t>
      </w:r>
      <w:r w:rsidRPr="00387804">
        <w:rPr>
          <w:rFonts w:ascii="Times New Roman" w:hAnsi="Times New Roman" w:cs="Times New Roman"/>
          <w:b/>
          <w:spacing w:val="-3"/>
          <w:sz w:val="24"/>
          <w:szCs w:val="24"/>
        </w:rPr>
        <w:t>География</w:t>
      </w:r>
      <w:r w:rsidRPr="00387804">
        <w:rPr>
          <w:rFonts w:ascii="Times New Roman" w:eastAsia="Calibri" w:hAnsi="Times New Roman" w:cs="Times New Roman"/>
          <w:b/>
          <w:sz w:val="24"/>
          <w:szCs w:val="24"/>
        </w:rPr>
        <w:t>»:</w:t>
      </w:r>
      <w:r w:rsidRPr="00387804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1E749D" w:rsidRPr="00E05FDD" w:rsidRDefault="001E749D" w:rsidP="001E749D">
      <w:pPr>
        <w:spacing w:after="0"/>
        <w:ind w:left="850" w:righ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5FDD">
        <w:rPr>
          <w:rFonts w:ascii="Times New Roman" w:hAnsi="Times New Roman" w:cs="Times New Roman"/>
          <w:sz w:val="24"/>
          <w:szCs w:val="24"/>
        </w:rPr>
        <w:t xml:space="preserve">1) формирование представлений о географии, ее роли в освоении планеты человеком, о географических знаниях как компоненте научной картины мира, их необходимости для решения современных практических задач человечества и своей страны, в том числе задачи охраны окружающей среды и рационального природопользования; </w:t>
      </w:r>
    </w:p>
    <w:p w:rsidR="001E749D" w:rsidRPr="00E05FDD" w:rsidRDefault="001E749D" w:rsidP="001E749D">
      <w:pPr>
        <w:spacing w:after="0"/>
        <w:ind w:left="850" w:righ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5FDD">
        <w:rPr>
          <w:rFonts w:ascii="Times New Roman" w:hAnsi="Times New Roman" w:cs="Times New Roman"/>
          <w:sz w:val="24"/>
          <w:szCs w:val="24"/>
        </w:rPr>
        <w:t xml:space="preserve">2)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нем; </w:t>
      </w:r>
    </w:p>
    <w:p w:rsidR="001E749D" w:rsidRPr="00E05FDD" w:rsidRDefault="001E749D" w:rsidP="001E749D">
      <w:pPr>
        <w:spacing w:after="0"/>
        <w:ind w:left="850" w:righ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5FDD">
        <w:rPr>
          <w:rFonts w:ascii="Times New Roman" w:hAnsi="Times New Roman" w:cs="Times New Roman"/>
          <w:sz w:val="24"/>
          <w:szCs w:val="24"/>
        </w:rPr>
        <w:t xml:space="preserve">3)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времени, основных этапах ее географического освоения, особенностях природы, жизни, культуры и хозяйственной деятельности людей, экологических проблемах на разных материках и в отдельных странах; </w:t>
      </w:r>
    </w:p>
    <w:p w:rsidR="001E749D" w:rsidRPr="00E05FDD" w:rsidRDefault="001E749D" w:rsidP="001E749D">
      <w:pPr>
        <w:spacing w:after="0"/>
        <w:ind w:left="850" w:righ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5FDD">
        <w:rPr>
          <w:rFonts w:ascii="Times New Roman" w:hAnsi="Times New Roman" w:cs="Times New Roman"/>
          <w:sz w:val="24"/>
          <w:szCs w:val="24"/>
        </w:rPr>
        <w:t xml:space="preserve">4)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ее экологических параметров; </w:t>
      </w:r>
    </w:p>
    <w:p w:rsidR="001E749D" w:rsidRPr="00E05FDD" w:rsidRDefault="001E749D" w:rsidP="001E749D">
      <w:pPr>
        <w:spacing w:after="0"/>
        <w:ind w:left="850" w:righ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5FDD">
        <w:rPr>
          <w:rFonts w:ascii="Times New Roman" w:hAnsi="Times New Roman" w:cs="Times New Roman"/>
          <w:sz w:val="24"/>
          <w:szCs w:val="24"/>
        </w:rPr>
        <w:t>5) овладение основами картографической грамотности и использования географической карты как одного из языков международного общения;</w:t>
      </w:r>
    </w:p>
    <w:p w:rsidR="001E749D" w:rsidRPr="00E05FDD" w:rsidRDefault="001E749D" w:rsidP="001E749D">
      <w:pPr>
        <w:spacing w:after="0"/>
        <w:ind w:left="850" w:righ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5FDD">
        <w:rPr>
          <w:rFonts w:ascii="Times New Roman" w:hAnsi="Times New Roman" w:cs="Times New Roman"/>
          <w:sz w:val="24"/>
          <w:szCs w:val="24"/>
        </w:rPr>
        <w:t xml:space="preserve"> 6) овладение основными навыками нахождения, использования и презентации географической информации; </w:t>
      </w:r>
    </w:p>
    <w:p w:rsidR="001E749D" w:rsidRPr="00E05FDD" w:rsidRDefault="001E749D" w:rsidP="001E749D">
      <w:pPr>
        <w:spacing w:after="0"/>
        <w:ind w:left="850" w:righ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5FDD">
        <w:rPr>
          <w:rFonts w:ascii="Times New Roman" w:hAnsi="Times New Roman" w:cs="Times New Roman"/>
          <w:sz w:val="24"/>
          <w:szCs w:val="24"/>
        </w:rPr>
        <w:t>7) формирование умений и навыков использования разнообразных географических знаний в окружающей среде.</w:t>
      </w:r>
    </w:p>
    <w:p w:rsidR="001E749D" w:rsidRDefault="001E749D" w:rsidP="00524789">
      <w:pPr>
        <w:widowControl w:val="0"/>
        <w:tabs>
          <w:tab w:val="left" w:pos="993"/>
          <w:tab w:val="left" w:pos="1418"/>
          <w:tab w:val="left" w:pos="3100"/>
          <w:tab w:val="left" w:pos="5060"/>
          <w:tab w:val="left" w:pos="6360"/>
          <w:tab w:val="left" w:pos="7680"/>
          <w:tab w:val="left" w:pos="9300"/>
        </w:tabs>
        <w:autoSpaceDE w:val="0"/>
        <w:autoSpaceDN w:val="0"/>
        <w:adjustRightInd w:val="0"/>
        <w:spacing w:after="0"/>
        <w:ind w:left="567" w:right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24789" w:rsidRPr="00524789" w:rsidRDefault="00524789" w:rsidP="005247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789">
        <w:rPr>
          <w:rFonts w:ascii="Times New Roman" w:hAnsi="Times New Roman" w:cs="Times New Roman"/>
          <w:b/>
          <w:sz w:val="24"/>
          <w:szCs w:val="24"/>
        </w:rPr>
        <w:t xml:space="preserve">Предметными результатами </w:t>
      </w:r>
      <w:r w:rsidRPr="00524789">
        <w:rPr>
          <w:rFonts w:ascii="Times New Roman" w:hAnsi="Times New Roman" w:cs="Times New Roman"/>
          <w:sz w:val="24"/>
          <w:szCs w:val="24"/>
        </w:rPr>
        <w:t>освоения выпускниками основной школы программы по географии являются:</w:t>
      </w:r>
    </w:p>
    <w:p w:rsidR="00524789" w:rsidRPr="00524789" w:rsidRDefault="00524789" w:rsidP="00524789">
      <w:pPr>
        <w:pStyle w:val="a7"/>
        <w:numPr>
          <w:ilvl w:val="0"/>
          <w:numId w:val="30"/>
        </w:numPr>
        <w:jc w:val="both"/>
      </w:pPr>
      <w:r w:rsidRPr="00524789">
        <w:t>формирование представлений о географической науке, её роли в освоении планеты человеком, о географических знаниях как компоненте научной картины мира, об их необходимости для решения современных практических задач человечества, своей страны, в том числе задачи охраны окружающей среды рационального природопользования;</w:t>
      </w:r>
    </w:p>
    <w:p w:rsidR="00524789" w:rsidRPr="00524789" w:rsidRDefault="00524789" w:rsidP="00524789">
      <w:pPr>
        <w:pStyle w:val="a7"/>
        <w:numPr>
          <w:ilvl w:val="0"/>
          <w:numId w:val="30"/>
        </w:numPr>
        <w:jc w:val="both"/>
      </w:pPr>
      <w:r w:rsidRPr="00524789">
        <w:t>формирование первичных навыков использования территориального подхода как основы географического мышления;</w:t>
      </w:r>
      <w:r>
        <w:t xml:space="preserve"> </w:t>
      </w:r>
      <w:r w:rsidRPr="00524789">
        <w:t>для осознания своего места в целостном, многообразном и быстро изменяющемся мире и адекватной ориентации в нём;</w:t>
      </w:r>
    </w:p>
    <w:p w:rsidR="00524789" w:rsidRPr="00524789" w:rsidRDefault="00524789" w:rsidP="00524789">
      <w:pPr>
        <w:pStyle w:val="a7"/>
        <w:numPr>
          <w:ilvl w:val="0"/>
          <w:numId w:val="30"/>
        </w:numPr>
        <w:jc w:val="both"/>
      </w:pPr>
      <w:r w:rsidRPr="00524789">
        <w:t>формирование представлений и основополагающих знаний о целостности и неоднородности Земли как планеты людей в пространстве и во времени, об основных этапах её географического освоения, особенностях природы, жизни, культуры и хозяйственной деятельности людей, экологических проблемах на разных материках и в отдельных странах;</w:t>
      </w:r>
    </w:p>
    <w:p w:rsidR="00524789" w:rsidRPr="00524789" w:rsidRDefault="00524789" w:rsidP="00524789">
      <w:pPr>
        <w:pStyle w:val="a7"/>
        <w:numPr>
          <w:ilvl w:val="0"/>
          <w:numId w:val="30"/>
        </w:numPr>
        <w:tabs>
          <w:tab w:val="left" w:pos="680"/>
        </w:tabs>
        <w:jc w:val="both"/>
      </w:pPr>
      <w:r w:rsidRPr="00524789">
        <w:t>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её экологических параметров;</w:t>
      </w:r>
    </w:p>
    <w:p w:rsidR="00524789" w:rsidRPr="00524789" w:rsidRDefault="00524789" w:rsidP="00524789">
      <w:pPr>
        <w:pStyle w:val="a7"/>
        <w:numPr>
          <w:ilvl w:val="0"/>
          <w:numId w:val="30"/>
        </w:numPr>
        <w:tabs>
          <w:tab w:val="left" w:pos="680"/>
        </w:tabs>
        <w:jc w:val="both"/>
      </w:pPr>
      <w:r w:rsidRPr="00524789">
        <w:t>овладение основами картографической грамотности и использования географической карты как одного из «языков» международного общения;</w:t>
      </w:r>
    </w:p>
    <w:p w:rsidR="00524789" w:rsidRPr="00524789" w:rsidRDefault="00524789" w:rsidP="00524789">
      <w:pPr>
        <w:pStyle w:val="a7"/>
        <w:numPr>
          <w:ilvl w:val="0"/>
          <w:numId w:val="30"/>
        </w:numPr>
        <w:tabs>
          <w:tab w:val="left" w:pos="680"/>
        </w:tabs>
        <w:jc w:val="both"/>
      </w:pPr>
      <w:r w:rsidRPr="00524789">
        <w:t>овладение основными навыками нахождения, использования и презентации географической информации;</w:t>
      </w:r>
    </w:p>
    <w:p w:rsidR="00524789" w:rsidRPr="00524789" w:rsidRDefault="00524789" w:rsidP="00524789">
      <w:pPr>
        <w:pStyle w:val="a7"/>
        <w:numPr>
          <w:ilvl w:val="0"/>
          <w:numId w:val="30"/>
        </w:numPr>
        <w:tabs>
          <w:tab w:val="left" w:pos="680"/>
        </w:tabs>
        <w:jc w:val="both"/>
      </w:pPr>
      <w:r w:rsidRPr="00524789">
        <w:t>формирование умений и навыков использования разнообразных географических знаний в повседневной жизни для объяснения и оценки разнообразных явлений и процессов, самостоятельного оценивания уровня безопасности окружающей среды, адаптации к условиям территории проживания, соблюдения мер безопасности в случае природных стихийных бедствий и техногенных катастроф;</w:t>
      </w:r>
    </w:p>
    <w:p w:rsidR="00524789" w:rsidRPr="00524789" w:rsidRDefault="00524789" w:rsidP="00524789">
      <w:pPr>
        <w:pStyle w:val="a7"/>
        <w:numPr>
          <w:ilvl w:val="0"/>
          <w:numId w:val="30"/>
        </w:numPr>
        <w:tabs>
          <w:tab w:val="left" w:pos="680"/>
        </w:tabs>
        <w:jc w:val="both"/>
      </w:pPr>
      <w:r w:rsidRPr="00524789">
        <w:lastRenderedPageBreak/>
        <w:t>формирование представлений об особенностях экологических проблем на различных территориях и акваториях, умений и навыков безопасного и экологически целесообразного поведения в окружающей среде.</w:t>
      </w:r>
    </w:p>
    <w:p w:rsidR="00524789" w:rsidRPr="00524789" w:rsidRDefault="00524789" w:rsidP="00524789">
      <w:pPr>
        <w:pStyle w:val="a7"/>
        <w:numPr>
          <w:ilvl w:val="0"/>
          <w:numId w:val="30"/>
        </w:numPr>
        <w:tabs>
          <w:tab w:val="left" w:pos="680"/>
        </w:tabs>
        <w:jc w:val="both"/>
      </w:pPr>
      <w:r w:rsidRPr="00524789">
        <w:t>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её экологических параметров;</w:t>
      </w:r>
    </w:p>
    <w:p w:rsidR="00524789" w:rsidRPr="00524789" w:rsidRDefault="00524789" w:rsidP="00524789">
      <w:pPr>
        <w:pStyle w:val="a7"/>
        <w:numPr>
          <w:ilvl w:val="0"/>
          <w:numId w:val="30"/>
        </w:numPr>
        <w:tabs>
          <w:tab w:val="left" w:pos="680"/>
        </w:tabs>
        <w:jc w:val="both"/>
      </w:pPr>
      <w:r w:rsidRPr="00524789">
        <w:t>овладение основами картографической грамотности и использования географической карты как одного из «языков» международного общения;</w:t>
      </w:r>
    </w:p>
    <w:p w:rsidR="00524789" w:rsidRPr="00524789" w:rsidRDefault="00524789" w:rsidP="00524789">
      <w:pPr>
        <w:pStyle w:val="a7"/>
        <w:numPr>
          <w:ilvl w:val="0"/>
          <w:numId w:val="30"/>
        </w:numPr>
        <w:tabs>
          <w:tab w:val="left" w:pos="680"/>
        </w:tabs>
        <w:jc w:val="both"/>
      </w:pPr>
      <w:r w:rsidRPr="00524789">
        <w:t>овладение основными навыками нахождения, использования и презентации географической информации;</w:t>
      </w:r>
    </w:p>
    <w:p w:rsidR="00524789" w:rsidRPr="00524789" w:rsidRDefault="00524789" w:rsidP="00524789">
      <w:pPr>
        <w:pStyle w:val="a7"/>
        <w:numPr>
          <w:ilvl w:val="0"/>
          <w:numId w:val="30"/>
        </w:numPr>
        <w:tabs>
          <w:tab w:val="left" w:pos="680"/>
        </w:tabs>
        <w:jc w:val="both"/>
      </w:pPr>
      <w:r w:rsidRPr="00524789">
        <w:t>формирование умений и навыков использования разнообразных географических знаний в повседневной жизни для объяснения и оценки разнообразных явлений и процессов, самостоятельного оценивания уровня безопасности окружающей среды, адаптации к условиям территории проживания, соблюдения мер безопасности в случае природных стихийных бедствий и техно генных катастроф;</w:t>
      </w:r>
    </w:p>
    <w:p w:rsidR="00524789" w:rsidRDefault="00524789" w:rsidP="00524789">
      <w:pPr>
        <w:pStyle w:val="a7"/>
        <w:numPr>
          <w:ilvl w:val="0"/>
          <w:numId w:val="30"/>
        </w:numPr>
      </w:pPr>
      <w:r w:rsidRPr="00524789">
        <w:t>формирование представлений об особенностях экологических проблем на различных территориях и акваториях, умений и навыков безопасного и экологически целесообразного по ведения в окружающей среде.</w:t>
      </w:r>
    </w:p>
    <w:p w:rsidR="00171C9E" w:rsidRPr="00524789" w:rsidRDefault="00171C9E" w:rsidP="00171C9E">
      <w:pPr>
        <w:pStyle w:val="a7"/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7938"/>
      </w:tblGrid>
      <w:tr w:rsidR="00DC621B" w:rsidRPr="002865A8" w:rsidTr="00DC621B">
        <w:tc>
          <w:tcPr>
            <w:tcW w:w="7088" w:type="dxa"/>
            <w:shd w:val="clear" w:color="auto" w:fill="auto"/>
          </w:tcPr>
          <w:p w:rsidR="00DC621B" w:rsidRPr="002865A8" w:rsidRDefault="00DC621B" w:rsidP="00DC621B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865A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Ученик научится:</w:t>
            </w:r>
          </w:p>
        </w:tc>
        <w:tc>
          <w:tcPr>
            <w:tcW w:w="7938" w:type="dxa"/>
            <w:shd w:val="clear" w:color="auto" w:fill="auto"/>
          </w:tcPr>
          <w:p w:rsidR="00DC621B" w:rsidRPr="002865A8" w:rsidRDefault="00DC621B" w:rsidP="00DC621B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2865A8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  <w:t>Ученик  получит  возможность научиться:</w:t>
            </w:r>
          </w:p>
        </w:tc>
      </w:tr>
      <w:tr w:rsidR="00DC621B" w:rsidRPr="006F5B82" w:rsidTr="00DC621B">
        <w:tc>
          <w:tcPr>
            <w:tcW w:w="7088" w:type="dxa"/>
            <w:shd w:val="clear" w:color="auto" w:fill="auto"/>
          </w:tcPr>
          <w:p w:rsidR="00DC621B" w:rsidRPr="002865A8" w:rsidRDefault="00DC621B" w:rsidP="009970D5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C621B" w:rsidRPr="002865A8" w:rsidRDefault="00DC621B" w:rsidP="00DC621B">
            <w:pPr>
              <w:numPr>
                <w:ilvl w:val="0"/>
                <w:numId w:val="27"/>
              </w:numPr>
              <w:spacing w:line="240" w:lineRule="atLeast"/>
              <w:ind w:left="340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65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называть (показывать) численность населения РФ, крупные народы РФ, места их проживания, крупнейшие города, главную полосу расселения;</w:t>
            </w:r>
          </w:p>
          <w:p w:rsidR="00DC621B" w:rsidRPr="002865A8" w:rsidRDefault="00DC621B" w:rsidP="00DC621B">
            <w:pPr>
              <w:numPr>
                <w:ilvl w:val="0"/>
                <w:numId w:val="27"/>
              </w:numPr>
              <w:spacing w:line="240" w:lineRule="atLeast"/>
              <w:ind w:left="340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65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объяснять значение понятий: «естественное движение», «механическое движение» или «миграции» (причины, виды, направления), «состав населения» (половой, возрастной, этнический, религиозный), «трудовые ресурсы», «плотность населения», «урбанизация», «агломерация», «отрасль», «состав и структура хозяйства», «факторы размещения», «специализация», «кооперирование», «комбинирование», «себестоимость»;</w:t>
            </w:r>
          </w:p>
          <w:p w:rsidR="00DC621B" w:rsidRPr="002865A8" w:rsidRDefault="00DC621B" w:rsidP="00DC621B">
            <w:pPr>
              <w:numPr>
                <w:ilvl w:val="0"/>
                <w:numId w:val="27"/>
              </w:numPr>
              <w:spacing w:line="240" w:lineRule="atLeast"/>
              <w:ind w:left="340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65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объяснять демографические проблемы;</w:t>
            </w:r>
          </w:p>
          <w:p w:rsidR="00DC621B" w:rsidRPr="002865A8" w:rsidRDefault="00DC621B" w:rsidP="00DC621B">
            <w:pPr>
              <w:numPr>
                <w:ilvl w:val="0"/>
                <w:numId w:val="27"/>
              </w:numPr>
              <w:spacing w:line="240" w:lineRule="atLeast"/>
              <w:ind w:left="340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65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читать и анализировать тематические карты, половозрастные пирамиды, графические и стратегические материалы, характеризующие население РФ;</w:t>
            </w:r>
          </w:p>
          <w:p w:rsidR="00DC621B" w:rsidRPr="002865A8" w:rsidRDefault="00DC621B" w:rsidP="00DC621B">
            <w:pPr>
              <w:numPr>
                <w:ilvl w:val="0"/>
                <w:numId w:val="27"/>
              </w:numPr>
              <w:spacing w:line="240" w:lineRule="atLeast"/>
              <w:ind w:left="340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65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объяснять размещение основных отраслей промышленности и сельского хозяйства, влияние хозяйственной деятельности человека на окружающую среду;</w:t>
            </w:r>
          </w:p>
          <w:p w:rsidR="00DC621B" w:rsidRPr="002865A8" w:rsidRDefault="00DC621B" w:rsidP="00DC621B">
            <w:pPr>
              <w:numPr>
                <w:ilvl w:val="0"/>
                <w:numId w:val="27"/>
              </w:numPr>
              <w:spacing w:line="240" w:lineRule="atLeast"/>
              <w:ind w:left="340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65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описывать (характеризовать) отрасль или межотраслевой комплекс.</w:t>
            </w:r>
          </w:p>
          <w:p w:rsidR="00DC621B" w:rsidRPr="002865A8" w:rsidRDefault="00DC621B" w:rsidP="00DC621B">
            <w:pPr>
              <w:numPr>
                <w:ilvl w:val="0"/>
                <w:numId w:val="27"/>
              </w:numPr>
              <w:spacing w:line="240" w:lineRule="atLeast"/>
              <w:ind w:left="340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65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объяснять размещение основных отраслей промышленности и сельского хозяйства, влияние хозяйственной деятельности </w:t>
            </w:r>
            <w:r w:rsidRPr="002865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человека на окружающую среду;</w:t>
            </w:r>
          </w:p>
          <w:p w:rsidR="00DC621B" w:rsidRPr="002865A8" w:rsidRDefault="00DC621B" w:rsidP="00DC621B">
            <w:pPr>
              <w:numPr>
                <w:ilvl w:val="0"/>
                <w:numId w:val="27"/>
              </w:numPr>
              <w:spacing w:line="240" w:lineRule="atLeast"/>
              <w:ind w:left="340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65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описывать (характеризовать) отрасль или межотраслевой комплекс.</w:t>
            </w:r>
          </w:p>
          <w:p w:rsidR="00DC621B" w:rsidRPr="002865A8" w:rsidRDefault="00DC621B" w:rsidP="009970D5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DC621B" w:rsidRPr="002865A8" w:rsidRDefault="00DC621B" w:rsidP="00DC621B">
            <w:pPr>
              <w:numPr>
                <w:ilvl w:val="0"/>
                <w:numId w:val="28"/>
              </w:numPr>
              <w:spacing w:line="240" w:lineRule="atLeast"/>
              <w:ind w:left="567" w:hanging="654"/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2865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называть (показывать) субъекты Российской Федерации, крупные географические регионы РФ и их территориальный состав;</w:t>
            </w:r>
          </w:p>
          <w:p w:rsidR="00DC621B" w:rsidRPr="002865A8" w:rsidRDefault="00DC621B" w:rsidP="00DC621B">
            <w:pPr>
              <w:numPr>
                <w:ilvl w:val="0"/>
                <w:numId w:val="28"/>
              </w:numPr>
              <w:spacing w:line="240" w:lineRule="atLeast"/>
              <w:ind w:left="283"/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2865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объяснять значения понятий: «районирование», «экономический район», «специализация территории», «географическое разделение труда»;</w:t>
            </w:r>
          </w:p>
          <w:p w:rsidR="00DC621B" w:rsidRPr="002865A8" w:rsidRDefault="00DC621B" w:rsidP="00DC621B">
            <w:pPr>
              <w:numPr>
                <w:ilvl w:val="0"/>
                <w:numId w:val="28"/>
              </w:numPr>
              <w:spacing w:line="240" w:lineRule="atLeast"/>
              <w:ind w:left="283"/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2865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объяснять особенности территории, населения и хозяйства крупных географических регионов РФ, их специализацию и экономические связи;</w:t>
            </w:r>
          </w:p>
          <w:p w:rsidR="00DC621B" w:rsidRPr="002865A8" w:rsidRDefault="00DC621B" w:rsidP="00DC621B">
            <w:pPr>
              <w:numPr>
                <w:ilvl w:val="0"/>
                <w:numId w:val="28"/>
              </w:numPr>
              <w:spacing w:line="240" w:lineRule="atLeast"/>
              <w:ind w:left="283"/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2865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описывать (характеризовать) природу, население, хозяйство, социальные, экономические и экологические проблемы регионов, отдельные географические объекты на основе различных источников информации.</w:t>
            </w:r>
          </w:p>
          <w:p w:rsidR="00DC621B" w:rsidRPr="002865A8" w:rsidRDefault="00DC621B" w:rsidP="00DC621B">
            <w:pPr>
              <w:numPr>
                <w:ilvl w:val="0"/>
                <w:numId w:val="28"/>
              </w:numPr>
              <w:spacing w:line="240" w:lineRule="atLeast"/>
              <w:ind w:left="283"/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2865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составлять краткую географическую характеристику разных территорий на основе разнообразных источников географической информации и форм ее представления;</w:t>
            </w:r>
          </w:p>
          <w:p w:rsidR="00DC621B" w:rsidRPr="002865A8" w:rsidRDefault="00DC621B" w:rsidP="00DC621B">
            <w:pPr>
              <w:numPr>
                <w:ilvl w:val="0"/>
                <w:numId w:val="28"/>
              </w:numPr>
              <w:spacing w:line="240" w:lineRule="atLeast"/>
              <w:ind w:left="283"/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2865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решению практических задач по определению качества окружающей среды своей местности, ее использованию, сохранению и улучшению; принятия необходимых мер в случае природных стихийных бедствий и техногенных катастроф;</w:t>
            </w:r>
          </w:p>
          <w:p w:rsidR="00DC621B" w:rsidRPr="002865A8" w:rsidRDefault="00DC621B" w:rsidP="00DC621B">
            <w:pPr>
              <w:numPr>
                <w:ilvl w:val="0"/>
                <w:numId w:val="28"/>
              </w:numPr>
              <w:spacing w:line="240" w:lineRule="atLeast"/>
              <w:ind w:left="283"/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2865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приводить примеры: использования и охраны природных ресурсов, адаптации человека к условиям окружающей среды, ее влияния на формирование культуры народов; районов разной специализации, центров производства важнейших видов продукции, основных </w:t>
            </w:r>
            <w:r w:rsidRPr="002865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коммуникаций и их узлов, внутригосударственных и внешних экономических связей России, а также крупнейших регионов и стран мира;</w:t>
            </w:r>
          </w:p>
          <w:p w:rsidR="00DC621B" w:rsidRPr="002865A8" w:rsidRDefault="00DC621B" w:rsidP="00DC621B">
            <w:pPr>
              <w:numPr>
                <w:ilvl w:val="0"/>
                <w:numId w:val="28"/>
              </w:numPr>
              <w:spacing w:after="0" w:line="240" w:lineRule="atLeast"/>
              <w:ind w:left="283"/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2865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определения комфортных и дискомфортных параметров природных компонентов своей местности с помощью приборов и инструментов;</w:t>
            </w:r>
          </w:p>
          <w:p w:rsidR="00DC621B" w:rsidRPr="00DC621B" w:rsidRDefault="00DC621B" w:rsidP="00DC621B">
            <w:pPr>
              <w:pStyle w:val="a7"/>
              <w:numPr>
                <w:ilvl w:val="0"/>
                <w:numId w:val="28"/>
              </w:numPr>
              <w:spacing w:line="240" w:lineRule="atLeast"/>
              <w:ind w:left="283"/>
              <w:jc w:val="both"/>
              <w:rPr>
                <w:i/>
                <w:color w:val="000000"/>
              </w:rPr>
            </w:pPr>
            <w:r w:rsidRPr="00DC621B">
              <w:rPr>
                <w:iCs/>
                <w:color w:val="000000"/>
              </w:rPr>
              <w:t xml:space="preserve">Прогнозировать </w:t>
            </w:r>
            <w:r w:rsidRPr="00DC621B">
              <w:rPr>
                <w:color w:val="000000"/>
              </w:rPr>
              <w:t xml:space="preserve">возможные пути развития территории под влиянием определённых факторов.  </w:t>
            </w:r>
          </w:p>
        </w:tc>
      </w:tr>
    </w:tbl>
    <w:p w:rsidR="00524789" w:rsidRDefault="00524789" w:rsidP="00171C9E">
      <w:pPr>
        <w:pStyle w:val="a4"/>
        <w:rPr>
          <w:rFonts w:ascii="Times New Roman" w:eastAsia="Calibri" w:hAnsi="Times New Roman" w:cs="Times New Roman"/>
          <w:b/>
          <w:sz w:val="24"/>
          <w:szCs w:val="24"/>
        </w:rPr>
      </w:pPr>
    </w:p>
    <w:p w:rsidR="004859DD" w:rsidRPr="004859DD" w:rsidRDefault="004859DD" w:rsidP="004859DD">
      <w:pPr>
        <w:spacing w:after="0"/>
        <w:ind w:right="567"/>
        <w:rPr>
          <w:rFonts w:ascii="Times New Roman" w:eastAsia="Calibri" w:hAnsi="Times New Roman" w:cs="Times New Roman"/>
          <w:b/>
          <w:sz w:val="24"/>
          <w:szCs w:val="24"/>
        </w:rPr>
      </w:pPr>
      <w:r w:rsidRPr="003963B6">
        <w:rPr>
          <w:rFonts w:ascii="Times New Roman" w:eastAsia="Calibri" w:hAnsi="Times New Roman" w:cs="Times New Roman"/>
          <w:b/>
          <w:sz w:val="24"/>
          <w:szCs w:val="24"/>
        </w:rPr>
        <w:t xml:space="preserve">Содержание предмета, курса «География»        </w:t>
      </w:r>
    </w:p>
    <w:p w:rsidR="00524789" w:rsidRPr="005A6688" w:rsidRDefault="006C52ED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МЕСТО РОССИИ В МИРЕ (5</w:t>
      </w:r>
      <w:r w:rsidR="00524789" w:rsidRPr="005A668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ч)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    Место России в мире. Политико-государственное устройство Российской Федерации. Географический взгляд на Россию: ее место в мире по площади территории, числу жителей, запасам и разнообразию природных ресурсов, политической роли в мировом сообществе, оборонному потенциалу. Функции административно-территориального деления страны. Федерация и субъекты Федерации. Государственно-территориальные и национально-территориальные образования. Федеральные округа.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    Географическое положение и границы России. Понятие «географическое положение», виды и уровни (масштабы) географического положения. Оценка северного географического положения России. Географическое положение как фактор развития хозяйства.         Государственные границы России, их виды, значение. Государственная территория России. Морские и сухопутные границы, воздушное пространство и пространство недр, континентальный шельф и экономическая зона Российской Федерации. Особенности границ России. Страны — соседи России. Экономико- и транспортно-географическое, геополитическое и эколого-географическое положение России. Особенности экономико-географического положения России, роль соседей 1-го порядка. Различия транспортно-географического положения отдельных частей страны. Роль Центральной и Западной Европы в формировании </w:t>
      </w:r>
      <w:proofErr w:type="spellStart"/>
      <w:r w:rsidRPr="005A6688">
        <w:rPr>
          <w:rFonts w:ascii="Times New Roman" w:eastAsia="Calibri" w:hAnsi="Times New Roman" w:cs="Times New Roman"/>
          <w:sz w:val="24"/>
          <w:szCs w:val="24"/>
        </w:rPr>
        <w:t>геоэкологического</w:t>
      </w:r>
      <w:proofErr w:type="spellEnd"/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положения России. Сложность геополитического и геоэкономического положения страны.</w:t>
      </w:r>
    </w:p>
    <w:p w:rsidR="00524789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     Государственная территория России. Понятие о государственной территории страны, ее составляющие. Параметры оценки государственной территории. Российская зона Севера. Оценка запасов природных ресурсов на территории России. </w:t>
      </w:r>
      <w:r w:rsidRPr="005A6688">
        <w:rPr>
          <w:rFonts w:ascii="Times New Roman" w:eastAsia="Calibri" w:hAnsi="Times New Roman" w:cs="Times New Roman"/>
          <w:b/>
          <w:sz w:val="24"/>
          <w:szCs w:val="24"/>
        </w:rPr>
        <w:t>Практические работы. № 1.</w:t>
      </w: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Анализ административно-территориального деления России</w:t>
      </w:r>
      <w:r w:rsidRPr="005A6688">
        <w:rPr>
          <w:rFonts w:ascii="Times New Roman" w:eastAsia="Calibri" w:hAnsi="Times New Roman" w:cs="Times New Roman"/>
          <w:b/>
          <w:sz w:val="24"/>
          <w:szCs w:val="24"/>
        </w:rPr>
        <w:t>. № 2.</w:t>
      </w: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Сравнение географического положения России с другими странами.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A6688">
        <w:rPr>
          <w:rFonts w:ascii="Times New Roman" w:eastAsia="Calibri" w:hAnsi="Times New Roman" w:cs="Times New Roman"/>
          <w:b/>
          <w:i/>
          <w:sz w:val="24"/>
          <w:szCs w:val="24"/>
        </w:rPr>
        <w:t>НАСЕЛЕНИЕ РОССИЙСКОЙ</w:t>
      </w:r>
      <w:r w:rsidR="0009627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ФЕДЕРАЦИИ (7</w:t>
      </w:r>
      <w:r w:rsidRPr="005A668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ч)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  Исторические особенности заселения и освоения территории России. Главные ареалы расселения восточных славян. Основные направления колонизации Московского государства. Формирование и заселение территории Русского и Российского государства в XVI—XIX вв.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   Численность и естественный прирост населения. Численность населения России. Переписи населения. Динамика численности населения. Демографические кризисы. Особенности естественного движения населения в России. </w:t>
      </w:r>
      <w:proofErr w:type="gramStart"/>
      <w:r w:rsidRPr="005A6688">
        <w:rPr>
          <w:rFonts w:ascii="Times New Roman" w:eastAsia="Calibri" w:hAnsi="Times New Roman" w:cs="Times New Roman"/>
          <w:sz w:val="24"/>
          <w:szCs w:val="24"/>
        </w:rPr>
        <w:t>Поло-возрастная</w:t>
      </w:r>
      <w:proofErr w:type="gramEnd"/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структура населения. Своеобразие в соотношении мужчин и женщин в России и определяющие это своеобразие факторы. Численность мужского и женского населения и его динамика. Прогноз численности населения. Национальный состав населения России. Россия — многонациональное государство. Языковые семьи народов России. Классификация народов России по языковому признаку. Наиболее многонациональные районы страны. Религии, исповедуемые в России. Основные районы распространения разных религий. Миграции населения. Понятие о миграциях. Виды миграций. Внутренние и внешние миграции. Направления миграций в России, их влияние на жизнь страны.</w:t>
      </w:r>
    </w:p>
    <w:p w:rsidR="00524789" w:rsidRPr="00171C9E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Городское и сельское население. Городские поселения. Соотношение городского и сельского населения. Размещение городов по территории страны. Различия городов по численности населения и функциям. Крупнейшие города России. Городские агломерации. Урбанизация. Сельские поселения. Средняя плотность населения в России. Географические особенности размещения российского населения. Основная зона расселения. Размещение населения в зоне Севера. </w:t>
      </w:r>
      <w:r w:rsidRPr="005A6688">
        <w:rPr>
          <w:rFonts w:ascii="Times New Roman" w:eastAsia="Calibri" w:hAnsi="Times New Roman" w:cs="Times New Roman"/>
          <w:b/>
          <w:sz w:val="24"/>
          <w:szCs w:val="24"/>
        </w:rPr>
        <w:t>Практические работы. № 3.</w:t>
      </w: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Составление сравнительной характеристики половозрастного состава населения регионов России.  </w:t>
      </w:r>
      <w:r w:rsidRPr="005A6688">
        <w:rPr>
          <w:rFonts w:ascii="Times New Roman" w:eastAsia="Calibri" w:hAnsi="Times New Roman" w:cs="Times New Roman"/>
          <w:b/>
          <w:sz w:val="24"/>
          <w:szCs w:val="24"/>
        </w:rPr>
        <w:t xml:space="preserve">№ 4. </w:t>
      </w:r>
      <w:r w:rsidRPr="005A6688">
        <w:rPr>
          <w:rFonts w:ascii="Times New Roman" w:eastAsia="Calibri" w:hAnsi="Times New Roman" w:cs="Times New Roman"/>
          <w:sz w:val="24"/>
          <w:szCs w:val="24"/>
        </w:rPr>
        <w:t>Характеристика особенностей миграционного движения населения России.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A6688">
        <w:rPr>
          <w:rFonts w:ascii="Times New Roman" w:eastAsia="Calibri" w:hAnsi="Times New Roman" w:cs="Times New Roman"/>
          <w:b/>
          <w:i/>
          <w:sz w:val="24"/>
          <w:szCs w:val="24"/>
        </w:rPr>
        <w:t>ГЕОГРАФИ</w:t>
      </w:r>
      <w:r w:rsidR="00096270">
        <w:rPr>
          <w:rFonts w:ascii="Times New Roman" w:eastAsia="Calibri" w:hAnsi="Times New Roman" w:cs="Times New Roman"/>
          <w:b/>
          <w:i/>
          <w:sz w:val="24"/>
          <w:szCs w:val="24"/>
        </w:rPr>
        <w:t>Я  ХОЗЯЙСТВА РОССИИ (2</w:t>
      </w:r>
      <w:r w:rsidRPr="005A668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ч)</w:t>
      </w:r>
    </w:p>
    <w:p w:rsidR="00524789" w:rsidRPr="00171C9E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География основных типов экономики на территории России. Классификация историко-экономических систем, регионы России с преобладанием их различных типов. Особенности функциональной и отраслевой структуры хозяйства России. Проблемы природно-ресурсной основы экономики страны. Состав добывающей промышленности и ее роль в хозяйстве страны. Назначение и виды природных ресурсов. Экологические ситуации и экологические проблемы России. Россия в современной мировой экономике. Перспективы развития России. Особенности постиндустриальной стадии развития. Понятия центра и </w:t>
      </w:r>
      <w:proofErr w:type="spellStart"/>
      <w:r w:rsidRPr="005A6688">
        <w:rPr>
          <w:rFonts w:ascii="Times New Roman" w:eastAsia="Calibri" w:hAnsi="Times New Roman" w:cs="Times New Roman"/>
          <w:sz w:val="24"/>
          <w:szCs w:val="24"/>
        </w:rPr>
        <w:t>полупериферии</w:t>
      </w:r>
      <w:proofErr w:type="spellEnd"/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мирового хозяйства. Пути развития России в обозримой перспективе.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A6688">
        <w:rPr>
          <w:rFonts w:ascii="Times New Roman" w:eastAsia="Calibri" w:hAnsi="Times New Roman" w:cs="Times New Roman"/>
          <w:b/>
          <w:i/>
          <w:sz w:val="24"/>
          <w:szCs w:val="24"/>
        </w:rPr>
        <w:t>ВАЖНЕЙШИЕ МЕЖОТРАСЛЕВЫЕ КОМПЛЕКСЫ РОССИИ И ИХ ГЕОГРАФИЯ (1 ч)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Научный комплекс. Межотраслевые комплексы и их хозяйственные функции. Роль науки в современном обществе и России. Состав научного комплекса. География науки и образования. Основные районы, центры, города науки. Перспективы развития науки и образования. МАШИНОСТРОИТЕЛЬНЫЙ КОМПЛЕКС (3 ч)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Роль, значение и проблемы развития машиностроения. Ведущая роль машиностроительного комплекса в хозяйстве. Главная задача машиностроения. Состав машиностроения, группировка отраслей по роли и назначению. Проблемы российского </w:t>
      </w:r>
      <w:proofErr w:type="gramStart"/>
      <w:r w:rsidRPr="005A6688">
        <w:rPr>
          <w:rFonts w:ascii="Times New Roman" w:eastAsia="Calibri" w:hAnsi="Times New Roman" w:cs="Times New Roman"/>
          <w:sz w:val="24"/>
          <w:szCs w:val="24"/>
        </w:rPr>
        <w:t>машиностроения .</w:t>
      </w:r>
      <w:proofErr w:type="gramEnd"/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Факторы размещения машиностроительных предприятий. Современная система факторов размещения машиностроения. Ведущая роль </w:t>
      </w:r>
      <w:proofErr w:type="spellStart"/>
      <w:r w:rsidRPr="005A6688">
        <w:rPr>
          <w:rFonts w:ascii="Times New Roman" w:eastAsia="Calibri" w:hAnsi="Times New Roman" w:cs="Times New Roman"/>
          <w:sz w:val="24"/>
          <w:szCs w:val="24"/>
        </w:rPr>
        <w:t>наукоемкости</w:t>
      </w:r>
      <w:proofErr w:type="spellEnd"/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как фактора размещения. Влияние специализации и кооперирования на организацию производства и географию машиностроения.</w:t>
      </w:r>
    </w:p>
    <w:p w:rsidR="00524789" w:rsidRPr="00171C9E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География машиностроения. Особенности географии российского машиностроения. Причины неравномерности размещения машиностроительных предприятий. </w:t>
      </w:r>
      <w:r w:rsidRPr="005A6688">
        <w:rPr>
          <w:rFonts w:ascii="Times New Roman" w:eastAsia="Calibri" w:hAnsi="Times New Roman" w:cs="Times New Roman"/>
          <w:b/>
          <w:sz w:val="24"/>
          <w:szCs w:val="24"/>
        </w:rPr>
        <w:t>Практические работы. № 5</w:t>
      </w:r>
      <w:r w:rsidRPr="005A6688">
        <w:rPr>
          <w:rFonts w:ascii="Times New Roman" w:eastAsia="Calibri" w:hAnsi="Times New Roman" w:cs="Times New Roman"/>
          <w:sz w:val="24"/>
          <w:szCs w:val="24"/>
        </w:rPr>
        <w:t>. Определение главных районов размещения предприятий трудоемкого и металлоемкого машиностроения.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A6688">
        <w:rPr>
          <w:rFonts w:ascii="Times New Roman" w:eastAsia="Calibri" w:hAnsi="Times New Roman" w:cs="Times New Roman"/>
          <w:b/>
          <w:i/>
          <w:sz w:val="24"/>
          <w:szCs w:val="24"/>
        </w:rPr>
        <w:t>ТОПЛИВНО-ЭНЕРГЕТИЧЕСКИЙ КОМПЛЕКС (ТЭК) (3 ч)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Роль, значение и проблемы ТЭК. Состав, структура и значение ТЭК в хозяйстве. Топливно-энергетический баланс. Основные проблемы российского ТЭК. Топливная промышленность. Нефтяная и газовая промышленность: запасы, добыча, использование и транспортировка нефти и природного газа. Система </w:t>
      </w:r>
      <w:proofErr w:type="spellStart"/>
      <w:r w:rsidRPr="005A6688">
        <w:rPr>
          <w:rFonts w:ascii="Times New Roman" w:eastAsia="Calibri" w:hAnsi="Times New Roman" w:cs="Times New Roman"/>
          <w:sz w:val="24"/>
          <w:szCs w:val="24"/>
        </w:rPr>
        <w:t>нефте</w:t>
      </w:r>
      <w:proofErr w:type="spellEnd"/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- и газопроводов. География переработки нефти и газа. Влияние нефтяной и газовой промышленности на окружающую среду. Перспективы развития нефтяной и газовой промышленности. Угольная промышленность. Запасы и добыча угля. Использование угля и его значение в хозяйстве России. Способы добычи и стоимость угля. Воздействие угольной промышленности на окружающую среду. Перспективы развития угольной промышленности.</w:t>
      </w:r>
    </w:p>
    <w:p w:rsidR="00524789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  Электроэнергетика. Объемы производства электроэнергии. Типы электростанций, их особенности и доля в производстве  электроэнергии.  Нетрадиционные  источники энергии. Энергетические системы. Влияние отрасли на окружающую среду. Перспективы развития электроэнергетики. </w:t>
      </w:r>
      <w:r w:rsidRPr="005A6688">
        <w:rPr>
          <w:rFonts w:ascii="Times New Roman" w:eastAsia="Calibri" w:hAnsi="Times New Roman" w:cs="Times New Roman"/>
          <w:b/>
          <w:sz w:val="24"/>
          <w:szCs w:val="24"/>
        </w:rPr>
        <w:t>Практические работы. № 6</w:t>
      </w:r>
      <w:r w:rsidRPr="005A6688">
        <w:rPr>
          <w:rFonts w:ascii="Times New Roman" w:eastAsia="Calibri" w:hAnsi="Times New Roman" w:cs="Times New Roman"/>
          <w:sz w:val="24"/>
          <w:szCs w:val="24"/>
        </w:rPr>
        <w:t>. Характеристика угольного бассейна России.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A6688">
        <w:rPr>
          <w:rFonts w:ascii="Times New Roman" w:eastAsia="Calibri" w:hAnsi="Times New Roman" w:cs="Times New Roman"/>
          <w:b/>
          <w:i/>
          <w:sz w:val="24"/>
          <w:szCs w:val="24"/>
        </w:rPr>
        <w:t>КОМПЛЕКСЫ, ПРОИЗВОДЯЩИЕ КОНСТРУКЦИОННЫЕ МА</w:t>
      </w:r>
      <w:r w:rsidR="00096270">
        <w:rPr>
          <w:rFonts w:ascii="Times New Roman" w:eastAsia="Calibri" w:hAnsi="Times New Roman" w:cs="Times New Roman"/>
          <w:b/>
          <w:i/>
          <w:sz w:val="24"/>
          <w:szCs w:val="24"/>
        </w:rPr>
        <w:t>ТЕРИАЛЫ И ХИМИЧЕСКИЕ ВЕЩЕСТВА (6</w:t>
      </w:r>
      <w:r w:rsidRPr="005A668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ч)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lastRenderedPageBreak/>
        <w:t>Состав и значение комплексов. Понятие о конструкционных материалах. Традиционные и нетрадиционные конструкционные материалы, их свойства. Металлургический комплекс. Роль в хозяйстве. Черная и цветная металлургия — основные особенности концентрации, комбинирования, производственного процесса и влияние на окружающую среду; новые технологии. Факторы размещения предприятий металлургического комплекса. Черная металлургия. Черные металлы: объемы и особенности производства. Факторы размещения. География металлургии черных металлов. Основные металлургические базы. Влияние черной металлургии на окружающую среду. Перспективы развития отрасли. Цветная металлургия. Цветные металлы: объемы и особенности производства. Факторы размещения предприятий.</w:t>
      </w:r>
    </w:p>
    <w:p w:rsidR="00524789" w:rsidRPr="00171C9E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География металлургии цветных металлов: основные металлургические базы и центры. Влияние цветной металлургии на окружающую среду. Перспективы развития отрасли. Химико-лесной  комплекс.  Химическая  промышленность. Состав химико-лесного комплекса. Химическая промышленность: состав, место и значение в хозяйстве. Роль химизации хозяйства. Отличия химической промышленности от других промышленных отраслей. Факторы размещения предприятий химической промышленности. Группировка отраслей химической промышленности. Основные факторы размещения предприятий. География важнейших отраслей химической промышленности. Химические базы и химические комплексы. Влияние химической промышленности на окружающую среду. Перспективы развития отрасли. Лесная промышленность. Лесные ресурсы России, их география. Состав и продукция лесной промышленности, ее место и значение в хозяйстве. Факторы размещения предприятий. География важнейших отраслей. Влияние лесной промышленности на окружающую среду. Перспективы развития отрасли.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A6688">
        <w:rPr>
          <w:rFonts w:ascii="Times New Roman" w:eastAsia="Calibri" w:hAnsi="Times New Roman" w:cs="Times New Roman"/>
          <w:b/>
          <w:i/>
          <w:sz w:val="24"/>
          <w:szCs w:val="24"/>
        </w:rPr>
        <w:t>АГРОПРОМЫШЛЕННЫЙ КОМПЛЕКС (АПК) (3 ч)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Состав и значение АПК. Агропромышленный комплекс: состав, место и значение в хозяйстве. Звенья АПК. Сельское хозяйство. Состав, место и значение в хозяйстве, отличия от других отраслей хозяйства. Земельные ресурсы и сельскохозяйственные угодья, их структура.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Земледелие и животноводство. Полеводство. Зерновые и технические культуры. Назначение зерновых и технических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культур, их требования к агроклиматическим ресурсам. Перспективы развития земледелия. Отрасли животноводства, их значение и география. Перспективы развития животноводства. Пищевая и легкая промышленность. Особенности легкой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и пищевой промышленности. Факторы размещения предприятий и география важнейших отраслей. Влияние легкой</w:t>
      </w:r>
    </w:p>
    <w:p w:rsidR="00524789" w:rsidRPr="00171C9E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и пищевой промышленности на окружающую среду, перспективы развития. </w:t>
      </w:r>
      <w:r w:rsidRPr="005A6688">
        <w:rPr>
          <w:rFonts w:ascii="Times New Roman" w:eastAsia="Calibri" w:hAnsi="Times New Roman" w:cs="Times New Roman"/>
          <w:b/>
          <w:sz w:val="24"/>
          <w:szCs w:val="24"/>
        </w:rPr>
        <w:t xml:space="preserve">Практические работы. № 7. </w:t>
      </w: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Определение основных районов выращивания зерновых и технических культур. </w:t>
      </w:r>
      <w:r w:rsidRPr="005A6688">
        <w:rPr>
          <w:rFonts w:ascii="Times New Roman" w:eastAsia="Calibri" w:hAnsi="Times New Roman" w:cs="Times New Roman"/>
          <w:b/>
          <w:sz w:val="24"/>
          <w:szCs w:val="24"/>
        </w:rPr>
        <w:t xml:space="preserve">№ 8. </w:t>
      </w:r>
      <w:r w:rsidRPr="005A6688">
        <w:rPr>
          <w:rFonts w:ascii="Times New Roman" w:eastAsia="Calibri" w:hAnsi="Times New Roman" w:cs="Times New Roman"/>
          <w:sz w:val="24"/>
          <w:szCs w:val="24"/>
        </w:rPr>
        <w:t>Определение главных районов животноводства.</w:t>
      </w:r>
    </w:p>
    <w:p w:rsidR="00524789" w:rsidRPr="005A6688" w:rsidRDefault="00096270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ИНФРАСТРУКТУРНЫЙ КОМПЛЕКС (5</w:t>
      </w:r>
      <w:r w:rsidR="00524789" w:rsidRPr="005A668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ч)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Состав комплекса. Роль транспорта. Инфраструктурный комплекс: состав, место и значение в хозяйстве. Понятие об услугах. Классификации услуг по характеру и видам, периодичности потребления и распространенности.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Виды и работа транспорта. Транспортные узлы и транспортная система. Типы транспортных узлов. Влияние на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размещение населения и предприятий. Железнодорожный и автомобильный транспорт. Показатели развития и особенности железнодорожного и автомобильного транспорта. География российских железных и автомобильных дорог. Влияние на окружающую среду. Перспективы развития. Водный и другие виды транспорта. Показатели развития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и особенности морского транспорта. География морского транспорта, распределение флота и портов между бассейнами. Влияние на окружающую среду. Перспективы развития. Показатели развития и особенности речного транспорта.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География речного транспорта, распределение флота и портов между бассейнами, протяженность судоходных речных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lastRenderedPageBreak/>
        <w:t>путей. Влияние речного транспорта на окружающую среду. Перспективы развития. Показатели развития и особенности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авиационного транспорта. География авиационного транспорта. Влияние на окружающую среду. Перспективы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развития. Трубопроводный транспорт. Связь. Сфера обслуживания. Жилищно-коммунальное хозяйство. Рекреационное хозяйство. Виды связи и их роль в жизни людей и хозяйстве. Развитие связи в стране. География связи. Перспективы развития. Сфера обслуживания. Жилищно-коммунальное хозяйство. География жилищно-коммунального хозяйства. Влияние на окружающую среду. Перспективы развития.</w:t>
      </w:r>
    </w:p>
    <w:p w:rsidR="00096270" w:rsidRDefault="00096270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6C2A2F">
        <w:rPr>
          <w:rFonts w:ascii="Times New Roman" w:eastAsia="Calibri" w:hAnsi="Times New Roman" w:cs="Times New Roman"/>
          <w:b/>
          <w:sz w:val="24"/>
          <w:szCs w:val="24"/>
        </w:rPr>
        <w:t>Характеристика географических районов России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(34ч)</w:t>
      </w:r>
      <w:r w:rsidRPr="006C2A2F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A6688">
        <w:rPr>
          <w:rFonts w:ascii="Times New Roman" w:eastAsia="Calibri" w:hAnsi="Times New Roman" w:cs="Times New Roman"/>
          <w:b/>
          <w:i/>
          <w:sz w:val="24"/>
          <w:szCs w:val="24"/>
        </w:rPr>
        <w:t>РАЙОНИРОВАНИЕ РОССИИ. ОБЩЕСТВЕНН</w:t>
      </w:r>
      <w:r w:rsidR="00096270">
        <w:rPr>
          <w:rFonts w:ascii="Times New Roman" w:eastAsia="Calibri" w:hAnsi="Times New Roman" w:cs="Times New Roman"/>
          <w:b/>
          <w:i/>
          <w:sz w:val="24"/>
          <w:szCs w:val="24"/>
        </w:rPr>
        <w:t>АЯ ГЕОГРАФИЯ КРУПНЫХ РЕГИОНОВ (2</w:t>
      </w:r>
      <w:r w:rsidRPr="005A668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ч)</w:t>
      </w:r>
    </w:p>
    <w:p w:rsidR="00524789" w:rsidRPr="00096270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Районирование России. Районирование — важнейший метод географии. Виды районирования. Географическое (территориальное) разделение труда. Специализация территорий на производстве продукции (услуг). Отрасли специализации районов. Западная и восточная части России. Экономические районы. Федеральные округа. </w:t>
      </w:r>
      <w:r w:rsidRPr="005A6688">
        <w:rPr>
          <w:rFonts w:ascii="Times New Roman" w:eastAsia="Calibri" w:hAnsi="Times New Roman" w:cs="Times New Roman"/>
          <w:b/>
          <w:sz w:val="24"/>
          <w:szCs w:val="24"/>
        </w:rPr>
        <w:t xml:space="preserve">Практические работы. 9. </w:t>
      </w:r>
      <w:r w:rsidRPr="005A6688">
        <w:rPr>
          <w:rFonts w:ascii="Times New Roman" w:eastAsia="Calibri" w:hAnsi="Times New Roman" w:cs="Times New Roman"/>
          <w:sz w:val="24"/>
          <w:szCs w:val="24"/>
        </w:rPr>
        <w:t>Определение разных видов районирования России.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A6688">
        <w:rPr>
          <w:rFonts w:ascii="Times New Roman" w:eastAsia="Calibri" w:hAnsi="Times New Roman" w:cs="Times New Roman"/>
          <w:b/>
          <w:i/>
          <w:sz w:val="24"/>
          <w:szCs w:val="24"/>
        </w:rPr>
        <w:t>ЗАПАДНЫЙ МАКРОРЕГИОН — ЕВРОПЕЙСКАЯ РОССИЯ (1 ч)</w:t>
      </w:r>
    </w:p>
    <w:p w:rsidR="00524789" w:rsidRPr="00171C9E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Общая характеристика. Состав макрорегиона. Особенности географического положения. Природа и природные ресурсы. Население. Хозяйство. Место и роль в социально-экономическом развитии страны.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A6688">
        <w:rPr>
          <w:rFonts w:ascii="Times New Roman" w:eastAsia="Calibri" w:hAnsi="Times New Roman" w:cs="Times New Roman"/>
          <w:b/>
          <w:i/>
          <w:sz w:val="24"/>
          <w:szCs w:val="24"/>
        </w:rPr>
        <w:t>ЦЕНТРАЛЬНАЯ РОСС</w:t>
      </w:r>
      <w:r w:rsidR="00096270">
        <w:rPr>
          <w:rFonts w:ascii="Times New Roman" w:eastAsia="Calibri" w:hAnsi="Times New Roman" w:cs="Times New Roman"/>
          <w:b/>
          <w:i/>
          <w:sz w:val="24"/>
          <w:szCs w:val="24"/>
        </w:rPr>
        <w:t>ИЯ И ЕВРОПЕЙСКИЙ СЕВЕРО-ЗАПАД (8</w:t>
      </w:r>
      <w:r w:rsidRPr="005A668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ч)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Состав, природа, историческое изменение географического положения. Общие проблемы. Центральная Россия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и Европейский Северо-Запад — межрайонный комплекс. Особенности исторического развития. Характер поверхности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территории. Климат. Внутренние воды. Природные зоны. Природные ресурсы. Население и главные черты хозяйства. Численность и динамика численности населения. Размещение населения, урбанизация и города. Народы и религии. Занятость и доходы населения. Факторы развития и особенности хозяйства. Ведущие отрасли промышленности: машиностроение, пищевая, лесная, химическая. Сельское хозяйство. Сфера услуг. Экологические проблемы. Основные направления развития. Районы Центральной России. Москва и Московский столичный регион. Центральное положение Москвы как фактор формирования региона. Исторический и религиозный факторы усиления Москвы. Радиально-кольцевая территориальная структура расселения и хозяйства. Население Москвы, Московская агломерация. Важнейшие отрасли хозяйства региона. Культурно-исторические памятники. Географические особенности областей Центрального района. Состав Центрального района. Особенности развития его подрайонов: Северо-Западного, Северо-Восточного, Восточного и Южного.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Волго-Вятский и Центрально-Черноземный районы. Состав районов. Особенности географического положения, его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влияние на природу, хозяйство и жизнь населения. География природных ресурсов. Численность и динамика численности населения. Размещение населения, урбанизация и города. Народы и религии. Факторы развития и особенности хозяйства. Ведущие отрасли промышленности: машиностроение, пищевая, лесная, химическая промышленность. Сельское хозяйство. Сфера услуг. Экологические проблемы.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Основные направления развития.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Северо-Западный район: состав, ЭГП, население. Состав района. Особенности географического положения, его влияние на природу, хозяйство и жизнь населения. География природных ресурсов. Численность и динамика численности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населения. Размещение населения, урбанизация и города. Санкт-Петербургская агломерация. Народы и религии. Факторы развития и особенности хозяйства. Ведущие отрасли промышленности: машиностроение, пищевая, лесная, химическая промышленность. Отраслевая и территориальная </w:t>
      </w:r>
      <w:r w:rsidRPr="005A6688">
        <w:rPr>
          <w:rFonts w:ascii="Times New Roman" w:eastAsia="Calibri" w:hAnsi="Times New Roman" w:cs="Times New Roman"/>
          <w:sz w:val="24"/>
          <w:szCs w:val="24"/>
        </w:rPr>
        <w:lastRenderedPageBreak/>
        <w:t>структура Санкт-Петербурга. Сельское хозяйство. Сфера ус луг. Экологические проблемы. Основные направления развития. Историко-культурные памятники района.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A6688">
        <w:rPr>
          <w:rFonts w:ascii="Times New Roman" w:eastAsia="Calibri" w:hAnsi="Times New Roman" w:cs="Times New Roman"/>
          <w:b/>
          <w:i/>
          <w:sz w:val="24"/>
          <w:szCs w:val="24"/>
        </w:rPr>
        <w:t>ЕВРОПЕЙСКИЙ СЕВЕР (3 ч)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Географическое положение, природные условия и ресурсы. Состав района. Физико- и экономико-географическое положение, его влияние на природу, хозяйство и жизнь населения. Особенности географии природных ресурсов:</w:t>
      </w:r>
    </w:p>
    <w:p w:rsidR="00524789" w:rsidRPr="00171C9E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A6688">
        <w:rPr>
          <w:rFonts w:ascii="Times New Roman" w:eastAsia="Calibri" w:hAnsi="Times New Roman" w:cs="Times New Roman"/>
          <w:sz w:val="24"/>
          <w:szCs w:val="24"/>
        </w:rPr>
        <w:t>Кольско</w:t>
      </w:r>
      <w:proofErr w:type="spellEnd"/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-Карельская и Тимано-Печорская части района. Население. Численность и динамика численности населения. Размещение населения, урбанизация и города. Народы и религии. Хозяйство. Факторы развития и особенности хозяйства. География важнейших отраслей хозяйства, особенности его территориальной организации. Географические аспекты основных экономических, социальных и экологических проблем. Место и роль района в социально-экономическом пространстве страны. </w:t>
      </w:r>
      <w:r w:rsidRPr="005A6688">
        <w:rPr>
          <w:rFonts w:ascii="Times New Roman" w:eastAsia="Calibri" w:hAnsi="Times New Roman" w:cs="Times New Roman"/>
          <w:b/>
          <w:sz w:val="24"/>
          <w:szCs w:val="24"/>
        </w:rPr>
        <w:t xml:space="preserve">Практические работы. 10. </w:t>
      </w:r>
      <w:r w:rsidRPr="005A6688">
        <w:rPr>
          <w:rFonts w:ascii="Times New Roman" w:eastAsia="Calibri" w:hAnsi="Times New Roman" w:cs="Times New Roman"/>
          <w:sz w:val="24"/>
          <w:szCs w:val="24"/>
        </w:rPr>
        <w:t>Выявление и анализ условий для развития хозяйства Европейского Севера.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A6688">
        <w:rPr>
          <w:rFonts w:ascii="Times New Roman" w:eastAsia="Calibri" w:hAnsi="Times New Roman" w:cs="Times New Roman"/>
          <w:b/>
          <w:i/>
          <w:sz w:val="24"/>
          <w:szCs w:val="24"/>
        </w:rPr>
        <w:t>ЕВРОПЕЙСКИЙ ЮГ — СЕВЕРНЫЙ КАВКАЗ. КРЫМ. (3 ч)</w:t>
      </w:r>
    </w:p>
    <w:p w:rsidR="00524789" w:rsidRPr="00096270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Географическое положение, природные условия и ресурсы. Состав Европейского Юга. Физико- и экономико-географическое положение, его влияние на природу. Хозяйство и жизнь населения. Население. Численность и динамика численности населения. Естественный прирост и миграции. Размещение населения. Урбанизация и города. Народы и религии, традиции и культура. Хозяйство. Факторы развития и особенности хозяйства. География важнейших отраслей хозяйства, особенности его территориальной организации. Сельское хозяйство. Ведущие отрасли промышленности: пищевая, машиностроение, топливная, химическая промышленность. Сфера услуг. Экологические проблемы. Основные направления развития. Крым: особенности ЭГП, природно-ресурсный потенциал, население и характеристика хозяйства. Рекреационное хозяйство. Особенности территориальной структуры хозяйства, специализация. География важнейших отраслей хозяйства. 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A6688">
        <w:rPr>
          <w:rFonts w:ascii="Times New Roman" w:eastAsia="Calibri" w:hAnsi="Times New Roman" w:cs="Times New Roman"/>
          <w:b/>
          <w:i/>
          <w:sz w:val="24"/>
          <w:szCs w:val="24"/>
        </w:rPr>
        <w:t>ПОВОЛЖЬЕ (3ч)</w:t>
      </w:r>
    </w:p>
    <w:p w:rsidR="00524789" w:rsidRPr="00096270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Географическое положение, природные условия и ресурсы. Состав Поволжья. Физико- и экономико-географическое положение, его влияние на природу, хозяйство и жизнь населения. Население. Численность и динамика численности населения. Естественный прирост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миграции. Размещение населе</w:t>
      </w:r>
      <w:r w:rsidRPr="005A6688">
        <w:rPr>
          <w:rFonts w:ascii="Times New Roman" w:eastAsia="Calibri" w:hAnsi="Times New Roman" w:cs="Times New Roman"/>
          <w:sz w:val="24"/>
          <w:szCs w:val="24"/>
        </w:rPr>
        <w:t>ния. Урбанизация и города. Народы и религии, традиции и культура. Хозяйство. Факторы развития и особенности хозяйства. География важнейших отраслей хозяйства, особенности его территориальной организации. Ведущие отрасли промышленности: машиностроение, химическая, нефтяная и газовая промышленность, пищевая промышленность. Сельское хозяйство. Сфера услуг. Экологические проблемы. Основные направления развития.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A6688">
        <w:rPr>
          <w:rFonts w:ascii="Times New Roman" w:eastAsia="Calibri" w:hAnsi="Times New Roman" w:cs="Times New Roman"/>
          <w:b/>
          <w:i/>
          <w:sz w:val="24"/>
          <w:szCs w:val="24"/>
        </w:rPr>
        <w:t>УРАЛ (3 ч)</w:t>
      </w:r>
    </w:p>
    <w:p w:rsidR="00524789" w:rsidRPr="00096270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Географическое положение, природные условия и ресурсы. Состав Урала. Физико- и экономико-географическое положение, его влияние на природу, хозяйство и жизнь населения. Население. Численность и динамика численности населения. Естественный прирост и миграции. Размещение населения. Урбанизация и города. Народы и религии, традиции и культура. Хозяйство. Факторы развития и особенности хозяйства. География важнейших отраслей хозяйства, особенности его территориальной организации. Ведущие отрасли промышленности: металлургия, машиностроение, химическая промышленность. Сельское хозяйство. Сфера услуг. Экологические проблемы. Основные направления развития.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A6688">
        <w:rPr>
          <w:rFonts w:ascii="Times New Roman" w:eastAsia="Calibri" w:hAnsi="Times New Roman" w:cs="Times New Roman"/>
          <w:b/>
          <w:i/>
          <w:sz w:val="24"/>
          <w:szCs w:val="24"/>
        </w:rPr>
        <w:t>ВОСТОЧНЫЙ МАКРОРЕГИОН — АЗИАТСКАЯ РОСС</w:t>
      </w:r>
      <w:r w:rsidR="00096270">
        <w:rPr>
          <w:rFonts w:ascii="Times New Roman" w:eastAsia="Calibri" w:hAnsi="Times New Roman" w:cs="Times New Roman"/>
          <w:b/>
          <w:i/>
          <w:sz w:val="24"/>
          <w:szCs w:val="24"/>
        </w:rPr>
        <w:t>ИЯ (2</w:t>
      </w:r>
      <w:r w:rsidRPr="005A668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ч)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Общая характеристика. Состав макрорегиона. Особенности географического положения. Природа и природные ресурсы. Население. Хозяйство. Место и роль в социально-экономическом развитии страны. Этапы, проблемы и перспективы развития экономики. Историко-географические этапы формирования региона. Формирование сети городов. Рост населения. Урало-Кузнецкий комбинат. Транспортные проблемы развития региона. Сокращение численности населения. Снижение доли обрабатывающих производств. Основные перспективы развития. Западная Сибирь. Состав района, его роль в хозяйстве России. Природно-территориальные комплексы района, их различия. Полоса Основной зоны заселения и зона Севера —два района, различающиеся по характеру заселения, плотности, тенденциям и проблемам населения. </w:t>
      </w:r>
      <w:proofErr w:type="spellStart"/>
      <w:r w:rsidRPr="005A6688">
        <w:rPr>
          <w:rFonts w:ascii="Times New Roman" w:eastAsia="Calibri" w:hAnsi="Times New Roman" w:cs="Times New Roman"/>
          <w:sz w:val="24"/>
          <w:szCs w:val="24"/>
        </w:rPr>
        <w:t>Кузнецко</w:t>
      </w:r>
      <w:proofErr w:type="spellEnd"/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-Алтайский и </w:t>
      </w:r>
      <w:proofErr w:type="gramStart"/>
      <w:r w:rsidRPr="005A6688">
        <w:rPr>
          <w:rFonts w:ascii="Times New Roman" w:eastAsia="Calibri" w:hAnsi="Times New Roman" w:cs="Times New Roman"/>
          <w:sz w:val="24"/>
          <w:szCs w:val="24"/>
        </w:rPr>
        <w:t>Западно-Сибирский</w:t>
      </w:r>
      <w:proofErr w:type="gramEnd"/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подрайоны: ресурсная база, география основных отраслей хозяйства. Восточная Сибирь. Состав района, его роль в хозяйстве России. Характер поверхности территории. Климат. Внутренние воды. Природные зоны. Природные ресурсы. Численность и динамика численности населения. Размещение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населения. Урбанизация и города. Народы и религии. Факторы развития и особенности хозяйства. </w:t>
      </w:r>
      <w:proofErr w:type="spellStart"/>
      <w:r w:rsidRPr="005A6688">
        <w:rPr>
          <w:rFonts w:ascii="Times New Roman" w:eastAsia="Calibri" w:hAnsi="Times New Roman" w:cs="Times New Roman"/>
          <w:sz w:val="24"/>
          <w:szCs w:val="24"/>
        </w:rPr>
        <w:t>Ангаро</w:t>
      </w:r>
      <w:proofErr w:type="spellEnd"/>
      <w:r w:rsidRPr="005A6688">
        <w:rPr>
          <w:rFonts w:ascii="Times New Roman" w:eastAsia="Calibri" w:hAnsi="Times New Roman" w:cs="Times New Roman"/>
          <w:sz w:val="24"/>
          <w:szCs w:val="24"/>
        </w:rPr>
        <w:t>-Енисейский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и Забайкальский подрайоны. Ведущие отрасли промышленности: топливная, химическая, электроэнергетика, черная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металлургия, машиностроение. Сельское хозяйство. Сфера услуг. Экологические проблемы. Основные направления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развития. Дальний Восток. Состав района, его роль в хозяйстве страны. Характер поверхности территории. Климат. Внутренние воды. Природные зоны. Природные ресурсы. Численность и динамика численности населения. Размещение населения. Урбанизация и города. Народы и религии. Факторы развития и особенности хозяйства. Ведущие отрасли промышленности: цветная металлургия, пищевая промышленность, топливно-энергетический комплекс. Сельское хозяйство. Сфера услуг. Экологические проблемы. Основные направления развития. </w:t>
      </w:r>
      <w:r w:rsidRPr="005A6688">
        <w:rPr>
          <w:rFonts w:ascii="Times New Roman" w:eastAsia="Calibri" w:hAnsi="Times New Roman" w:cs="Times New Roman"/>
          <w:b/>
          <w:sz w:val="24"/>
          <w:szCs w:val="24"/>
        </w:rPr>
        <w:t>Практические работы. 11.</w:t>
      </w: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Сравнение географического положения Западной и Восточной Сибири.</w:t>
      </w:r>
      <w:r w:rsidRPr="005A668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</w:p>
    <w:p w:rsidR="00524789" w:rsidRPr="00597F1C" w:rsidRDefault="00597F1C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97F1C">
        <w:rPr>
          <w:rFonts w:ascii="Times New Roman" w:eastAsia="Calibri" w:hAnsi="Times New Roman" w:cs="Times New Roman"/>
          <w:b/>
          <w:i/>
          <w:sz w:val="24"/>
          <w:szCs w:val="24"/>
        </w:rPr>
        <w:t>ДАЛЬНИЙ ВОСТОК (6ч)</w:t>
      </w:r>
    </w:p>
    <w:p w:rsidR="00597F1C" w:rsidRPr="00597F1C" w:rsidRDefault="00597F1C" w:rsidP="00597F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97F1C">
        <w:rPr>
          <w:rFonts w:ascii="Times New Roman" w:hAnsi="Times New Roman" w:cs="Times New Roman"/>
          <w:sz w:val="24"/>
          <w:szCs w:val="24"/>
        </w:rPr>
        <w:t xml:space="preserve"> Состав района. Особенности географического и геополитического положения: сильная меридиональная вытянутость, наличие материковой, полуостровной и островной частей.</w:t>
      </w:r>
    </w:p>
    <w:p w:rsidR="00597F1C" w:rsidRPr="00597F1C" w:rsidRDefault="00597F1C" w:rsidP="00597F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7F1C">
        <w:rPr>
          <w:rFonts w:ascii="Times New Roman" w:hAnsi="Times New Roman" w:cs="Times New Roman"/>
          <w:sz w:val="24"/>
          <w:szCs w:val="24"/>
        </w:rPr>
        <w:t xml:space="preserve">         Этапы освоения территории, русские землепроходцы в </w:t>
      </w:r>
      <w:r w:rsidRPr="00597F1C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597F1C">
        <w:rPr>
          <w:rFonts w:ascii="Times New Roman" w:hAnsi="Times New Roman" w:cs="Times New Roman"/>
          <w:sz w:val="24"/>
          <w:szCs w:val="24"/>
        </w:rPr>
        <w:t xml:space="preserve"> в., ус</w:t>
      </w:r>
      <w:r w:rsidRPr="00597F1C">
        <w:rPr>
          <w:rFonts w:ascii="Times New Roman" w:hAnsi="Times New Roman" w:cs="Times New Roman"/>
          <w:sz w:val="24"/>
          <w:szCs w:val="24"/>
        </w:rPr>
        <w:softHyphen/>
        <w:t>тановление русско-китайской и русско-японской границ.</w:t>
      </w:r>
    </w:p>
    <w:p w:rsidR="00597F1C" w:rsidRPr="00597F1C" w:rsidRDefault="00597F1C" w:rsidP="00597F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7F1C">
        <w:rPr>
          <w:rFonts w:ascii="Times New Roman" w:hAnsi="Times New Roman" w:cs="Times New Roman"/>
          <w:sz w:val="24"/>
          <w:szCs w:val="24"/>
        </w:rPr>
        <w:t xml:space="preserve">         Геологическая молодость территории. Преобладание гор. Текто</w:t>
      </w:r>
      <w:r w:rsidRPr="00597F1C">
        <w:rPr>
          <w:rFonts w:ascii="Times New Roman" w:hAnsi="Times New Roman" w:cs="Times New Roman"/>
          <w:sz w:val="24"/>
          <w:szCs w:val="24"/>
        </w:rPr>
        <w:softHyphen/>
        <w:t>ническая подвижность территории: частые землетрясения и вулка</w:t>
      </w:r>
      <w:r w:rsidRPr="00597F1C">
        <w:rPr>
          <w:rFonts w:ascii="Times New Roman" w:hAnsi="Times New Roman" w:cs="Times New Roman"/>
          <w:sz w:val="24"/>
          <w:szCs w:val="24"/>
        </w:rPr>
        <w:softHyphen/>
        <w:t>низм, моретрясения, цунами. Долина гейзеров, термальные источни</w:t>
      </w:r>
      <w:r w:rsidRPr="00597F1C">
        <w:rPr>
          <w:rFonts w:ascii="Times New Roman" w:hAnsi="Times New Roman" w:cs="Times New Roman"/>
          <w:sz w:val="24"/>
          <w:szCs w:val="24"/>
        </w:rPr>
        <w:softHyphen/>
        <w:t>ки. Полоса Тихоокеанского металлогенического пояса: месторож</w:t>
      </w:r>
      <w:r w:rsidRPr="00597F1C">
        <w:rPr>
          <w:rFonts w:ascii="Times New Roman" w:hAnsi="Times New Roman" w:cs="Times New Roman"/>
          <w:sz w:val="24"/>
          <w:szCs w:val="24"/>
        </w:rPr>
        <w:softHyphen/>
        <w:t>дения руд цветных, редких и драгоценных металлов. Отрасль специализации района — добыча и обогащение руд цветных металлов. Месторождения нефти и газа на Сахалине и шельфе.</w:t>
      </w:r>
    </w:p>
    <w:p w:rsidR="00597F1C" w:rsidRPr="00597F1C" w:rsidRDefault="00597F1C" w:rsidP="00597F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7F1C">
        <w:rPr>
          <w:rFonts w:ascii="Times New Roman" w:hAnsi="Times New Roman" w:cs="Times New Roman"/>
          <w:sz w:val="24"/>
          <w:szCs w:val="24"/>
        </w:rPr>
        <w:t xml:space="preserve">         Несоответствие площади территории и численности населения. Неравномерность размещения населения. Относительная молодость населения. Миграции, потребность в трудовых ресурсах. Коренные народы: быт, культура, традиции, проблемы.</w:t>
      </w:r>
    </w:p>
    <w:p w:rsidR="00597F1C" w:rsidRPr="00597F1C" w:rsidRDefault="00597F1C" w:rsidP="00597F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7F1C">
        <w:rPr>
          <w:rFonts w:ascii="Times New Roman" w:hAnsi="Times New Roman" w:cs="Times New Roman"/>
          <w:sz w:val="24"/>
          <w:szCs w:val="24"/>
        </w:rPr>
        <w:t xml:space="preserve">         Муссонный климат Тихоокеанского побережья. Климатические контрасты севера и юга. Большая густота и полноводность речной се</w:t>
      </w:r>
      <w:r w:rsidRPr="00597F1C">
        <w:rPr>
          <w:rFonts w:ascii="Times New Roman" w:hAnsi="Times New Roman" w:cs="Times New Roman"/>
          <w:sz w:val="24"/>
          <w:szCs w:val="24"/>
        </w:rPr>
        <w:softHyphen/>
        <w:t>ти. Паводки и наводнения. Гидроресурсы и ГЭС. Влияние примор</w:t>
      </w:r>
      <w:r w:rsidRPr="00597F1C">
        <w:rPr>
          <w:rFonts w:ascii="Times New Roman" w:hAnsi="Times New Roman" w:cs="Times New Roman"/>
          <w:sz w:val="24"/>
          <w:szCs w:val="24"/>
        </w:rPr>
        <w:softHyphen/>
        <w:t>ского положения на смещение границ природных зон к югу. Гиган</w:t>
      </w:r>
      <w:r w:rsidRPr="00597F1C">
        <w:rPr>
          <w:rFonts w:ascii="Times New Roman" w:hAnsi="Times New Roman" w:cs="Times New Roman"/>
          <w:sz w:val="24"/>
          <w:szCs w:val="24"/>
        </w:rPr>
        <w:softHyphen/>
        <w:t>тизм растений. Характеристика тундры и лесной зоны. Уссурийская тайга — уникальный природный комплекс. Лесозаготовка и целлю</w:t>
      </w:r>
      <w:r w:rsidRPr="00597F1C">
        <w:rPr>
          <w:rFonts w:ascii="Times New Roman" w:hAnsi="Times New Roman" w:cs="Times New Roman"/>
          <w:sz w:val="24"/>
          <w:szCs w:val="24"/>
        </w:rPr>
        <w:softHyphen/>
        <w:t>лозно-бумажное производство. Богатство морей Тихого океана биоре</w:t>
      </w:r>
      <w:r w:rsidRPr="00597F1C">
        <w:rPr>
          <w:rFonts w:ascii="Times New Roman" w:hAnsi="Times New Roman" w:cs="Times New Roman"/>
          <w:sz w:val="24"/>
          <w:szCs w:val="24"/>
        </w:rPr>
        <w:softHyphen/>
        <w:t xml:space="preserve">сурсами. Лососевые рыбы. </w:t>
      </w:r>
      <w:proofErr w:type="spellStart"/>
      <w:r w:rsidRPr="00597F1C">
        <w:rPr>
          <w:rFonts w:ascii="Times New Roman" w:hAnsi="Times New Roman" w:cs="Times New Roman"/>
          <w:sz w:val="24"/>
          <w:szCs w:val="24"/>
        </w:rPr>
        <w:t>Рыбоперерабатывающий</w:t>
      </w:r>
      <w:proofErr w:type="spellEnd"/>
      <w:r w:rsidRPr="00597F1C">
        <w:rPr>
          <w:rFonts w:ascii="Times New Roman" w:hAnsi="Times New Roman" w:cs="Times New Roman"/>
          <w:sz w:val="24"/>
          <w:szCs w:val="24"/>
        </w:rPr>
        <w:t xml:space="preserve"> комплекс. Перс</w:t>
      </w:r>
      <w:r w:rsidRPr="00597F1C">
        <w:rPr>
          <w:rFonts w:ascii="Times New Roman" w:hAnsi="Times New Roman" w:cs="Times New Roman"/>
          <w:sz w:val="24"/>
          <w:szCs w:val="24"/>
        </w:rPr>
        <w:softHyphen/>
        <w:t>пективы развития и проблемы океанического хозяйства на востоке ре</w:t>
      </w:r>
      <w:r w:rsidRPr="00597F1C">
        <w:rPr>
          <w:rFonts w:ascii="Times New Roman" w:hAnsi="Times New Roman" w:cs="Times New Roman"/>
          <w:sz w:val="24"/>
          <w:szCs w:val="24"/>
        </w:rPr>
        <w:softHyphen/>
        <w:t>гиона.</w:t>
      </w:r>
    </w:p>
    <w:p w:rsidR="00597F1C" w:rsidRPr="00171C9E" w:rsidRDefault="00597F1C" w:rsidP="00597F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7F1C">
        <w:rPr>
          <w:rFonts w:ascii="Times New Roman" w:hAnsi="Times New Roman" w:cs="Times New Roman"/>
          <w:sz w:val="24"/>
          <w:szCs w:val="24"/>
        </w:rPr>
        <w:lastRenderedPageBreak/>
        <w:t xml:space="preserve">         Вспомогательные отрасли: электроэнергетика, нефтепереработ</w:t>
      </w:r>
      <w:r w:rsidRPr="00597F1C">
        <w:rPr>
          <w:rFonts w:ascii="Times New Roman" w:hAnsi="Times New Roman" w:cs="Times New Roman"/>
          <w:sz w:val="24"/>
          <w:szCs w:val="24"/>
        </w:rPr>
        <w:softHyphen/>
        <w:t>ка, судоремонт. Отрасли военно-промышленного комплекса. Транс</w:t>
      </w:r>
      <w:r w:rsidRPr="00597F1C">
        <w:rPr>
          <w:rFonts w:ascii="Times New Roman" w:hAnsi="Times New Roman" w:cs="Times New Roman"/>
          <w:sz w:val="24"/>
          <w:szCs w:val="24"/>
        </w:rPr>
        <w:softHyphen/>
        <w:t>портная сеть Дальнего Востока. Благоприятные почвенные и агрокли</w:t>
      </w:r>
      <w:r w:rsidRPr="00597F1C">
        <w:rPr>
          <w:rFonts w:ascii="Times New Roman" w:hAnsi="Times New Roman" w:cs="Times New Roman"/>
          <w:sz w:val="24"/>
          <w:szCs w:val="24"/>
        </w:rPr>
        <w:softHyphen/>
        <w:t>матические ресурсы юга территории. Агропромышленный комплекс. Дальний Восток в системе Азиатско-Тихоокеанского региона. Интег</w:t>
      </w:r>
      <w:r w:rsidRPr="00597F1C">
        <w:rPr>
          <w:rFonts w:ascii="Times New Roman" w:hAnsi="Times New Roman" w:cs="Times New Roman"/>
          <w:sz w:val="24"/>
          <w:szCs w:val="24"/>
        </w:rPr>
        <w:softHyphen/>
        <w:t>рация со странами АТР. Проблемы свободных экономических зон. Внутрирайонные различия и города. Владивосток — торговый, про</w:t>
      </w:r>
      <w:r w:rsidRPr="00597F1C">
        <w:rPr>
          <w:rFonts w:ascii="Times New Roman" w:hAnsi="Times New Roman" w:cs="Times New Roman"/>
          <w:sz w:val="24"/>
          <w:szCs w:val="24"/>
        </w:rPr>
        <w:softHyphen/>
        <w:t>мышленный, культурный и научный центр Дальнего Востока. Основ</w:t>
      </w:r>
      <w:r w:rsidRPr="00597F1C">
        <w:rPr>
          <w:rFonts w:ascii="Times New Roman" w:hAnsi="Times New Roman" w:cs="Times New Roman"/>
          <w:sz w:val="24"/>
          <w:szCs w:val="24"/>
        </w:rPr>
        <w:softHyphen/>
        <w:t xml:space="preserve">ные экономические, социальные и </w:t>
      </w:r>
    </w:p>
    <w:p w:rsidR="00171C9E" w:rsidRDefault="00171C9E" w:rsidP="00171C9E">
      <w:pPr>
        <w:pStyle w:val="a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Тематическое планирование</w:t>
      </w:r>
    </w:p>
    <w:p w:rsidR="00A1098C" w:rsidRPr="003963B6" w:rsidRDefault="00A1098C" w:rsidP="00171C9E">
      <w:pPr>
        <w:pStyle w:val="a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2852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1276"/>
        <w:gridCol w:w="9639"/>
        <w:gridCol w:w="1701"/>
        <w:gridCol w:w="236"/>
      </w:tblGrid>
      <w:tr w:rsidR="00A1098C" w:rsidRPr="003963B6" w:rsidTr="00A1098C">
        <w:trPr>
          <w:gridAfter w:val="1"/>
          <w:wAfter w:w="236" w:type="dxa"/>
          <w:trHeight w:val="497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98C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1098C" w:rsidRPr="00D73CF8" w:rsidRDefault="00A1098C" w:rsidP="00380452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6191">
              <w:rPr>
                <w:rFonts w:ascii="Times New Roman" w:eastAsia="Calibri" w:hAnsi="Times New Roman" w:cs="Times New Roman"/>
                <w:sz w:val="24"/>
                <w:szCs w:val="24"/>
              </w:rPr>
              <w:t>Разделы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т</w:t>
            </w:r>
            <w:r w:rsidRPr="00336191">
              <w:rPr>
                <w:rFonts w:ascii="Times New Roman" w:eastAsia="Calibri" w:hAnsi="Times New Roman" w:cs="Times New Roman"/>
                <w:sz w:val="24"/>
                <w:szCs w:val="24"/>
              </w:rPr>
              <w:t>емы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98C">
              <w:rPr>
                <w:rFonts w:ascii="Times New Roman" w:eastAsia="Calibri" w:hAnsi="Times New Roman" w:cs="Times New Roman"/>
              </w:rPr>
              <w:t>Количество часов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98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1098C" w:rsidRPr="00E823B4" w:rsidRDefault="00A1098C" w:rsidP="00E823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2A2F">
              <w:rPr>
                <w:rFonts w:ascii="Times New Roman" w:hAnsi="Times New Roman" w:cs="Times New Roman"/>
                <w:b/>
                <w:sz w:val="24"/>
                <w:szCs w:val="24"/>
              </w:rPr>
              <w:t>Общая характеристика населения и хозяйства России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C2A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E749D">
              <w:rPr>
                <w:rFonts w:ascii="Times New Roman" w:hAnsi="Times New Roman" w:cs="Times New Roman"/>
                <w:b/>
                <w:sz w:val="24"/>
                <w:szCs w:val="24"/>
              </w:rPr>
              <w:t>Место России в мире.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1E749D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4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1098C" w:rsidRPr="003963B6" w:rsidTr="0091205D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1098C" w:rsidRPr="00E823B4" w:rsidRDefault="00A1098C" w:rsidP="00E823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3B4">
              <w:rPr>
                <w:rFonts w:ascii="Times New Roman" w:hAnsi="Times New Roman" w:cs="Times New Roman"/>
                <w:sz w:val="24"/>
                <w:szCs w:val="24"/>
              </w:rPr>
              <w:t>Государственная территория и государственные границы России.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E823B4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1098C" w:rsidRPr="00E823B4" w:rsidRDefault="00A1098C" w:rsidP="00E823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3B4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 России. Практическая работа №1 « Характеристика ГП России».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E823B4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1098C" w:rsidRPr="00E823B4" w:rsidRDefault="00A1098C" w:rsidP="00E823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3B4">
              <w:rPr>
                <w:rFonts w:ascii="Times New Roman" w:hAnsi="Times New Roman" w:cs="Times New Roman"/>
                <w:sz w:val="24"/>
                <w:szCs w:val="24"/>
              </w:rPr>
              <w:t>Оценка географического положения России.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E823B4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1098C" w:rsidRPr="00E823B4" w:rsidRDefault="00A1098C" w:rsidP="00E823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3B4">
              <w:rPr>
                <w:rFonts w:ascii="Times New Roman" w:hAnsi="Times New Roman" w:cs="Times New Roman"/>
                <w:sz w:val="24"/>
                <w:szCs w:val="24"/>
              </w:rPr>
              <w:t>Административно-территориальное деление.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E823B4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1098C" w:rsidRPr="00E823B4" w:rsidRDefault="00A1098C" w:rsidP="00E823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3B4">
              <w:rPr>
                <w:rFonts w:ascii="Times New Roman" w:hAnsi="Times New Roman" w:cs="Times New Roman"/>
                <w:sz w:val="24"/>
                <w:szCs w:val="24"/>
              </w:rPr>
              <w:t>Вводная контрольная работа.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E823B4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B80F59">
        <w:trPr>
          <w:gridAfter w:val="1"/>
          <w:wAfter w:w="236" w:type="dxa"/>
          <w:trHeight w:val="17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98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1098C" w:rsidRPr="001E749D" w:rsidRDefault="00A1098C" w:rsidP="00E823B4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749D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Население Российской Федерации.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1E749D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74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</w:tr>
      <w:tr w:rsidR="00A1098C" w:rsidRPr="003963B6" w:rsidTr="00A53CC2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1098C" w:rsidRPr="00E823B4" w:rsidRDefault="00A1098C" w:rsidP="00E823B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Исторические особенности заселения и освоения территории России.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E823B4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1098C" w:rsidRPr="003963B6" w:rsidTr="00A53CC2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1098C" w:rsidRPr="00E823B4" w:rsidRDefault="00A1098C" w:rsidP="00E823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3B4">
              <w:rPr>
                <w:rFonts w:ascii="Times New Roman" w:hAnsi="Times New Roman" w:cs="Times New Roman"/>
                <w:sz w:val="24"/>
                <w:szCs w:val="24"/>
              </w:rPr>
              <w:t>Динамика численности населения России.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E823B4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1098C" w:rsidRPr="00E823B4" w:rsidRDefault="00A1098C" w:rsidP="00E823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3B4">
              <w:rPr>
                <w:rFonts w:ascii="Times New Roman" w:hAnsi="Times New Roman" w:cs="Times New Roman"/>
                <w:sz w:val="24"/>
                <w:szCs w:val="24"/>
              </w:rPr>
              <w:t>Половой и возрастной состав населения.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E823B4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1098C" w:rsidRPr="00E823B4" w:rsidRDefault="00A1098C" w:rsidP="00E823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3B4">
              <w:rPr>
                <w:rFonts w:ascii="Times New Roman" w:hAnsi="Times New Roman" w:cs="Times New Roman"/>
                <w:sz w:val="24"/>
                <w:szCs w:val="24"/>
              </w:rPr>
              <w:t>Народы, языки и религии России. Практическая работа №2 « Изучение национального состава и размещения населения в некоторых районах России»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E823B4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1098C" w:rsidRPr="00E823B4" w:rsidRDefault="00A1098C" w:rsidP="00E823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3B4">
              <w:rPr>
                <w:rFonts w:ascii="Times New Roman" w:hAnsi="Times New Roman" w:cs="Times New Roman"/>
                <w:sz w:val="24"/>
                <w:szCs w:val="24"/>
              </w:rPr>
              <w:t>Городское и сельское население.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E823B4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1098C" w:rsidRPr="00E823B4" w:rsidRDefault="00A1098C" w:rsidP="00E823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3B4">
              <w:rPr>
                <w:rFonts w:ascii="Times New Roman" w:hAnsi="Times New Roman" w:cs="Times New Roman"/>
                <w:sz w:val="24"/>
                <w:szCs w:val="24"/>
              </w:rPr>
              <w:t>Человеческий капитал и трудовые ресурсы России. Миграции населения.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E823B4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1098C" w:rsidRPr="00E823B4" w:rsidRDefault="00A1098C" w:rsidP="00E823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3B4">
              <w:rPr>
                <w:rFonts w:ascii="Times New Roman" w:hAnsi="Times New Roman" w:cs="Times New Roman"/>
                <w:sz w:val="24"/>
                <w:szCs w:val="24"/>
              </w:rPr>
              <w:t>Размещение населения.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E823B4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98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1098C" w:rsidRPr="001E749D" w:rsidRDefault="00A1098C" w:rsidP="005B3E8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49D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 хозяйства России.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1E749D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4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1098C" w:rsidRPr="003963B6" w:rsidTr="00E61529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1098C" w:rsidRPr="005B3E82" w:rsidRDefault="00A1098C" w:rsidP="005B3E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E82">
              <w:rPr>
                <w:rFonts w:ascii="Times New Roman" w:hAnsi="Times New Roman" w:cs="Times New Roman"/>
                <w:sz w:val="24"/>
                <w:szCs w:val="24"/>
              </w:rPr>
              <w:t>Что такое хозяйство страны и как его изучают географы.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5B3E82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1098C" w:rsidRPr="005B3E82" w:rsidRDefault="00A1098C" w:rsidP="005B3E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E82">
              <w:rPr>
                <w:rFonts w:ascii="Times New Roman" w:hAnsi="Times New Roman" w:cs="Times New Roman"/>
                <w:sz w:val="24"/>
                <w:szCs w:val="24"/>
              </w:rPr>
              <w:t>Научный комплекс.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5B3E82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98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1098C" w:rsidRPr="001E749D" w:rsidRDefault="00A1098C" w:rsidP="005B3E8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49D">
              <w:rPr>
                <w:rFonts w:ascii="Times New Roman" w:hAnsi="Times New Roman" w:cs="Times New Roman"/>
                <w:b/>
                <w:sz w:val="24"/>
                <w:szCs w:val="24"/>
              </w:rPr>
              <w:t>Машиностроительный комплекс.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1E749D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4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1098C" w:rsidRPr="003963B6" w:rsidTr="002A5643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1098C" w:rsidRPr="005B3E82" w:rsidRDefault="00A1098C" w:rsidP="005B3E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E82">
              <w:rPr>
                <w:rFonts w:ascii="Times New Roman" w:hAnsi="Times New Roman" w:cs="Times New Roman"/>
                <w:sz w:val="24"/>
                <w:szCs w:val="24"/>
              </w:rPr>
              <w:t>Роль, значение и проблемы развития машиностроения. Факторы размещения машиностроения.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5B3E82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1098C" w:rsidRPr="005B3E82" w:rsidRDefault="00A1098C" w:rsidP="005B3E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E82">
              <w:rPr>
                <w:rFonts w:ascii="Times New Roman" w:hAnsi="Times New Roman" w:cs="Times New Roman"/>
                <w:sz w:val="24"/>
                <w:szCs w:val="24"/>
              </w:rPr>
              <w:t>География машиностр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оения. Практическая работа №3 «</w:t>
            </w:r>
            <w:r w:rsidRPr="005B3E82">
              <w:rPr>
                <w:rFonts w:ascii="Times New Roman" w:hAnsi="Times New Roman" w:cs="Times New Roman"/>
                <w:sz w:val="24"/>
                <w:szCs w:val="24"/>
              </w:rPr>
              <w:t>Выявление факторов размещения развития машиностроения».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5B3E82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98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1098C" w:rsidRPr="001E749D" w:rsidRDefault="00A1098C" w:rsidP="005B3E8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49D">
              <w:rPr>
                <w:rFonts w:ascii="Times New Roman" w:hAnsi="Times New Roman" w:cs="Times New Roman"/>
                <w:b/>
                <w:sz w:val="24"/>
                <w:szCs w:val="24"/>
              </w:rPr>
              <w:t>Топливно-энергетический комплекс (ТЕК).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1E749D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49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1098C" w:rsidRPr="005B3E82" w:rsidRDefault="00A1098C" w:rsidP="005B3E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E82">
              <w:rPr>
                <w:rFonts w:ascii="Times New Roman" w:hAnsi="Times New Roman" w:cs="Times New Roman"/>
                <w:sz w:val="24"/>
                <w:szCs w:val="24"/>
              </w:rPr>
              <w:t>Роль, значение  и проблемы ТЕК.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5B3E82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1098C" w:rsidRPr="005B3E82" w:rsidRDefault="00A1098C" w:rsidP="005B3E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E82">
              <w:rPr>
                <w:rFonts w:ascii="Times New Roman" w:hAnsi="Times New Roman" w:cs="Times New Roman"/>
                <w:sz w:val="24"/>
                <w:szCs w:val="24"/>
              </w:rPr>
              <w:t>Топливная промышленн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ость. Практическая работа № 4 «</w:t>
            </w:r>
            <w:r w:rsidRPr="005B3E82">
              <w:rPr>
                <w:rFonts w:ascii="Times New Roman" w:hAnsi="Times New Roman" w:cs="Times New Roman"/>
                <w:sz w:val="24"/>
                <w:szCs w:val="24"/>
              </w:rPr>
              <w:t>Характеристика угольного бассейна».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5B3E82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1098C" w:rsidRPr="005B3E82" w:rsidRDefault="00A1098C" w:rsidP="005B3E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E82">
              <w:rPr>
                <w:rFonts w:ascii="Times New Roman" w:hAnsi="Times New Roman" w:cs="Times New Roman"/>
                <w:sz w:val="24"/>
                <w:szCs w:val="24"/>
              </w:rPr>
              <w:t>Электроэнергетика. Практическая работа №5 « Нанесение на к/к крупнейших энергетических центров».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5B3E82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98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1E749D" w:rsidRDefault="00A1098C" w:rsidP="005B3E8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49D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Комплексы, производящие конструкционные материалы и</w:t>
            </w:r>
            <w:r w:rsidRPr="001E749D">
              <w:rPr>
                <w:b/>
              </w:rPr>
              <w:t xml:space="preserve"> </w:t>
            </w:r>
            <w:r w:rsidRPr="001E749D">
              <w:rPr>
                <w:rFonts w:ascii="Times New Roman" w:hAnsi="Times New Roman" w:cs="Times New Roman"/>
                <w:b/>
                <w:sz w:val="24"/>
                <w:szCs w:val="24"/>
              </w:rPr>
              <w:t>химические вещества.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1E749D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4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A1098C" w:rsidRPr="003963B6" w:rsidTr="0011771B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5B3E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24C4">
              <w:rPr>
                <w:rFonts w:ascii="Times New Roman" w:hAnsi="Times New Roman" w:cs="Times New Roman"/>
                <w:sz w:val="24"/>
                <w:szCs w:val="24"/>
              </w:rPr>
              <w:t>Состав и значение комплексов. Метал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B24C4">
              <w:rPr>
                <w:rFonts w:ascii="Times New Roman" w:hAnsi="Times New Roman" w:cs="Times New Roman"/>
                <w:sz w:val="24"/>
                <w:szCs w:val="24"/>
              </w:rPr>
              <w:t>ургический комплекс.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BB24C4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5B3E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B24C4">
              <w:rPr>
                <w:rFonts w:ascii="Times New Roman" w:hAnsi="Times New Roman" w:cs="Times New Roman"/>
                <w:sz w:val="24"/>
                <w:szCs w:val="24"/>
              </w:rPr>
              <w:t>акторы размещения предприятий метал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B24C4">
              <w:rPr>
                <w:rFonts w:ascii="Times New Roman" w:hAnsi="Times New Roman" w:cs="Times New Roman"/>
                <w:sz w:val="24"/>
                <w:szCs w:val="24"/>
              </w:rPr>
              <w:t>ургического комплекса.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5B3E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24C4">
              <w:rPr>
                <w:rFonts w:ascii="Times New Roman" w:hAnsi="Times New Roman" w:cs="Times New Roman"/>
                <w:sz w:val="24"/>
                <w:szCs w:val="24"/>
              </w:rPr>
              <w:t>Цветная 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B24C4">
              <w:rPr>
                <w:rFonts w:ascii="Times New Roman" w:hAnsi="Times New Roman" w:cs="Times New Roman"/>
                <w:sz w:val="24"/>
                <w:szCs w:val="24"/>
              </w:rPr>
              <w:t>лургия.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BB24C4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5B3E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24C4">
              <w:rPr>
                <w:rFonts w:ascii="Times New Roman" w:hAnsi="Times New Roman" w:cs="Times New Roman"/>
                <w:sz w:val="24"/>
                <w:szCs w:val="24"/>
              </w:rPr>
              <w:t>Химико-ле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сной комплекс. Химическая промыш</w:t>
            </w:r>
            <w:r w:rsidRPr="00BB24C4">
              <w:rPr>
                <w:rFonts w:ascii="Times New Roman" w:hAnsi="Times New Roman" w:cs="Times New Roman"/>
                <w:sz w:val="24"/>
                <w:szCs w:val="24"/>
              </w:rPr>
              <w:t>ленность.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BB24C4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5B3E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24C4">
              <w:rPr>
                <w:rFonts w:ascii="Times New Roman" w:hAnsi="Times New Roman" w:cs="Times New Roman"/>
                <w:sz w:val="24"/>
                <w:szCs w:val="24"/>
              </w:rPr>
              <w:t>Факторы размещения предприятий химической промышленности.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BB24C4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5B3E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24C4">
              <w:rPr>
                <w:rFonts w:ascii="Times New Roman" w:hAnsi="Times New Roman" w:cs="Times New Roman"/>
                <w:sz w:val="24"/>
                <w:szCs w:val="24"/>
              </w:rPr>
              <w:t>Лесная промышленность.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BB24C4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1E749D" w:rsidRDefault="00A1098C" w:rsidP="004B24B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49D">
              <w:rPr>
                <w:rFonts w:ascii="Times New Roman" w:hAnsi="Times New Roman" w:cs="Times New Roman"/>
                <w:b/>
                <w:sz w:val="24"/>
                <w:szCs w:val="24"/>
              </w:rPr>
              <w:t>Агропромышленный комплекс (АПК).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1E749D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49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98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4B24B3" w:rsidRDefault="00A1098C" w:rsidP="004B24B3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24C4">
              <w:rPr>
                <w:rFonts w:ascii="Times New Roman" w:hAnsi="Times New Roman" w:cs="Times New Roman"/>
                <w:sz w:val="24"/>
                <w:szCs w:val="24"/>
              </w:rPr>
              <w:t xml:space="preserve">Состав и значение АПК.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№6</w:t>
            </w:r>
            <w:r w:rsidRPr="006C56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«Определение по</w:t>
            </w:r>
            <w:r w:rsidRPr="006C5640">
              <w:rPr>
                <w:i/>
              </w:rPr>
              <w:t xml:space="preserve"> </w:t>
            </w:r>
            <w:r w:rsidRPr="006C5640">
              <w:rPr>
                <w:rFonts w:ascii="Times New Roman" w:hAnsi="Times New Roman" w:cs="Times New Roman"/>
                <w:i/>
                <w:sz w:val="24"/>
                <w:szCs w:val="24"/>
              </w:rPr>
              <w:t>карте размещения отраслей АПК».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BB24C4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4B24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24C4">
              <w:rPr>
                <w:rFonts w:ascii="Times New Roman" w:hAnsi="Times New Roman" w:cs="Times New Roman"/>
                <w:sz w:val="24"/>
                <w:szCs w:val="24"/>
              </w:rPr>
              <w:t>Земледелие и животноводство.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BB24C4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4B24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Пищевая и легкая </w:t>
            </w:r>
            <w:r w:rsidRPr="00BB24C4">
              <w:rPr>
                <w:rFonts w:ascii="Times New Roman" w:hAnsi="Times New Roman" w:cs="Times New Roman"/>
                <w:sz w:val="24"/>
                <w:szCs w:val="24"/>
              </w:rPr>
              <w:t>промышленность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1E749D" w:rsidRDefault="00A1098C" w:rsidP="004B24B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49D">
              <w:rPr>
                <w:rFonts w:ascii="Times New Roman" w:hAnsi="Times New Roman" w:cs="Times New Roman"/>
                <w:b/>
                <w:sz w:val="24"/>
                <w:szCs w:val="24"/>
              </w:rPr>
              <w:t>Инфраструктурный комплекс.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1E749D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49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98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4B24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6EE5">
              <w:rPr>
                <w:rFonts w:ascii="Times New Roman" w:hAnsi="Times New Roman" w:cs="Times New Roman"/>
                <w:sz w:val="24"/>
                <w:szCs w:val="24"/>
              </w:rPr>
              <w:t>Состав инфраструктурного комплекса. Роль транспорта.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666EE5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4B24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6EE5">
              <w:rPr>
                <w:rFonts w:ascii="Times New Roman" w:hAnsi="Times New Roman" w:cs="Times New Roman"/>
                <w:sz w:val="24"/>
                <w:szCs w:val="24"/>
              </w:rPr>
              <w:t>Железнодорожный автомобильный транспорт.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666EE5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4B24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6EE5">
              <w:rPr>
                <w:rFonts w:ascii="Times New Roman" w:hAnsi="Times New Roman" w:cs="Times New Roman"/>
                <w:sz w:val="24"/>
                <w:szCs w:val="24"/>
              </w:rPr>
              <w:t>Водный и другие виды транспорта.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666EE5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4B24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6EE5">
              <w:rPr>
                <w:rFonts w:ascii="Times New Roman" w:hAnsi="Times New Roman" w:cs="Times New Roman"/>
                <w:sz w:val="24"/>
                <w:szCs w:val="24"/>
              </w:rPr>
              <w:t>Связь. Сфера обслуживания.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666EE5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4B24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6EE5">
              <w:rPr>
                <w:rFonts w:ascii="Times New Roman" w:hAnsi="Times New Roman" w:cs="Times New Roman"/>
                <w:sz w:val="24"/>
                <w:szCs w:val="24"/>
              </w:rPr>
              <w:t>Систематизация и обобщение знаний за 1 полугодие.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666EE5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666EE5" w:rsidRDefault="00A1098C" w:rsidP="004B24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2A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Характеристика географических районов России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6C2A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1E749D">
              <w:rPr>
                <w:rFonts w:ascii="Times New Roman" w:hAnsi="Times New Roman" w:cs="Times New Roman"/>
                <w:b/>
                <w:sz w:val="24"/>
                <w:szCs w:val="24"/>
              </w:rPr>
              <w:t>Районирование России.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1E749D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4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98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4B24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6EE5">
              <w:rPr>
                <w:rFonts w:ascii="Times New Roman" w:hAnsi="Times New Roman" w:cs="Times New Roman"/>
                <w:sz w:val="24"/>
                <w:szCs w:val="24"/>
              </w:rPr>
              <w:t>Районирование России.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666EE5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324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4B24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6EE5">
              <w:rPr>
                <w:rFonts w:ascii="Times New Roman" w:hAnsi="Times New Roman" w:cs="Times New Roman"/>
                <w:sz w:val="24"/>
                <w:szCs w:val="24"/>
              </w:rPr>
              <w:t>Географические районы и географическое разделение труда.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666EE5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BD2139">
        <w:trPr>
          <w:gridAfter w:val="1"/>
          <w:wAfter w:w="236" w:type="dxa"/>
          <w:trHeight w:val="174"/>
        </w:trPr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98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666EE5" w:rsidRDefault="00A1098C" w:rsidP="005B3E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4B3">
              <w:rPr>
                <w:rFonts w:ascii="Times New Roman" w:hAnsi="Times New Roman" w:cs="Times New Roman"/>
                <w:sz w:val="24"/>
                <w:szCs w:val="24"/>
              </w:rPr>
              <w:t>Западный макрорегион - Европейская 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1E749D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49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BB24C4" w:rsidRDefault="00A1098C" w:rsidP="005B3E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6EE5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Европейской России.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666EE5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1E749D" w:rsidRDefault="00A1098C" w:rsidP="004B24B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49D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Центральная Россия.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1E749D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49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98C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4B24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6EE5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положение, природные условия и ресурсы.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666EE5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4B24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6EE5">
              <w:rPr>
                <w:rFonts w:ascii="Times New Roman" w:hAnsi="Times New Roman" w:cs="Times New Roman"/>
                <w:sz w:val="24"/>
                <w:szCs w:val="24"/>
              </w:rPr>
              <w:t>Население и хозяйство.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666EE5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4B24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6EE5">
              <w:rPr>
                <w:rFonts w:ascii="Times New Roman" w:hAnsi="Times New Roman" w:cs="Times New Roman"/>
                <w:sz w:val="24"/>
                <w:szCs w:val="24"/>
              </w:rPr>
              <w:t>Районы Центральной России. Москва и Московский столичный</w:t>
            </w:r>
            <w:r>
              <w:t xml:space="preserve"> </w:t>
            </w:r>
            <w:r w:rsidRPr="00666EE5">
              <w:rPr>
                <w:rFonts w:ascii="Times New Roman" w:hAnsi="Times New Roman" w:cs="Times New Roman"/>
                <w:sz w:val="24"/>
                <w:szCs w:val="24"/>
              </w:rPr>
              <w:t>регион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666EE5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4B24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6EE5">
              <w:rPr>
                <w:rFonts w:ascii="Times New Roman" w:hAnsi="Times New Roman" w:cs="Times New Roman"/>
                <w:sz w:val="24"/>
                <w:szCs w:val="24"/>
              </w:rPr>
              <w:t>Географические особенности областей Центрального района.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666EE5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4B24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6EE5">
              <w:rPr>
                <w:rFonts w:ascii="Times New Roman" w:hAnsi="Times New Roman" w:cs="Times New Roman"/>
                <w:sz w:val="24"/>
                <w:szCs w:val="24"/>
              </w:rPr>
              <w:t>Волго-Вятский и Центрально-Черноземный районы.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666EE5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1E749D" w:rsidRDefault="00A1098C" w:rsidP="004B24B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49D">
              <w:rPr>
                <w:rFonts w:ascii="Times New Roman" w:hAnsi="Times New Roman" w:cs="Times New Roman"/>
                <w:b/>
                <w:sz w:val="24"/>
                <w:szCs w:val="24"/>
              </w:rPr>
              <w:t>Европейский Северо-Запад.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1E749D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49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98C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4B24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6EE5">
              <w:rPr>
                <w:rFonts w:ascii="Times New Roman" w:hAnsi="Times New Roman" w:cs="Times New Roman"/>
                <w:sz w:val="24"/>
                <w:szCs w:val="24"/>
              </w:rPr>
              <w:t>Европейский Северо-Запад. Географическое положение, природные</w:t>
            </w:r>
            <w:r>
              <w:t xml:space="preserve"> </w:t>
            </w:r>
            <w:r w:rsidRPr="00666EE5">
              <w:rPr>
                <w:rFonts w:ascii="Times New Roman" w:hAnsi="Times New Roman" w:cs="Times New Roman"/>
                <w:sz w:val="24"/>
                <w:szCs w:val="24"/>
              </w:rPr>
              <w:t>условия и ресурсы.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666EE5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4B24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6EE5">
              <w:rPr>
                <w:rFonts w:ascii="Times New Roman" w:hAnsi="Times New Roman" w:cs="Times New Roman"/>
                <w:sz w:val="24"/>
                <w:szCs w:val="24"/>
              </w:rPr>
              <w:t>Население Европейского Северо-Запада.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666EE5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4B24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6EE5">
              <w:rPr>
                <w:rFonts w:ascii="Times New Roman" w:hAnsi="Times New Roman" w:cs="Times New Roman"/>
                <w:sz w:val="24"/>
                <w:szCs w:val="24"/>
              </w:rPr>
              <w:t>Хозяйство  Европейского Северо-Запада.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666EE5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A43BDD" w:rsidRDefault="00A1098C" w:rsidP="00AD3ED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BDD">
              <w:rPr>
                <w:rFonts w:ascii="Times New Roman" w:hAnsi="Times New Roman" w:cs="Times New Roman"/>
                <w:b/>
                <w:sz w:val="24"/>
                <w:szCs w:val="24"/>
              </w:rPr>
              <w:t>Европейский Север.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A43BDD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BD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98C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AD3E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F86">
              <w:rPr>
                <w:rFonts w:ascii="Times New Roman" w:hAnsi="Times New Roman" w:cs="Times New Roman"/>
                <w:sz w:val="24"/>
                <w:szCs w:val="24"/>
              </w:rPr>
              <w:t>Европейский Север. Географическое положение, природные</w:t>
            </w:r>
            <w:r>
              <w:t xml:space="preserve"> </w:t>
            </w:r>
            <w:r w:rsidRPr="003B4F86">
              <w:rPr>
                <w:rFonts w:ascii="Times New Roman" w:hAnsi="Times New Roman" w:cs="Times New Roman"/>
                <w:sz w:val="24"/>
                <w:szCs w:val="24"/>
              </w:rPr>
              <w:t>условия и ресурсы.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3B4F86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AD3E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F86">
              <w:rPr>
                <w:rFonts w:ascii="Times New Roman" w:hAnsi="Times New Roman" w:cs="Times New Roman"/>
                <w:sz w:val="24"/>
                <w:szCs w:val="24"/>
              </w:rPr>
              <w:t>Население Европейского Севера.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3B4F86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AD3E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F86">
              <w:rPr>
                <w:rFonts w:ascii="Times New Roman" w:hAnsi="Times New Roman" w:cs="Times New Roman"/>
                <w:sz w:val="24"/>
                <w:szCs w:val="24"/>
              </w:rPr>
              <w:t>Хозяйство  Европейского Севера.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3B4F86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A43BDD" w:rsidRDefault="00A1098C" w:rsidP="00A43B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BDD">
              <w:rPr>
                <w:rFonts w:ascii="Times New Roman" w:hAnsi="Times New Roman" w:cs="Times New Roman"/>
                <w:b/>
                <w:sz w:val="24"/>
                <w:szCs w:val="24"/>
              </w:rPr>
              <w:t>Европейский Юг - Северный Кавказ и Крым.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A43BDD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BD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98C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A43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F86">
              <w:rPr>
                <w:rFonts w:ascii="Times New Roman" w:hAnsi="Times New Roman" w:cs="Times New Roman"/>
                <w:sz w:val="24"/>
                <w:szCs w:val="24"/>
              </w:rPr>
              <w:t>Европейский Юг. Географическое  положение, природные условия и</w:t>
            </w:r>
            <w:r>
              <w:t xml:space="preserve"> </w:t>
            </w:r>
            <w:r w:rsidRPr="003B4F86">
              <w:rPr>
                <w:rFonts w:ascii="Times New Roman" w:hAnsi="Times New Roman" w:cs="Times New Roman"/>
                <w:sz w:val="24"/>
                <w:szCs w:val="24"/>
              </w:rPr>
              <w:t>ресурсы.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3B4F86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A43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F86">
              <w:rPr>
                <w:rFonts w:ascii="Times New Roman" w:hAnsi="Times New Roman" w:cs="Times New Roman"/>
                <w:sz w:val="24"/>
                <w:szCs w:val="24"/>
              </w:rPr>
              <w:t>Население.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3B4F86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A43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F86">
              <w:rPr>
                <w:rFonts w:ascii="Times New Roman" w:hAnsi="Times New Roman" w:cs="Times New Roman"/>
                <w:sz w:val="24"/>
                <w:szCs w:val="24"/>
              </w:rPr>
              <w:t>Хозяйство.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3B4F86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A43BDD" w:rsidRDefault="00A1098C" w:rsidP="00A43BD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BDD">
              <w:rPr>
                <w:rFonts w:ascii="Times New Roman" w:hAnsi="Times New Roman" w:cs="Times New Roman"/>
                <w:b/>
                <w:sz w:val="24"/>
                <w:szCs w:val="24"/>
              </w:rPr>
              <w:t>Поволжье.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A43BDD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BD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98C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A43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F86">
              <w:rPr>
                <w:rFonts w:ascii="Times New Roman" w:hAnsi="Times New Roman" w:cs="Times New Roman"/>
                <w:sz w:val="24"/>
                <w:szCs w:val="24"/>
              </w:rPr>
              <w:t>Поволжье: ЭГП, природные условия и ресурсы.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3B4F86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A43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F86">
              <w:rPr>
                <w:rFonts w:ascii="Times New Roman" w:hAnsi="Times New Roman" w:cs="Times New Roman"/>
                <w:sz w:val="24"/>
                <w:szCs w:val="24"/>
              </w:rPr>
              <w:t>Население  Поволжья.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3B4F86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A43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F86">
              <w:rPr>
                <w:rFonts w:ascii="Times New Roman" w:hAnsi="Times New Roman" w:cs="Times New Roman"/>
                <w:sz w:val="24"/>
                <w:szCs w:val="24"/>
              </w:rPr>
              <w:t>Хозяйство Поволжья.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3B4F86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A43BDD" w:rsidRDefault="00A1098C" w:rsidP="00A43BD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BDD">
              <w:rPr>
                <w:rFonts w:ascii="Times New Roman" w:hAnsi="Times New Roman" w:cs="Times New Roman"/>
                <w:b/>
                <w:sz w:val="24"/>
                <w:szCs w:val="24"/>
              </w:rPr>
              <w:t>Урал.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A43BDD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BD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98C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A43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F86">
              <w:rPr>
                <w:rFonts w:ascii="Times New Roman" w:hAnsi="Times New Roman" w:cs="Times New Roman"/>
                <w:sz w:val="24"/>
                <w:szCs w:val="24"/>
              </w:rPr>
              <w:t>Урал. Географическое положение, природные условия и ресурсы.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3B4F86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A43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F86">
              <w:rPr>
                <w:rFonts w:ascii="Times New Roman" w:hAnsi="Times New Roman" w:cs="Times New Roman"/>
                <w:sz w:val="24"/>
                <w:szCs w:val="24"/>
              </w:rPr>
              <w:t>Население  Урала.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3B4F86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A43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F86">
              <w:rPr>
                <w:rFonts w:ascii="Times New Roman" w:hAnsi="Times New Roman" w:cs="Times New Roman"/>
                <w:sz w:val="24"/>
                <w:szCs w:val="24"/>
              </w:rPr>
              <w:t>Хозяйство Урала.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3B4F86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A43BDD" w:rsidRDefault="00A1098C" w:rsidP="00A43BD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BDD">
              <w:rPr>
                <w:rFonts w:ascii="Times New Roman" w:hAnsi="Times New Roman" w:cs="Times New Roman"/>
                <w:b/>
                <w:sz w:val="24"/>
                <w:szCs w:val="24"/>
              </w:rPr>
              <w:t>Восточный макрорегион - Азиатская Россия.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A43BDD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BD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98C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A43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1036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Азиатской России.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C41036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A43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1036">
              <w:rPr>
                <w:rFonts w:ascii="Times New Roman" w:hAnsi="Times New Roman" w:cs="Times New Roman"/>
                <w:sz w:val="24"/>
                <w:szCs w:val="24"/>
              </w:rPr>
              <w:t>Этапы заселения и хозяйственного освоения.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C41036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A43BDD" w:rsidRDefault="00A1098C" w:rsidP="00A43BD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BDD">
              <w:rPr>
                <w:rFonts w:ascii="Times New Roman" w:hAnsi="Times New Roman" w:cs="Times New Roman"/>
                <w:b/>
                <w:sz w:val="24"/>
                <w:szCs w:val="24"/>
              </w:rPr>
              <w:t>Западная Сибирь.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A43BDD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BD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98C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A43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1036">
              <w:rPr>
                <w:rFonts w:ascii="Times New Roman" w:hAnsi="Times New Roman" w:cs="Times New Roman"/>
                <w:sz w:val="24"/>
                <w:szCs w:val="24"/>
              </w:rPr>
              <w:t>Западная Сибирь. Географическое положение, природные условия</w:t>
            </w:r>
            <w:r>
              <w:t xml:space="preserve"> </w:t>
            </w:r>
            <w:r w:rsidRPr="00C41036">
              <w:rPr>
                <w:rFonts w:ascii="Times New Roman" w:hAnsi="Times New Roman" w:cs="Times New Roman"/>
                <w:sz w:val="24"/>
                <w:szCs w:val="24"/>
              </w:rPr>
              <w:t>и ресурсы.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C41036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A43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1036">
              <w:rPr>
                <w:rFonts w:ascii="Times New Roman" w:hAnsi="Times New Roman" w:cs="Times New Roman"/>
                <w:sz w:val="24"/>
                <w:szCs w:val="24"/>
              </w:rPr>
              <w:t>Население и хозяйство Западной Сибири.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C41036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A43BDD" w:rsidRDefault="00A1098C" w:rsidP="00A43BD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BDD">
              <w:rPr>
                <w:rFonts w:ascii="Times New Roman" w:hAnsi="Times New Roman" w:cs="Times New Roman"/>
                <w:b/>
                <w:sz w:val="24"/>
                <w:szCs w:val="24"/>
              </w:rPr>
              <w:t>Восточная Сибирь.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A43BDD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BD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98C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A43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1036">
              <w:rPr>
                <w:rFonts w:ascii="Times New Roman" w:hAnsi="Times New Roman" w:cs="Times New Roman"/>
                <w:sz w:val="24"/>
                <w:szCs w:val="24"/>
              </w:rPr>
              <w:t>Восточная Сибирь. Географическое положение, природные условия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1036">
              <w:rPr>
                <w:rFonts w:ascii="Times New Roman" w:hAnsi="Times New Roman" w:cs="Times New Roman"/>
                <w:sz w:val="24"/>
                <w:szCs w:val="24"/>
              </w:rPr>
              <w:t>и ресурсы.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C41036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A43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1036">
              <w:rPr>
                <w:rFonts w:ascii="Times New Roman" w:hAnsi="Times New Roman" w:cs="Times New Roman"/>
                <w:sz w:val="24"/>
                <w:szCs w:val="24"/>
              </w:rPr>
              <w:t>Население и хозяйство Восточной Сибири.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C41036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A43BDD" w:rsidRDefault="00A1098C" w:rsidP="00A43BD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BDD">
              <w:rPr>
                <w:rFonts w:ascii="Times New Roman" w:hAnsi="Times New Roman" w:cs="Times New Roman"/>
                <w:b/>
                <w:sz w:val="24"/>
                <w:szCs w:val="24"/>
              </w:rPr>
              <w:t>Дальний Восток.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A43BDD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BD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98C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A43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1036">
              <w:rPr>
                <w:rFonts w:ascii="Times New Roman" w:hAnsi="Times New Roman" w:cs="Times New Roman"/>
                <w:sz w:val="24"/>
                <w:szCs w:val="24"/>
              </w:rPr>
              <w:t>Дальний Восток. Географическое положение, природные условия и</w:t>
            </w:r>
            <w:r>
              <w:t xml:space="preserve"> </w:t>
            </w:r>
            <w:r w:rsidRPr="00C41036">
              <w:rPr>
                <w:rFonts w:ascii="Times New Roman" w:hAnsi="Times New Roman" w:cs="Times New Roman"/>
                <w:sz w:val="24"/>
                <w:szCs w:val="24"/>
              </w:rPr>
              <w:t>ресурсы.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C41036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Default="00A1098C" w:rsidP="00A43BD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A43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1036">
              <w:rPr>
                <w:rFonts w:ascii="Times New Roman" w:hAnsi="Times New Roman" w:cs="Times New Roman"/>
                <w:sz w:val="24"/>
                <w:szCs w:val="24"/>
              </w:rPr>
              <w:t>Население Дальнего Востока.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C41036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Default="00A1098C" w:rsidP="00A43BD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A43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1036">
              <w:rPr>
                <w:rFonts w:ascii="Times New Roman" w:hAnsi="Times New Roman" w:cs="Times New Roman"/>
                <w:sz w:val="24"/>
                <w:szCs w:val="24"/>
              </w:rPr>
              <w:t>Хозяйство Дальнего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Востока. </w:t>
            </w:r>
            <w:r w:rsidRPr="00EA3159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№7 « Сравнительная характеристика двух районов по плану»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C41036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Default="00A1098C" w:rsidP="00A43BD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A43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0FF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 по курсу</w:t>
            </w:r>
            <w:r w:rsidRPr="00C41036">
              <w:rPr>
                <w:rFonts w:ascii="Times New Roman" w:hAnsi="Times New Roman" w:cs="Times New Roman"/>
                <w:sz w:val="24"/>
                <w:szCs w:val="24"/>
              </w:rPr>
              <w:t xml:space="preserve"> "География России. Население и</w:t>
            </w:r>
            <w:r>
              <w:t xml:space="preserve"> </w:t>
            </w:r>
            <w:r w:rsidRPr="00C41036">
              <w:rPr>
                <w:rFonts w:ascii="Times New Roman" w:hAnsi="Times New Roman" w:cs="Times New Roman"/>
                <w:sz w:val="24"/>
                <w:szCs w:val="24"/>
              </w:rPr>
              <w:t>хозяйство"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7E00FF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Default="00A1098C" w:rsidP="00A43BD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6C5640" w:rsidRDefault="00A1098C" w:rsidP="00A43BD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5640">
              <w:rPr>
                <w:rFonts w:ascii="Times New Roman" w:hAnsi="Times New Roman" w:cs="Times New Roman"/>
                <w:i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A1098C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9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098C" w:rsidRDefault="00A1098C" w:rsidP="00A43BD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A43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1036">
              <w:rPr>
                <w:rFonts w:ascii="Times New Roman" w:hAnsi="Times New Roman" w:cs="Times New Roman"/>
                <w:sz w:val="24"/>
                <w:szCs w:val="24"/>
              </w:rPr>
              <w:t>Итоговый урок по курсу "География России. Население и</w:t>
            </w:r>
            <w:r>
              <w:t xml:space="preserve"> </w:t>
            </w:r>
            <w:r w:rsidRPr="00C41036">
              <w:rPr>
                <w:rFonts w:ascii="Times New Roman" w:hAnsi="Times New Roman" w:cs="Times New Roman"/>
                <w:sz w:val="24"/>
                <w:szCs w:val="24"/>
              </w:rPr>
              <w:t>хозяйство".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C41036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trHeight w:val="17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098C" w:rsidRDefault="00A1098C" w:rsidP="00A43BD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098C" w:rsidRDefault="00A1098C" w:rsidP="00A43BDD">
            <w:pPr>
              <w:pStyle w:val="a4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Итого за 1</w:t>
            </w:r>
            <w:r w:rsidRPr="003963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98C" w:rsidRPr="004B24B3" w:rsidRDefault="00A1098C" w:rsidP="00A1098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4B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A1098C" w:rsidRDefault="00A1098C" w:rsidP="00A43BDD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098C" w:rsidRPr="003963B6" w:rsidRDefault="00A1098C" w:rsidP="00A43BDD">
            <w:pPr>
              <w:pStyle w:val="a4"/>
              <w:ind w:left="90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098C" w:rsidRPr="003963B6" w:rsidRDefault="00A1098C" w:rsidP="00A43BDD">
            <w:pPr>
              <w:pStyle w:val="a4"/>
              <w:ind w:left="9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3B6">
              <w:rPr>
                <w:rFonts w:ascii="Times New Roman" w:eastAsia="Calibri" w:hAnsi="Times New Roman" w:cs="Times New Roman"/>
                <w:sz w:val="24"/>
                <w:szCs w:val="24"/>
              </w:rPr>
              <w:t>Итого за 2 четверть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098C" w:rsidRPr="00B309F0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9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A1098C" w:rsidRPr="003963B6" w:rsidTr="00A1098C">
        <w:trPr>
          <w:gridAfter w:val="1"/>
          <w:wAfter w:w="236" w:type="dxa"/>
          <w:trHeight w:val="16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098C" w:rsidRPr="003963B6" w:rsidRDefault="00A1098C" w:rsidP="00A43BDD">
            <w:pPr>
              <w:pStyle w:val="a4"/>
              <w:ind w:left="90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098C" w:rsidRPr="003963B6" w:rsidRDefault="00A1098C" w:rsidP="00A43BDD">
            <w:pPr>
              <w:pStyle w:val="a4"/>
              <w:ind w:left="9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3B6">
              <w:rPr>
                <w:rFonts w:ascii="Times New Roman" w:eastAsia="Calibri" w:hAnsi="Times New Roman" w:cs="Times New Roman"/>
                <w:sz w:val="24"/>
                <w:szCs w:val="24"/>
              </w:rPr>
              <w:t>Итого за 3 четверть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098C" w:rsidRPr="00B309F0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9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A1098C" w:rsidRPr="003963B6" w:rsidTr="00A1098C">
        <w:trPr>
          <w:gridAfter w:val="1"/>
          <w:wAfter w:w="236" w:type="dxa"/>
          <w:trHeight w:val="16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098C" w:rsidRPr="003963B6" w:rsidRDefault="00A1098C" w:rsidP="00A43BDD">
            <w:pPr>
              <w:pStyle w:val="a4"/>
              <w:ind w:left="90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098C" w:rsidRPr="003963B6" w:rsidRDefault="00A1098C" w:rsidP="00A43BDD">
            <w:pPr>
              <w:pStyle w:val="a4"/>
              <w:ind w:left="9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3B6">
              <w:rPr>
                <w:rFonts w:ascii="Times New Roman" w:eastAsia="Calibri" w:hAnsi="Times New Roman" w:cs="Times New Roman"/>
                <w:sz w:val="24"/>
                <w:szCs w:val="24"/>
              </w:rPr>
              <w:t>Итого за 4 четверть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098C" w:rsidRPr="00B309F0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9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A1098C" w:rsidRPr="003963B6" w:rsidTr="00A1098C">
        <w:trPr>
          <w:gridAfter w:val="1"/>
          <w:wAfter w:w="236" w:type="dxa"/>
          <w:trHeight w:val="18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098C" w:rsidRPr="003963B6" w:rsidRDefault="00A1098C" w:rsidP="00A43BDD">
            <w:pPr>
              <w:pStyle w:val="a4"/>
              <w:ind w:left="90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098C" w:rsidRPr="003963B6" w:rsidRDefault="00A1098C" w:rsidP="00A43BDD">
            <w:pPr>
              <w:pStyle w:val="a4"/>
              <w:ind w:left="9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3B6">
              <w:rPr>
                <w:rFonts w:ascii="Times New Roman" w:eastAsia="Calibri" w:hAnsi="Times New Roman" w:cs="Times New Roman"/>
                <w:sz w:val="24"/>
                <w:szCs w:val="24"/>
              </w:rPr>
              <w:t>Итого за год: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098C" w:rsidRPr="00E63DE1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171C9E" w:rsidRPr="003963B6" w:rsidRDefault="00171C9E" w:rsidP="00171C9E">
      <w:pPr>
        <w:pStyle w:val="a4"/>
        <w:ind w:left="850" w:right="567"/>
        <w:rPr>
          <w:rFonts w:ascii="Times New Roman" w:eastAsia="Calibri" w:hAnsi="Times New Roman" w:cs="Times New Roman"/>
          <w:sz w:val="24"/>
          <w:szCs w:val="24"/>
        </w:rPr>
      </w:pPr>
    </w:p>
    <w:p w:rsidR="00706E49" w:rsidRPr="00597F1C" w:rsidRDefault="00706E49" w:rsidP="00597F1C">
      <w:pPr>
        <w:pStyle w:val="a9"/>
        <w:spacing w:before="0" w:after="0"/>
        <w:rPr>
          <w:b/>
        </w:rPr>
      </w:pPr>
      <w:bookmarkStart w:id="0" w:name="_GoBack"/>
      <w:bookmarkEnd w:id="0"/>
    </w:p>
    <w:sectPr w:rsidR="00706E49" w:rsidRPr="00597F1C" w:rsidSect="00524789">
      <w:pgSz w:w="16838" w:h="11906" w:orient="landscape"/>
      <w:pgMar w:top="851" w:right="53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06AC"/>
    <w:multiLevelType w:val="hybridMultilevel"/>
    <w:tmpl w:val="EC10D1F6"/>
    <w:lvl w:ilvl="0" w:tplc="91784D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3E14338"/>
    <w:multiLevelType w:val="hybridMultilevel"/>
    <w:tmpl w:val="F9DC1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93F89"/>
    <w:multiLevelType w:val="hybridMultilevel"/>
    <w:tmpl w:val="58CAA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7411E"/>
    <w:multiLevelType w:val="hybridMultilevel"/>
    <w:tmpl w:val="B8E23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83219"/>
    <w:multiLevelType w:val="hybridMultilevel"/>
    <w:tmpl w:val="2E3E5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C5D0A"/>
    <w:multiLevelType w:val="hybridMultilevel"/>
    <w:tmpl w:val="E904C964"/>
    <w:lvl w:ilvl="0" w:tplc="B302E1FA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F867F08"/>
    <w:multiLevelType w:val="hybridMultilevel"/>
    <w:tmpl w:val="5BECC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E1B97"/>
    <w:multiLevelType w:val="hybridMultilevel"/>
    <w:tmpl w:val="66D6A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8F1AE0"/>
    <w:multiLevelType w:val="hybridMultilevel"/>
    <w:tmpl w:val="5A62B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9F4197"/>
    <w:multiLevelType w:val="hybridMultilevel"/>
    <w:tmpl w:val="F42E3EB2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0" w15:restartNumberingAfterBreak="0">
    <w:nsid w:val="3D0363D8"/>
    <w:multiLevelType w:val="hybridMultilevel"/>
    <w:tmpl w:val="43822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3D36"/>
    <w:multiLevelType w:val="hybridMultilevel"/>
    <w:tmpl w:val="05F61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DC413D"/>
    <w:multiLevelType w:val="hybridMultilevel"/>
    <w:tmpl w:val="FA74F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B182A"/>
    <w:multiLevelType w:val="hybridMultilevel"/>
    <w:tmpl w:val="96E2E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15" w15:restartNumberingAfterBreak="0">
    <w:nsid w:val="4C4A65C4"/>
    <w:multiLevelType w:val="hybridMultilevel"/>
    <w:tmpl w:val="9D08E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E2409"/>
    <w:multiLevelType w:val="hybridMultilevel"/>
    <w:tmpl w:val="B8E23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EC295F"/>
    <w:multiLevelType w:val="hybridMultilevel"/>
    <w:tmpl w:val="C8EA3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ABD5ACA"/>
    <w:multiLevelType w:val="hybridMultilevel"/>
    <w:tmpl w:val="5F9C5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53C3C"/>
    <w:multiLevelType w:val="hybridMultilevel"/>
    <w:tmpl w:val="F2CC30D8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1" w15:restartNumberingAfterBreak="0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0881E24"/>
    <w:multiLevelType w:val="hybridMultilevel"/>
    <w:tmpl w:val="1DB4C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2D7FEA"/>
    <w:multiLevelType w:val="hybridMultilevel"/>
    <w:tmpl w:val="EE6AF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AB3C02"/>
    <w:multiLevelType w:val="hybridMultilevel"/>
    <w:tmpl w:val="BC463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AD1F8E"/>
    <w:multiLevelType w:val="hybridMultilevel"/>
    <w:tmpl w:val="7EFA9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43A15E4"/>
    <w:multiLevelType w:val="hybridMultilevel"/>
    <w:tmpl w:val="FEE2A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37389C"/>
    <w:multiLevelType w:val="hybridMultilevel"/>
    <w:tmpl w:val="14B6F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03058D"/>
    <w:multiLevelType w:val="hybridMultilevel"/>
    <w:tmpl w:val="52B45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21"/>
  </w:num>
  <w:num w:numId="5">
    <w:abstractNumId w:val="26"/>
  </w:num>
  <w:num w:numId="6">
    <w:abstractNumId w:val="5"/>
  </w:num>
  <w:num w:numId="7">
    <w:abstractNumId w:val="18"/>
  </w:num>
  <w:num w:numId="8">
    <w:abstractNumId w:val="3"/>
  </w:num>
  <w:num w:numId="9">
    <w:abstractNumId w:val="8"/>
  </w:num>
  <w:num w:numId="10">
    <w:abstractNumId w:val="1"/>
  </w:num>
  <w:num w:numId="11">
    <w:abstractNumId w:val="29"/>
  </w:num>
  <w:num w:numId="12">
    <w:abstractNumId w:val="6"/>
  </w:num>
  <w:num w:numId="13">
    <w:abstractNumId w:val="27"/>
  </w:num>
  <w:num w:numId="14">
    <w:abstractNumId w:val="25"/>
  </w:num>
  <w:num w:numId="15">
    <w:abstractNumId w:val="22"/>
  </w:num>
  <w:num w:numId="16">
    <w:abstractNumId w:val="17"/>
  </w:num>
  <w:num w:numId="17">
    <w:abstractNumId w:val="12"/>
  </w:num>
  <w:num w:numId="18">
    <w:abstractNumId w:val="15"/>
  </w:num>
  <w:num w:numId="19">
    <w:abstractNumId w:val="11"/>
  </w:num>
  <w:num w:numId="20">
    <w:abstractNumId w:val="24"/>
  </w:num>
  <w:num w:numId="21">
    <w:abstractNumId w:val="19"/>
  </w:num>
  <w:num w:numId="22">
    <w:abstractNumId w:val="2"/>
  </w:num>
  <w:num w:numId="23">
    <w:abstractNumId w:val="13"/>
  </w:num>
  <w:num w:numId="24">
    <w:abstractNumId w:val="4"/>
  </w:num>
  <w:num w:numId="25">
    <w:abstractNumId w:val="23"/>
  </w:num>
  <w:num w:numId="26">
    <w:abstractNumId w:val="16"/>
  </w:num>
  <w:num w:numId="27">
    <w:abstractNumId w:val="20"/>
  </w:num>
  <w:num w:numId="28">
    <w:abstractNumId w:val="9"/>
  </w:num>
  <w:num w:numId="29">
    <w:abstractNumId w:val="7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12C3D"/>
    <w:rsid w:val="00012C89"/>
    <w:rsid w:val="000238E2"/>
    <w:rsid w:val="000561B3"/>
    <w:rsid w:val="00056A34"/>
    <w:rsid w:val="00071901"/>
    <w:rsid w:val="000773AC"/>
    <w:rsid w:val="000916DD"/>
    <w:rsid w:val="00096270"/>
    <w:rsid w:val="000B54FB"/>
    <w:rsid w:val="000E6008"/>
    <w:rsid w:val="001252E7"/>
    <w:rsid w:val="00171C9E"/>
    <w:rsid w:val="00182100"/>
    <w:rsid w:val="001C4765"/>
    <w:rsid w:val="001E749D"/>
    <w:rsid w:val="00256181"/>
    <w:rsid w:val="00271989"/>
    <w:rsid w:val="0028582E"/>
    <w:rsid w:val="00293A8B"/>
    <w:rsid w:val="00310A7E"/>
    <w:rsid w:val="00323451"/>
    <w:rsid w:val="00357F0F"/>
    <w:rsid w:val="00380452"/>
    <w:rsid w:val="00387804"/>
    <w:rsid w:val="003963B6"/>
    <w:rsid w:val="00416926"/>
    <w:rsid w:val="004327FA"/>
    <w:rsid w:val="00435B0C"/>
    <w:rsid w:val="00437661"/>
    <w:rsid w:val="00442C62"/>
    <w:rsid w:val="004859DD"/>
    <w:rsid w:val="004B24B3"/>
    <w:rsid w:val="004B4E2E"/>
    <w:rsid w:val="004D11AF"/>
    <w:rsid w:val="004F5F8D"/>
    <w:rsid w:val="0050784C"/>
    <w:rsid w:val="005147D0"/>
    <w:rsid w:val="00524789"/>
    <w:rsid w:val="00546318"/>
    <w:rsid w:val="005846CB"/>
    <w:rsid w:val="00597F1C"/>
    <w:rsid w:val="005B3E82"/>
    <w:rsid w:val="005B47FB"/>
    <w:rsid w:val="005C05E0"/>
    <w:rsid w:val="005C647F"/>
    <w:rsid w:val="006116E2"/>
    <w:rsid w:val="00652053"/>
    <w:rsid w:val="006873D9"/>
    <w:rsid w:val="006C52ED"/>
    <w:rsid w:val="006E13F1"/>
    <w:rsid w:val="00706E49"/>
    <w:rsid w:val="00712C3D"/>
    <w:rsid w:val="00714EDD"/>
    <w:rsid w:val="007A5960"/>
    <w:rsid w:val="007E00FF"/>
    <w:rsid w:val="007E1B99"/>
    <w:rsid w:val="0080734D"/>
    <w:rsid w:val="0082581C"/>
    <w:rsid w:val="00835FB4"/>
    <w:rsid w:val="00917F32"/>
    <w:rsid w:val="0092399C"/>
    <w:rsid w:val="00971E31"/>
    <w:rsid w:val="00981994"/>
    <w:rsid w:val="00A1098C"/>
    <w:rsid w:val="00A22274"/>
    <w:rsid w:val="00A24617"/>
    <w:rsid w:val="00A353CF"/>
    <w:rsid w:val="00A43BDD"/>
    <w:rsid w:val="00AD3ED7"/>
    <w:rsid w:val="00B1149A"/>
    <w:rsid w:val="00B26C3F"/>
    <w:rsid w:val="00B309F0"/>
    <w:rsid w:val="00B7162A"/>
    <w:rsid w:val="00B75CC8"/>
    <w:rsid w:val="00BC24E8"/>
    <w:rsid w:val="00C02B4A"/>
    <w:rsid w:val="00C17CE1"/>
    <w:rsid w:val="00C41D06"/>
    <w:rsid w:val="00C944B2"/>
    <w:rsid w:val="00D73CF8"/>
    <w:rsid w:val="00D80A75"/>
    <w:rsid w:val="00DA41D6"/>
    <w:rsid w:val="00DC621B"/>
    <w:rsid w:val="00DC7BB1"/>
    <w:rsid w:val="00E1501C"/>
    <w:rsid w:val="00E21DFD"/>
    <w:rsid w:val="00E63DE1"/>
    <w:rsid w:val="00E645D2"/>
    <w:rsid w:val="00E731D6"/>
    <w:rsid w:val="00E823B4"/>
    <w:rsid w:val="00EF4B5F"/>
    <w:rsid w:val="00F07735"/>
    <w:rsid w:val="00F07F37"/>
    <w:rsid w:val="00F2351A"/>
    <w:rsid w:val="00F5156D"/>
    <w:rsid w:val="00F62269"/>
    <w:rsid w:val="00FD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176E3"/>
  <w15:docId w15:val="{44BADB8C-A1E6-45F1-AA88-A4AC8CB39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8E2"/>
  </w:style>
  <w:style w:type="paragraph" w:styleId="1">
    <w:name w:val="heading 1"/>
    <w:basedOn w:val="a"/>
    <w:next w:val="a"/>
    <w:link w:val="10"/>
    <w:uiPriority w:val="9"/>
    <w:qFormat/>
    <w:rsid w:val="002561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44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3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56A3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561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F5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5F8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C944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link w:val="a8"/>
    <w:uiPriority w:val="34"/>
    <w:qFormat/>
    <w:rsid w:val="00C944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944B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8">
    <w:name w:val="Абзац списка Знак"/>
    <w:link w:val="a7"/>
    <w:uiPriority w:val="34"/>
    <w:locked/>
    <w:rsid w:val="00C944B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rsid w:val="00706E49"/>
    <w:pPr>
      <w:suppressAutoHyphens/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a">
    <w:name w:val="Body Text"/>
    <w:aliases w:val="body text,Основной текст Знак1,Основной текст Знак Знак,Основной текст отчета,Основной текст отчета Знак,Основной текст отчета Знак Знак Знак,DTP Body Text"/>
    <w:basedOn w:val="a"/>
    <w:link w:val="21"/>
    <w:rsid w:val="00706E49"/>
    <w:pPr>
      <w:spacing w:after="120" w:line="240" w:lineRule="auto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uiPriority w:val="99"/>
    <w:semiHidden/>
    <w:rsid w:val="00706E49"/>
  </w:style>
  <w:style w:type="character" w:customStyle="1" w:styleId="21">
    <w:name w:val="Основной текст Знак2"/>
    <w:aliases w:val="body text Знак,Основной текст Знак1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link w:val="aa"/>
    <w:locked/>
    <w:rsid w:val="00706E49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A2227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4">
    <w:name w:val="Font Style94"/>
    <w:uiPriority w:val="99"/>
    <w:rsid w:val="00A22274"/>
    <w:rPr>
      <w:rFonts w:ascii="Times New Roman" w:hAnsi="Times New Roman"/>
      <w:sz w:val="22"/>
    </w:rPr>
  </w:style>
  <w:style w:type="character" w:styleId="ac">
    <w:name w:val="Emphasis"/>
    <w:qFormat/>
    <w:rsid w:val="003878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43BD3-046D-4960-AEBB-8B6116633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1921</TotalTime>
  <Pages>1</Pages>
  <Words>5001</Words>
  <Characters>28507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</dc:creator>
  <cp:keywords/>
  <dc:description/>
  <cp:lastModifiedBy>Shkola</cp:lastModifiedBy>
  <cp:revision>62</cp:revision>
  <cp:lastPrinted>2019-11-23T18:35:00Z</cp:lastPrinted>
  <dcterms:created xsi:type="dcterms:W3CDTF">2012-09-03T19:55:00Z</dcterms:created>
  <dcterms:modified xsi:type="dcterms:W3CDTF">2019-11-30T07:17:00Z</dcterms:modified>
</cp:coreProperties>
</file>