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6" w:rsidRPr="00A7091E" w:rsidRDefault="00AB60C0" w:rsidP="00A709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709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3896164</wp:posOffset>
            </wp:positionH>
            <wp:positionV relativeFrom="paragraph">
              <wp:posOffset>-3478320</wp:posOffset>
            </wp:positionV>
            <wp:extent cx="1720114" cy="10036543"/>
            <wp:effectExtent l="4171950" t="0" r="4166336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19431" cy="100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926" w:rsidRPr="00A7091E">
        <w:rPr>
          <w:rFonts w:ascii="Times New Roman" w:hAnsi="Times New Roman"/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655926" w:rsidRPr="00A7091E" w:rsidRDefault="00655926" w:rsidP="00A709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7091E">
        <w:rPr>
          <w:rFonts w:ascii="Times New Roman" w:hAnsi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A7091E">
        <w:rPr>
          <w:rFonts w:ascii="Times New Roman" w:hAnsi="Times New Roman"/>
          <w:b/>
        </w:rPr>
        <w:t>Верхнеаремзянская СОШ им.Д.И.Менделеева</w:t>
      </w:r>
      <w:r w:rsidRPr="00A7091E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655926" w:rsidRDefault="00655926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B1E64" w:rsidRPr="00480F82" w:rsidRDefault="005B1E64" w:rsidP="005B1E64">
      <w:pPr>
        <w:rPr>
          <w:rFonts w:ascii="Times New Roman" w:hAnsi="Times New Roman" w:cs="Times New Roman"/>
          <w:sz w:val="28"/>
          <w:szCs w:val="28"/>
        </w:rPr>
      </w:pPr>
    </w:p>
    <w:p w:rsidR="008D36C3" w:rsidRPr="006549C3" w:rsidRDefault="008D36C3" w:rsidP="008D36C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3548F0" w:rsidRDefault="003548F0" w:rsidP="0065592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60C0" w:rsidRDefault="00AB60C0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55926">
        <w:rPr>
          <w:rFonts w:ascii="Times New Roman" w:hAnsi="Times New Roman" w:cs="Times New Roman"/>
          <w:bCs/>
          <w:sz w:val="24"/>
          <w:szCs w:val="24"/>
        </w:rPr>
        <w:t xml:space="preserve">математике 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8D36C3" w:rsidRPr="006549C3" w:rsidRDefault="008D36C3" w:rsidP="008D36C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655926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8D36C3" w:rsidRPr="006549C3" w:rsidRDefault="008D36C3" w:rsidP="008D36C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68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  <w:r w:rsidR="006559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«Математика»</w:t>
      </w:r>
    </w:p>
    <w:p w:rsidR="00066EA7" w:rsidRPr="00B9427D" w:rsidRDefault="00066EA7" w:rsidP="00655926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</w:rPr>
      </w:pPr>
      <w:r w:rsidRPr="000805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EA7" w:rsidRDefault="00066EA7" w:rsidP="00066EA7">
      <w:pPr>
        <w:pStyle w:val="a8"/>
        <w:spacing w:before="0" w:beforeAutospacing="0" w:after="0" w:afterAutospacing="0"/>
        <w:rPr>
          <w:rStyle w:val="a5"/>
        </w:rPr>
      </w:pP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Style w:val="Zag11"/>
          <w:rFonts w:ascii="Times New Roman" w:eastAsia="@Arial Unicode MS" w:hAnsi="Times New Roman" w:cs="Times New Roman"/>
        </w:rPr>
        <w:t>В результате изучения курса математики, обучающиеся на уровне начального общего образования должны:</w:t>
      </w:r>
      <w:r w:rsidRPr="00704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066EA7" w:rsidRPr="0070477A" w:rsidRDefault="00066EA7" w:rsidP="00066EA7">
      <w:pPr>
        <w:pStyle w:val="ae"/>
        <w:ind w:firstLine="708"/>
        <w:jc w:val="center"/>
        <w:rPr>
          <w:b/>
        </w:rPr>
      </w:pPr>
      <w:r w:rsidRPr="0070477A">
        <w:rPr>
          <w:b/>
        </w:rPr>
        <w:t>Числа и величины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читать, записывать, сравнивать, упорядочивать числа от нуля до миллиона;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группировать числа по заданному или самостоятельно установленному признаку; 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proofErr w:type="gramStart"/>
      <w:r w:rsidRPr="0070477A"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классифицировать числа по одному или нескольким основаниям, объяснять свои действия;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выбирать единицу для измерения данной величины (длины, массы, площади, времени), объяснять свои действия.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Арифметические действия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выделять неизвестный компонент арифметического действия и находить его значение;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выполнять действия с величинами;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использовать свойства арифметических действий для удобства вычислений;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проводить проверку правильности вычислений (с помощью обратного действия, прикидки и оценки результата действия и др.).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Работа с текстовыми задачами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решать арифметическим способом (в 1-2 действия) учебные задачи и задачи, связанные с повседневной жизнью;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оценивать правильность хода решения и реальность ответа на вопрос задачи.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в 3-4 действия;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находить разные способы решения задачи.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Пространственные отношения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фигуры </w:t>
      </w:r>
    </w:p>
    <w:p w:rsidR="00066EA7" w:rsidRPr="0070477A" w:rsidRDefault="00066EA7" w:rsidP="00066EA7">
      <w:pPr>
        <w:pStyle w:val="ae"/>
        <w:jc w:val="both"/>
      </w:pPr>
      <w:r w:rsidRPr="0070477A">
        <w:t>Выпускник научится: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описывать взаимное расположение предметов в пространстве и на плоскости;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proofErr w:type="gramStart"/>
      <w:r w:rsidRPr="0070477A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использовать свойства прямоугольника и квадрата для решения задач;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>распознавать и называть геометрические тела (куб, шар);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соотносить реальные объекты с моделями геометрических фигур. </w:t>
      </w:r>
    </w:p>
    <w:p w:rsidR="00066EA7" w:rsidRPr="0070477A" w:rsidRDefault="00066EA7" w:rsidP="00066EA7">
      <w:pPr>
        <w:pStyle w:val="ae"/>
        <w:jc w:val="both"/>
      </w:pPr>
      <w:r w:rsidRPr="0070477A">
        <w:lastRenderedPageBreak/>
        <w:t xml:space="preserve">Выпускник получит возможность научиться распознавать, различать и называть геометрические тела: параллелепипед, пирамиду, цилиндр, конус.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величины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Работа с информацией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заполнять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столбчатые диаграммы.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читать несложные готовые круговые диаграммы;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достраивать несложную готовую столбчатую диаграмму;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сравнивать и обобщать информацию, представленную в строках и столбцах несложных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proofErr w:type="gramStart"/>
      <w:r w:rsidRPr="0070477A"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составлять, записывать и выполнять инструкцию (простой алгоритм), план поиска информации;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распознавать одну и ту же информацию, представленную в разной форме (таблицы и диаграммы);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0477A"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70477A">
        <w:rPr>
          <w:b/>
          <w:bCs/>
        </w:rPr>
        <w:t xml:space="preserve">Содержание </w:t>
      </w:r>
      <w:r w:rsidR="00655926" w:rsidRPr="0070477A">
        <w:rPr>
          <w:rFonts w:eastAsia="Calibri"/>
          <w:b/>
          <w:lang w:eastAsia="ar-SA"/>
        </w:rPr>
        <w:t>учебного предмета  «Математика»</w:t>
      </w:r>
      <w:r w:rsidR="00D2175E">
        <w:rPr>
          <w:rFonts w:eastAsia="Calibri"/>
          <w:b/>
          <w:lang w:eastAsia="ar-SA"/>
        </w:rPr>
        <w:t xml:space="preserve"> (136ч.)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Число и счет (11 часов)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Счет предметов.</w:t>
      </w: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Чтение и запись чисел в пределах класса миллиардов.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Классы и разряды натурального числа.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Десятичная система записи чисел. 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Сравнение чисел; запись результатов сравнения с использованием знаков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Римская система записи чисел.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из истории математики: как появились числа, чем занимается арифметика.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Арифметические действия с числами и их свойства (55 часов)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деление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 их смысл.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Запись арифметических действий с использованием знаков +, -, •,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(умножение и деление) как взаимно обратные действия.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 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 и соответствующие случаи вычитания. Таблица умножения и соответствующие случаи деления.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Устные и письменные алгоритмы сложения и вычитания.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Умножение многозначного числа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Деление с остатком.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Устные и письменные алгоритмы деления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066EA7" w:rsidRPr="0070477A" w:rsidRDefault="00066EA7" w:rsidP="00066EA7">
      <w:pPr>
        <w:spacing w:after="0" w:line="240" w:lineRule="auto"/>
        <w:ind w:left="28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Доля числа (половина, треть, четверть, десятая, сотая, тысячная). Нахождение одной или нескольких долей числа. Нахождение числа по его доле. 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  <w:proofErr w:type="gramEnd"/>
    </w:p>
    <w:p w:rsidR="00066EA7" w:rsidRPr="0070477A" w:rsidRDefault="00066EA7" w:rsidP="00066EA7">
      <w:pPr>
        <w:spacing w:after="0" w:line="240" w:lineRule="auto"/>
        <w:ind w:left="284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 без скобок. Вычисление значений выражений. Составление выражений в соответствии с заданными условиями. Выражения и равенства с буквами. Правила вычисления неизвестных компонентов арифметических действий.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составлением равенств, содержащих букву.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моделировать ситуацию, иллюстрирующую данное арифметическое действие;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воспроизводить устные и письменные алгоритмы выполнения четырех арифметических действий;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прогнозировать результаты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контролировать свою деятельность: проверять правильность выполнения вычислений изученными способами;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предъявленных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сравнивать разные способы вычислений, выбирать из них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удобный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EA7" w:rsidRPr="0070477A" w:rsidRDefault="00066EA7" w:rsidP="00066EA7">
      <w:pPr>
        <w:tabs>
          <w:tab w:val="left" w:pos="614"/>
        </w:tabs>
        <w:spacing w:after="0" w:line="240" w:lineRule="auto"/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-анализировать структуру числового выражения с целью определения порядка выполнения содержащихся в нем арифметических    действий.</w:t>
      </w:r>
    </w:p>
    <w:p w:rsidR="00066EA7" w:rsidRPr="0070477A" w:rsidRDefault="00066EA7" w:rsidP="00066EA7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Величины (8 часов)</w:t>
      </w:r>
    </w:p>
    <w:p w:rsidR="00066EA7" w:rsidRPr="0070477A" w:rsidRDefault="00066EA7" w:rsidP="00066EA7">
      <w:pPr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Длина, площадь, периметр, масса, время, скорость, цена, стоимость и их единицы.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Соотношения между единицами однородных величин.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Сведения из истории математики: старинные русские меры длины (вершок, аршин, пядь, маховая и косая сажень, морская миля, верста), массы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(пуд, фунт, ведро, бочка).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История возникновения месяцев года. Вычисление периметра многоугольника, периметра и площади прямоугольника (квадрата). Длина ломаной и ее вычисление. Точные и приближенные значения величины (с недостатком, с избытком). Измерение длины, массы, времени, площади с указанной точностью.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Запись приближенных значений величины с использованием знака ≈ (примеры: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АВ ≈ 5 см, </w:t>
      </w:r>
      <w:proofErr w:type="spellStart"/>
      <w:r w:rsidRPr="0070477A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≈ 3 мин, V ≈ 200 км/ч). Вычисление одной или нескольких долей значения величины. Вычисление значения величины по известной доле ее значения.</w:t>
      </w:r>
    </w:p>
    <w:p w:rsidR="00066EA7" w:rsidRPr="0070477A" w:rsidRDefault="00066EA7" w:rsidP="0006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сравнивать значения однородных величин;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упорядочивать данные значения величины;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устанавливать зависимость между данными и искомыми величинами при решении разнообразных учебных задач.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 (20 часов)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арифметической задачи. Решение текстовых арифметических задач арифметическим способом. Работа с текстом задачи: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хода решения задачи. Запись решения и ответа задачи.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Задачи, содержащие отношения «больше (меньше) на», «больше (меньше) в»; зависимости между величинами, характеризующими процессы купли- продажи, работы, движения тел.</w:t>
      </w:r>
      <w:proofErr w:type="gramEnd"/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моделировать содержащиеся в тексте задачи зависимости;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планировать ход решения задачи;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анализировать текст задачи с целью выбора необходимых арифметических действий для ее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прогнозировать результат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660"/>
        </w:tabs>
        <w:ind w:right="20"/>
      </w:pPr>
      <w:r w:rsidRPr="00452FF6"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выбирать верное решение задачи из нескольких предъявленных решений;</w:t>
      </w:r>
    </w:p>
    <w:p w:rsidR="00066EA7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наблюдать за изменением решения задачи при изменении ее условий.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понятия (20 часов)</w:t>
      </w: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предмета. Понятия: такой же формы, другой формы.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Плоские фигуры: точка, линия, отрезок, ломаная, круг; многоугольники и их виды.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Луч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бесконечные плоские фигуры. Окружность (круг). Изображение плоских фигур с помощью линейки, циркуля и от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руки. Угол и его элементы вершина, стороны. Виды углов (прямой, острый, тупой). Классификация треугольников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прямоугольные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остроугольные, тупоугольные). Виды треугольников в зависимости от длин сторон (разносторонние, равносторонние,</w:t>
      </w:r>
      <w:r w:rsidRPr="00FA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равнобедренные).</w:t>
      </w:r>
    </w:p>
    <w:p w:rsidR="00066EA7" w:rsidRDefault="00066EA7" w:rsidP="00066EA7">
      <w:pPr>
        <w:spacing w:after="0" w:line="240" w:lineRule="auto"/>
        <w:ind w:left="142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 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FA7CE5" w:rsidRDefault="00066EA7" w:rsidP="00066EA7">
      <w:pPr>
        <w:spacing w:after="0" w:line="240" w:lineRule="auto"/>
        <w:ind w:left="14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Универсальные учебные действия: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ориентироваться на плоскости и в пространстве (в том числе различать направления движения);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различать геометрические фигуры;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характеризовать взаимное расположение фигур на плоскости;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конструировать указанную фигуру из частей;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классифицировать треугольники;</w:t>
      </w:r>
    </w:p>
    <w:p w:rsidR="00066EA7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Логико-математическая подготовка (7 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множества предметов по заданному признаку.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Составные высказывания, образованные из двух простых высказываний с помощью логических связок «и»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или»,«если, то»,«неверно,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 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  <w:proofErr w:type="gramEnd"/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истинность несложных утверждений;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примеры, подтверждающие или опровергающие данное утверждение;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конструировать алгоритм решения логической задачи;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на основе анализа предъявленного банка данных;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634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Работа с информацией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066EA7" w:rsidRDefault="00066EA7" w:rsidP="00066EA7">
      <w:pPr>
        <w:spacing w:after="0" w:line="240" w:lineRule="auto"/>
        <w:ind w:left="440"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табличную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Составление таблиц. Графы отношений. Использование графов для решения учебных задач. Числовой луч. Координата точки.</w:t>
      </w:r>
    </w:p>
    <w:p w:rsidR="00066EA7" w:rsidRDefault="00066EA7" w:rsidP="00066EA7">
      <w:pPr>
        <w:spacing w:after="0" w:line="240" w:lineRule="auto"/>
        <w:ind w:left="426" w:right="18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(5). Координатный угол. Оси координат.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(2,3). Простейшие графики. Считывание   информации. Столбчатые диаграммы. Сравнение данных, представленных на диаграммах</w:t>
      </w:r>
    </w:p>
    <w:p w:rsidR="00066EA7" w:rsidRDefault="00066EA7" w:rsidP="00066EA7">
      <w:pPr>
        <w:spacing w:after="0" w:line="240" w:lineRule="auto"/>
        <w:ind w:left="426" w:right="20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требуемую информацию из указанных источников; фиксировать результаты разными способами;</w:t>
      </w:r>
    </w:p>
    <w:p w:rsidR="00066EA7" w:rsidRDefault="00066EA7" w:rsidP="00066EA7">
      <w:pPr>
        <w:spacing w:after="0" w:line="240" w:lineRule="auto"/>
        <w:ind w:left="426" w:hanging="226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обобщать информацию, представленную в таблицах, на графиках и диаграммах;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переводить информацию из текстовой 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табличную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right="180" w:hanging="2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с простейшими информационными объектами (тексты, рисунки): создание, преобразование, сохранение, удаление, печать (вывод на принтер).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066EA7" w:rsidRPr="00613FED" w:rsidRDefault="00066EA7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613FE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tbl>
      <w:tblPr>
        <w:tblStyle w:val="a9"/>
        <w:tblW w:w="15197" w:type="dxa"/>
        <w:tblLook w:val="04A0"/>
      </w:tblPr>
      <w:tblGrid>
        <w:gridCol w:w="1135"/>
        <w:gridCol w:w="11447"/>
        <w:gridCol w:w="2615"/>
      </w:tblGrid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2615" w:type="dxa"/>
          </w:tcPr>
          <w:p w:rsidR="007B4C04" w:rsidRPr="00B81611" w:rsidRDefault="007B4C04" w:rsidP="00C86DFE">
            <w:pPr>
              <w:spacing w:after="0"/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81611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B4C04" w:rsidRPr="00D26DA6" w:rsidRDefault="007B4C04" w:rsidP="00F77FB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FB1">
              <w:rPr>
                <w:rFonts w:ascii="Times New Roman" w:hAnsi="Times New Roman" w:cs="Times New Roman"/>
                <w:b/>
                <w:color w:val="000000" w:themeColor="text1"/>
              </w:rPr>
              <w:t>Раздел 1: «Число и счёт»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Счёт сотнями. Многозначное число. Классы и разряды многозначного числа.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7B4C0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многозначных чисел в пределах класса миллиардов. Десятичная система записи чисел.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Классы и разряды многозначного числа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 1.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примеров.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610C1D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Текущая  проверочная работа по теме «Нумерация многозначных чисел».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задач.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2: «Арифметические действия с многозначными числами и их свойства»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12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CB3260" w:rsidRDefault="007B4C04" w:rsidP="00F77FB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многозначных чисел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  <w:vAlign w:val="bottom"/>
          </w:tcPr>
          <w:p w:rsidR="007B4C04" w:rsidRPr="001F5630" w:rsidRDefault="007B4C04" w:rsidP="00F77FB1">
            <w:pPr>
              <w:rPr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закрепление по теме «Сложение и вычитание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  <w:vAlign w:val="bottom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Default="007B4C04" w:rsidP="00F77FB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скорости: километр в час, метр в минуту, метр в секунду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 Обозначения: км/ч, 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/с.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движение. Нахождение пути.</w:t>
            </w:r>
          </w:p>
          <w:p w:rsidR="007B4C04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времени.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D26DA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</w:p>
          <w:p w:rsidR="007B4C04" w:rsidRPr="00D26DA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DA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 закрепление  по теме «Задачи на движение»</w:t>
            </w: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Координатный угол: оси координат, координаты точки. Обозначения вида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(2,3).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:rsidR="007B4C04" w:rsidRPr="00204086" w:rsidRDefault="007B4C04" w:rsidP="00F77FB1">
            <w:pPr>
              <w:spacing w:after="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Графики. Диаграммы.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1F56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Многогранник и его элементы: вершины, рёбра, грани.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447" w:type="dxa"/>
          </w:tcPr>
          <w:p w:rsidR="007B4C04" w:rsidRPr="00DD1BD4" w:rsidRDefault="007B4C04" w:rsidP="00DD1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«Свойства арифметических действий».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 10000, …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массы: тонна и центнер. Обозначения: т, </w:t>
            </w:r>
            <w:proofErr w:type="spell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«Действия с величинами»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противоположных направлениях </w:t>
            </w:r>
          </w:p>
          <w:p w:rsidR="007B4C04" w:rsidRPr="005966D3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48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«Задачи на движение в противоположных направлениях».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3: «Величины»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«Умножение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Конус. 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4: «Работа с текстовыми задачами»</w:t>
            </w:r>
          </w:p>
        </w:tc>
        <w:tc>
          <w:tcPr>
            <w:tcW w:w="2615" w:type="dxa"/>
          </w:tcPr>
          <w:p w:rsidR="007B4C04" w:rsidRPr="00024503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«Скорость движения»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… 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62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закрепление по теме «Деление многозначного числа </w:t>
            </w:r>
            <w:proofErr w:type="gramStart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5: «Геометрические понятия»</w:t>
            </w:r>
          </w:p>
        </w:tc>
        <w:tc>
          <w:tcPr>
            <w:tcW w:w="2615" w:type="dxa"/>
          </w:tcPr>
          <w:p w:rsidR="007B4C04" w:rsidRPr="00037CDB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34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«Деление на двухзначное и трёхзначное  число»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= 5,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·  5 = 5,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 = 7,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«Нахождение неизвестного числа»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 и его обозначение. 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«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6: «Логико-математическая подготовка»</w:t>
            </w:r>
          </w:p>
        </w:tc>
        <w:tc>
          <w:tcPr>
            <w:tcW w:w="2615" w:type="dxa"/>
          </w:tcPr>
          <w:p w:rsidR="007B4C04" w:rsidRPr="00C15E6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8 +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· 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16, 8 –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2. 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7: «Работа с информацией»</w:t>
            </w:r>
          </w:p>
        </w:tc>
        <w:tc>
          <w:tcPr>
            <w:tcW w:w="2615" w:type="dxa"/>
          </w:tcPr>
          <w:p w:rsidR="007B4C04" w:rsidRPr="00DA4DC7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равного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данному.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компьютером: файлы и папки. Техника безопасности при работе на компьютере.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Правила клавиатурного письма. Операции при создании текстов. Оформление текста.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Печатные публикации. Виды печатных публикаций. Иллюстрации в публикациях.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/>
                <w:color w:val="000000" w:themeColor="text1"/>
              </w:rPr>
              <w:t>Раздел 8: «Первоначальные представления о компьютерной грамотности»</w:t>
            </w:r>
          </w:p>
        </w:tc>
        <w:tc>
          <w:tcPr>
            <w:tcW w:w="2615" w:type="dxa"/>
          </w:tcPr>
          <w:p w:rsidR="007B4C04" w:rsidRPr="005733D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Схемы в публикации. Таблицы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Электронные публикации. Программы для создания электронных публикаций.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Гиперссылки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создании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электронной публикации. Создание электронных публикаций с гиперссылками.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</w:t>
            </w:r>
            <w:proofErr w:type="gramStart"/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компьютерного поиска. Способы компьютерного поиска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Поисковые системы. Поисковые запросы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запросов на поиске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Сохранение результатов поиска. Поиск изображений. Сохранение найденных изображений.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 по теме «Арифметические действия с числами и их свойства »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изученного в течение года. Нумерация многозначных чисел. Величины.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течение года. Решение задач.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C04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</w:tr>
    </w:tbl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sectPr w:rsidR="008D36C3" w:rsidSect="009502D8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7AEE68"/>
    <w:lvl w:ilvl="0" w:tplc="FFFFFFFF">
      <w:start w:val="1"/>
      <w:numFmt w:val="bullet"/>
      <w:lvlText w:val="●"/>
      <w:lvlJc w:val="left"/>
      <w:pPr>
        <w:tabs>
          <w:tab w:val="num" w:pos="644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767D"/>
    <w:multiLevelType w:val="hybridMultilevel"/>
    <w:tmpl w:val="874ACCF6"/>
    <w:lvl w:ilvl="0" w:tplc="9FEA7D98">
      <w:start w:val="1"/>
      <w:numFmt w:val="bullet"/>
      <w:lvlText w:val="-"/>
      <w:lvlJc w:val="left"/>
    </w:lvl>
    <w:lvl w:ilvl="1" w:tplc="BDB8E3C8">
      <w:numFmt w:val="decimal"/>
      <w:lvlText w:val=""/>
      <w:lvlJc w:val="left"/>
    </w:lvl>
    <w:lvl w:ilvl="2" w:tplc="16540C0A">
      <w:numFmt w:val="decimal"/>
      <w:lvlText w:val=""/>
      <w:lvlJc w:val="left"/>
    </w:lvl>
    <w:lvl w:ilvl="3" w:tplc="1D361974">
      <w:numFmt w:val="decimal"/>
      <w:lvlText w:val=""/>
      <w:lvlJc w:val="left"/>
    </w:lvl>
    <w:lvl w:ilvl="4" w:tplc="C060CA8A">
      <w:numFmt w:val="decimal"/>
      <w:lvlText w:val=""/>
      <w:lvlJc w:val="left"/>
    </w:lvl>
    <w:lvl w:ilvl="5" w:tplc="B70CF112">
      <w:numFmt w:val="decimal"/>
      <w:lvlText w:val=""/>
      <w:lvlJc w:val="left"/>
    </w:lvl>
    <w:lvl w:ilvl="6" w:tplc="FD042E9A">
      <w:numFmt w:val="decimal"/>
      <w:lvlText w:val=""/>
      <w:lvlJc w:val="left"/>
    </w:lvl>
    <w:lvl w:ilvl="7" w:tplc="3C4ED65C">
      <w:numFmt w:val="decimal"/>
      <w:lvlText w:val=""/>
      <w:lvlJc w:val="left"/>
    </w:lvl>
    <w:lvl w:ilvl="8" w:tplc="4028A83C">
      <w:numFmt w:val="decimal"/>
      <w:lvlText w:val=""/>
      <w:lvlJc w:val="left"/>
    </w:lvl>
  </w:abstractNum>
  <w:abstractNum w:abstractNumId="8">
    <w:nsid w:val="1214405E"/>
    <w:multiLevelType w:val="hybridMultilevel"/>
    <w:tmpl w:val="536845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B300172">
      <w:numFmt w:val="decimal"/>
      <w:lvlText w:val=""/>
      <w:lvlJc w:val="left"/>
    </w:lvl>
    <w:lvl w:ilvl="2" w:tplc="A93A9BFA">
      <w:numFmt w:val="decimal"/>
      <w:lvlText w:val=""/>
      <w:lvlJc w:val="left"/>
    </w:lvl>
    <w:lvl w:ilvl="3" w:tplc="48CADDE2">
      <w:numFmt w:val="decimal"/>
      <w:lvlText w:val=""/>
      <w:lvlJc w:val="left"/>
    </w:lvl>
    <w:lvl w:ilvl="4" w:tplc="B2108A1A">
      <w:numFmt w:val="decimal"/>
      <w:lvlText w:val=""/>
      <w:lvlJc w:val="left"/>
    </w:lvl>
    <w:lvl w:ilvl="5" w:tplc="85EAE4A6">
      <w:numFmt w:val="decimal"/>
      <w:lvlText w:val=""/>
      <w:lvlJc w:val="left"/>
    </w:lvl>
    <w:lvl w:ilvl="6" w:tplc="407059BE">
      <w:numFmt w:val="decimal"/>
      <w:lvlText w:val=""/>
      <w:lvlJc w:val="left"/>
    </w:lvl>
    <w:lvl w:ilvl="7" w:tplc="61CC4440">
      <w:numFmt w:val="decimal"/>
      <w:lvlText w:val=""/>
      <w:lvlJc w:val="left"/>
    </w:lvl>
    <w:lvl w:ilvl="8" w:tplc="D87CAA70">
      <w:numFmt w:val="decimal"/>
      <w:lvlText w:val=""/>
      <w:lvlJc w:val="left"/>
    </w:lvl>
  </w:abstractNum>
  <w:abstractNum w:abstractNumId="9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F2D36"/>
    <w:multiLevelType w:val="hybridMultilevel"/>
    <w:tmpl w:val="43AEF2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DA73E51"/>
    <w:multiLevelType w:val="hybridMultilevel"/>
    <w:tmpl w:val="E21C0B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19680374">
      <w:numFmt w:val="decimal"/>
      <w:lvlText w:val=""/>
      <w:lvlJc w:val="left"/>
    </w:lvl>
    <w:lvl w:ilvl="2" w:tplc="E49E04D2">
      <w:numFmt w:val="decimal"/>
      <w:lvlText w:val=""/>
      <w:lvlJc w:val="left"/>
    </w:lvl>
    <w:lvl w:ilvl="3" w:tplc="2BDE2842">
      <w:numFmt w:val="decimal"/>
      <w:lvlText w:val=""/>
      <w:lvlJc w:val="left"/>
    </w:lvl>
    <w:lvl w:ilvl="4" w:tplc="FA9CE854">
      <w:numFmt w:val="decimal"/>
      <w:lvlText w:val=""/>
      <w:lvlJc w:val="left"/>
    </w:lvl>
    <w:lvl w:ilvl="5" w:tplc="92625F96">
      <w:numFmt w:val="decimal"/>
      <w:lvlText w:val=""/>
      <w:lvlJc w:val="left"/>
    </w:lvl>
    <w:lvl w:ilvl="6" w:tplc="5BC4DC52">
      <w:numFmt w:val="decimal"/>
      <w:lvlText w:val=""/>
      <w:lvlJc w:val="left"/>
    </w:lvl>
    <w:lvl w:ilvl="7" w:tplc="B1AE0236">
      <w:numFmt w:val="decimal"/>
      <w:lvlText w:val=""/>
      <w:lvlJc w:val="left"/>
    </w:lvl>
    <w:lvl w:ilvl="8" w:tplc="1A78EE14">
      <w:numFmt w:val="decimal"/>
      <w:lvlText w:val=""/>
      <w:lvlJc w:val="left"/>
    </w:lvl>
  </w:abstractNum>
  <w:abstractNum w:abstractNumId="12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B42D9"/>
    <w:multiLevelType w:val="hybridMultilevel"/>
    <w:tmpl w:val="48F2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EB8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A392F"/>
    <w:multiLevelType w:val="hybridMultilevel"/>
    <w:tmpl w:val="1DAA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0070C"/>
    <w:multiLevelType w:val="hybridMultilevel"/>
    <w:tmpl w:val="1B76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7048A"/>
    <w:multiLevelType w:val="hybridMultilevel"/>
    <w:tmpl w:val="87B2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55D10"/>
    <w:multiLevelType w:val="hybridMultilevel"/>
    <w:tmpl w:val="FE1E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B143D"/>
    <w:multiLevelType w:val="hybridMultilevel"/>
    <w:tmpl w:val="327A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4"/>
  </w:num>
  <w:num w:numId="5">
    <w:abstractNumId w:val="22"/>
  </w:num>
  <w:num w:numId="6">
    <w:abstractNumId w:val="7"/>
  </w:num>
  <w:num w:numId="7">
    <w:abstractNumId w:val="20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24"/>
  </w:num>
  <w:num w:numId="13">
    <w:abstractNumId w:val="23"/>
  </w:num>
  <w:num w:numId="14">
    <w:abstractNumId w:val="15"/>
  </w:num>
  <w:num w:numId="15">
    <w:abstractNumId w:val="12"/>
  </w:num>
  <w:num w:numId="16">
    <w:abstractNumId w:val="25"/>
  </w:num>
  <w:num w:numId="17">
    <w:abstractNumId w:val="21"/>
  </w:num>
  <w:num w:numId="18">
    <w:abstractNumId w:val="19"/>
  </w:num>
  <w:num w:numId="19">
    <w:abstractNumId w:val="9"/>
  </w:num>
  <w:num w:numId="20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6C3"/>
    <w:rsid w:val="00026F50"/>
    <w:rsid w:val="00066EA7"/>
    <w:rsid w:val="00076901"/>
    <w:rsid w:val="000B28B8"/>
    <w:rsid w:val="000E1490"/>
    <w:rsid w:val="000F70E0"/>
    <w:rsid w:val="00111F50"/>
    <w:rsid w:val="00185849"/>
    <w:rsid w:val="001A0225"/>
    <w:rsid w:val="001C2D64"/>
    <w:rsid w:val="001D30B9"/>
    <w:rsid w:val="001E033C"/>
    <w:rsid w:val="001F5630"/>
    <w:rsid w:val="001F7654"/>
    <w:rsid w:val="0024178F"/>
    <w:rsid w:val="00251777"/>
    <w:rsid w:val="002811B6"/>
    <w:rsid w:val="002A30F1"/>
    <w:rsid w:val="002B16E3"/>
    <w:rsid w:val="002B205E"/>
    <w:rsid w:val="002C2DB5"/>
    <w:rsid w:val="002F5623"/>
    <w:rsid w:val="002F5FE5"/>
    <w:rsid w:val="00350C56"/>
    <w:rsid w:val="003548F0"/>
    <w:rsid w:val="003B569D"/>
    <w:rsid w:val="003C7AF4"/>
    <w:rsid w:val="004571D1"/>
    <w:rsid w:val="00497565"/>
    <w:rsid w:val="005222EC"/>
    <w:rsid w:val="005B1E64"/>
    <w:rsid w:val="005B5FBB"/>
    <w:rsid w:val="00607D35"/>
    <w:rsid w:val="00610C1D"/>
    <w:rsid w:val="00655926"/>
    <w:rsid w:val="0070477A"/>
    <w:rsid w:val="00742CBF"/>
    <w:rsid w:val="00746989"/>
    <w:rsid w:val="00784DFB"/>
    <w:rsid w:val="007B4C04"/>
    <w:rsid w:val="007B6106"/>
    <w:rsid w:val="008676C2"/>
    <w:rsid w:val="008D36C3"/>
    <w:rsid w:val="009132B7"/>
    <w:rsid w:val="009502D8"/>
    <w:rsid w:val="009722D8"/>
    <w:rsid w:val="009A3FC3"/>
    <w:rsid w:val="009B7B28"/>
    <w:rsid w:val="009C68D3"/>
    <w:rsid w:val="00A140B1"/>
    <w:rsid w:val="00A34141"/>
    <w:rsid w:val="00A5146A"/>
    <w:rsid w:val="00A7091E"/>
    <w:rsid w:val="00A75977"/>
    <w:rsid w:val="00AA27B7"/>
    <w:rsid w:val="00AA3457"/>
    <w:rsid w:val="00AB60C0"/>
    <w:rsid w:val="00AE3DA6"/>
    <w:rsid w:val="00B30747"/>
    <w:rsid w:val="00B97A37"/>
    <w:rsid w:val="00C42916"/>
    <w:rsid w:val="00C86DFE"/>
    <w:rsid w:val="00CB3260"/>
    <w:rsid w:val="00CC5141"/>
    <w:rsid w:val="00CE4039"/>
    <w:rsid w:val="00D206A5"/>
    <w:rsid w:val="00D2175E"/>
    <w:rsid w:val="00D21EE1"/>
    <w:rsid w:val="00D66558"/>
    <w:rsid w:val="00D862DE"/>
    <w:rsid w:val="00DB48F7"/>
    <w:rsid w:val="00DD1BD4"/>
    <w:rsid w:val="00E23215"/>
    <w:rsid w:val="00E36403"/>
    <w:rsid w:val="00E60079"/>
    <w:rsid w:val="00E66D41"/>
    <w:rsid w:val="00EE14A9"/>
    <w:rsid w:val="00EE2861"/>
    <w:rsid w:val="00EE65C3"/>
    <w:rsid w:val="00F451BB"/>
    <w:rsid w:val="00F77FB1"/>
    <w:rsid w:val="00F81CBB"/>
    <w:rsid w:val="00F94FFD"/>
    <w:rsid w:val="00F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C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B44F7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4F7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4F7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F7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44F7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B44F7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F7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F7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F7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D36C3"/>
    <w:rPr>
      <w:b/>
      <w:i/>
      <w:spacing w:val="10"/>
    </w:rPr>
  </w:style>
  <w:style w:type="paragraph" w:styleId="a4">
    <w:name w:val="List Paragraph"/>
    <w:basedOn w:val="a"/>
    <w:uiPriority w:val="34"/>
    <w:qFormat/>
    <w:rsid w:val="008D3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D36C3"/>
    <w:rPr>
      <w:b/>
      <w:bCs/>
    </w:rPr>
  </w:style>
  <w:style w:type="paragraph" w:styleId="a6">
    <w:name w:val="Body Text"/>
    <w:basedOn w:val="a"/>
    <w:link w:val="a7"/>
    <w:rsid w:val="008D36C3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D36C3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115">
    <w:name w:val="Основной текст + 115"/>
    <w:aliases w:val="5 pt7,Курсив7,Основной текст + 72,Полужирный4,Малые прописные3"/>
    <w:basedOn w:val="a0"/>
    <w:rsid w:val="008D36C3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8">
    <w:name w:val="Normal (Web)"/>
    <w:basedOn w:val="a"/>
    <w:rsid w:val="008D36C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9">
    <w:name w:val="Table Grid"/>
    <w:basedOn w:val="a1"/>
    <w:uiPriority w:val="59"/>
    <w:rsid w:val="008D3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D36C3"/>
    <w:rPr>
      <w:b/>
      <w:bCs/>
      <w:smallCap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36C3"/>
    <w:pPr>
      <w:shd w:val="clear" w:color="auto" w:fill="FFFFFF"/>
      <w:spacing w:before="60" w:after="0" w:line="365" w:lineRule="exact"/>
      <w:jc w:val="center"/>
    </w:pPr>
    <w:rPr>
      <w:b/>
      <w:bCs/>
      <w:smallCaps/>
    </w:rPr>
  </w:style>
  <w:style w:type="character" w:customStyle="1" w:styleId="9pt">
    <w:name w:val="Основной текст + 9 pt"/>
    <w:aliases w:val="Курсив5,Интервал 0 pt9"/>
    <w:basedOn w:val="a7"/>
    <w:rsid w:val="008D36C3"/>
    <w:rPr>
      <w:rFonts w:ascii="Times New Roman" w:eastAsia="Arial Unicode MS" w:hAnsi="Times New Roman" w:cs="Times New Roman"/>
      <w:i/>
      <w:iCs/>
      <w:spacing w:val="0"/>
      <w:kern w:val="1"/>
      <w:sz w:val="18"/>
      <w:szCs w:val="18"/>
      <w:lang w:val="ru-RU" w:eastAsia="ar-SA" w:bidi="ar-SA"/>
    </w:rPr>
  </w:style>
  <w:style w:type="character" w:customStyle="1" w:styleId="8pt">
    <w:name w:val="Основной текст + 8 pt"/>
    <w:aliases w:val="Интервал 1 pt"/>
    <w:basedOn w:val="a7"/>
    <w:rsid w:val="008D36C3"/>
    <w:rPr>
      <w:rFonts w:ascii="Times New Roman" w:eastAsia="Arial Unicode MS" w:hAnsi="Times New Roman" w:cs="Times New Roman"/>
      <w:spacing w:val="30"/>
      <w:kern w:val="1"/>
      <w:sz w:val="16"/>
      <w:szCs w:val="16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FB44F7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4F7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4F7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44F7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44F7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44F7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44F7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44F7"/>
  </w:style>
  <w:style w:type="paragraph" w:customStyle="1" w:styleId="Default">
    <w:name w:val="Default"/>
    <w:rsid w:val="00FB4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FB44F7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B44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B44F7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B44F7"/>
    <w:rPr>
      <w:rFonts w:ascii="Times New Roman" w:hAnsi="Times New Roman" w:cs="Times New Roman"/>
      <w:sz w:val="22"/>
      <w:szCs w:val="22"/>
    </w:rPr>
  </w:style>
  <w:style w:type="paragraph" w:styleId="aa">
    <w:name w:val="Title"/>
    <w:basedOn w:val="a"/>
    <w:link w:val="ab"/>
    <w:uiPriority w:val="10"/>
    <w:qFormat/>
    <w:rsid w:val="00FB44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FB44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B44F7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FB44F7"/>
    <w:rPr>
      <w:rFonts w:ascii="Cambria" w:eastAsia="Times New Roman" w:hAnsi="Cambria" w:cs="Times New Roman"/>
      <w:sz w:val="24"/>
      <w:lang w:eastAsia="ru-RU"/>
    </w:rPr>
  </w:style>
  <w:style w:type="paragraph" w:styleId="ae">
    <w:name w:val="No Spacing"/>
    <w:basedOn w:val="a"/>
    <w:link w:val="af"/>
    <w:uiPriority w:val="1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FB44F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FB44F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FB44F7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2">
    <w:name w:val="Subtle Emphasis"/>
    <w:uiPriority w:val="19"/>
    <w:qFormat/>
    <w:rsid w:val="00FB44F7"/>
    <w:rPr>
      <w:i/>
    </w:rPr>
  </w:style>
  <w:style w:type="character" w:styleId="af3">
    <w:name w:val="Intense Emphasis"/>
    <w:uiPriority w:val="21"/>
    <w:qFormat/>
    <w:rsid w:val="00FB44F7"/>
    <w:rPr>
      <w:b/>
      <w:i/>
      <w:color w:val="C0504D"/>
      <w:spacing w:val="10"/>
    </w:rPr>
  </w:style>
  <w:style w:type="character" w:styleId="af4">
    <w:name w:val="Subtle Reference"/>
    <w:uiPriority w:val="31"/>
    <w:qFormat/>
    <w:rsid w:val="00FB44F7"/>
    <w:rPr>
      <w:b/>
    </w:rPr>
  </w:style>
  <w:style w:type="character" w:styleId="af5">
    <w:name w:val="Intense Reference"/>
    <w:uiPriority w:val="32"/>
    <w:qFormat/>
    <w:rsid w:val="00FB44F7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FB44F7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rsid w:val="00FB44F7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FB44F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8"/>
    <w:uiPriority w:val="99"/>
    <w:semiHidden/>
    <w:rsid w:val="00FB44F7"/>
    <w:rPr>
      <w:rFonts w:ascii="Tahoma" w:hAnsi="Tahoma" w:cs="Tahoma"/>
      <w:sz w:val="16"/>
      <w:szCs w:val="16"/>
    </w:rPr>
  </w:style>
  <w:style w:type="character" w:customStyle="1" w:styleId="FontStyle68">
    <w:name w:val="Font Style68"/>
    <w:basedOn w:val="a0"/>
    <w:rsid w:val="00FB44F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B44F7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9">
    <w:name w:val="header"/>
    <w:basedOn w:val="a"/>
    <w:link w:val="afa"/>
    <w:uiPriority w:val="99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d">
    <w:name w:val="Hyperlink"/>
    <w:basedOn w:val="a0"/>
    <w:uiPriority w:val="99"/>
    <w:unhideWhenUsed/>
    <w:rsid w:val="00FB44F7"/>
    <w:rPr>
      <w:color w:val="0000FF"/>
      <w:u w:val="single"/>
    </w:rPr>
  </w:style>
  <w:style w:type="paragraph" w:customStyle="1" w:styleId="cena">
    <w:name w:val="cena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B44F7"/>
  </w:style>
  <w:style w:type="paragraph" w:customStyle="1" w:styleId="razdel">
    <w:name w:val="razdel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B44F7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B44F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B44F7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B44F7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B44F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B44F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B44F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B44F7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B44F7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B44F7"/>
  </w:style>
  <w:style w:type="paragraph" w:customStyle="1" w:styleId="Zag2">
    <w:name w:val="Zag_2"/>
    <w:basedOn w:val="a"/>
    <w:uiPriority w:val="99"/>
    <w:rsid w:val="00FB44F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B44F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ParagraphStyle">
    <w:name w:val="Paragraph Style"/>
    <w:rsid w:val="00FB4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FB44F7"/>
    <w:rPr>
      <w:rFonts w:ascii="Times New Roman" w:hAnsi="Times New Roman" w:cs="Times New Roman"/>
      <w:sz w:val="20"/>
      <w:szCs w:val="20"/>
    </w:rPr>
  </w:style>
  <w:style w:type="character" w:customStyle="1" w:styleId="c12">
    <w:name w:val="c12"/>
    <w:basedOn w:val="a0"/>
    <w:rsid w:val="00FB44F7"/>
  </w:style>
  <w:style w:type="paragraph" w:customStyle="1" w:styleId="c40">
    <w:name w:val="c40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B44F7"/>
    <w:rPr>
      <w:rFonts w:ascii="Times New Roman" w:hAnsi="Times New Roman" w:cs="Times New Roman" w:hint="default"/>
      <w:sz w:val="22"/>
      <w:szCs w:val="22"/>
    </w:rPr>
  </w:style>
  <w:style w:type="paragraph" w:styleId="afe">
    <w:name w:val="footnote text"/>
    <w:basedOn w:val="a"/>
    <w:link w:val="aff"/>
    <w:semiHidden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FB4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FB44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3781</Words>
  <Characters>21554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школа</cp:lastModifiedBy>
  <cp:revision>49</cp:revision>
  <cp:lastPrinted>2019-11-30T21:31:00Z</cp:lastPrinted>
  <dcterms:created xsi:type="dcterms:W3CDTF">2019-10-23T14:53:00Z</dcterms:created>
  <dcterms:modified xsi:type="dcterms:W3CDTF">2019-12-19T19:48:00Z</dcterms:modified>
</cp:coreProperties>
</file>