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25" w:rsidRDefault="005F3B25" w:rsidP="005F3B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Аннотация к рабочей программе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5F3B25">
        <w:rPr>
          <w:rFonts w:ascii="Times New Roman" w:eastAsia="Times New Roman" w:hAnsi="Times New Roman" w:cs="Times New Roman"/>
          <w:b/>
          <w:bCs/>
          <w:sz w:val="28"/>
          <w:szCs w:val="24"/>
        </w:rPr>
        <w:t>элективно</w:t>
      </w:r>
      <w:r w:rsidRPr="005F3B2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го </w:t>
      </w:r>
      <w:r w:rsidRPr="005F3B25">
        <w:rPr>
          <w:rFonts w:ascii="Times New Roman" w:eastAsia="Times New Roman" w:hAnsi="Times New Roman" w:cs="Times New Roman"/>
          <w:b/>
          <w:bCs/>
          <w:sz w:val="28"/>
          <w:szCs w:val="24"/>
        </w:rPr>
        <w:t>курс</w:t>
      </w:r>
      <w:r w:rsidRPr="005F3B25">
        <w:rPr>
          <w:rFonts w:ascii="Times New Roman" w:eastAsia="Times New Roman" w:hAnsi="Times New Roman" w:cs="Times New Roman"/>
          <w:b/>
          <w:bCs/>
          <w:sz w:val="28"/>
          <w:szCs w:val="24"/>
        </w:rPr>
        <w:t>а</w:t>
      </w:r>
      <w:r w:rsidRPr="005F3B2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«Логика в математике»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, 5 класс</w:t>
      </w:r>
    </w:p>
    <w:p w:rsidR="005F3B25" w:rsidRDefault="005F3B25" w:rsidP="005F3B25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3B25" w:rsidRDefault="005F3B25" w:rsidP="005F3B25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учебном плане филиала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МАОУ «Прииртышская СОШ»-«Верхнеаремзянская СОШ» отводится 1 час в неделю (34 часа в год).</w:t>
      </w:r>
    </w:p>
    <w:p w:rsidR="005F3B25" w:rsidRDefault="005F3B25" w:rsidP="005F3B25">
      <w:pPr>
        <w:shd w:val="clear" w:color="auto" w:fill="FFFFFF"/>
        <w:spacing w:after="0" w:line="240" w:lineRule="auto"/>
        <w:ind w:firstLine="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F3B25" w:rsidRPr="005F3B25" w:rsidRDefault="005F3B25" w:rsidP="005F3B25">
      <w:pPr>
        <w:shd w:val="clear" w:color="auto" w:fill="FFFFFF"/>
        <w:spacing w:after="0" w:line="240" w:lineRule="auto"/>
        <w:ind w:firstLine="552"/>
        <w:jc w:val="both"/>
        <w:rPr>
          <w:rFonts w:ascii="Arial" w:eastAsia="Times New Roman" w:hAnsi="Arial" w:cs="Arial"/>
          <w:color w:val="000000"/>
          <w:lang w:eastAsia="ru-RU"/>
        </w:rPr>
      </w:pPr>
      <w:r w:rsidRPr="005F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Элективный курс дает ученику, во-первых, возможность реализовать свой интерес к выбранному предмету; во-вторых, уточнить готовность и </w:t>
      </w:r>
      <w:proofErr w:type="gramStart"/>
      <w:r w:rsidRPr="005F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 осваивать</w:t>
      </w:r>
      <w:proofErr w:type="gramEnd"/>
      <w:r w:rsidRPr="005F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выбранный предмет на повышенном уровне.</w:t>
      </w:r>
    </w:p>
    <w:p w:rsidR="005F3B25" w:rsidRPr="005F3B25" w:rsidRDefault="005F3B25" w:rsidP="005F3B25">
      <w:pPr>
        <w:shd w:val="clear" w:color="auto" w:fill="FFFFFF"/>
        <w:spacing w:after="0" w:line="240" w:lineRule="auto"/>
        <w:ind w:firstLine="552"/>
        <w:jc w:val="both"/>
        <w:rPr>
          <w:rFonts w:ascii="Arial" w:eastAsia="Times New Roman" w:hAnsi="Arial" w:cs="Arial"/>
          <w:color w:val="000000"/>
          <w:lang w:eastAsia="ru-RU"/>
        </w:rPr>
      </w:pPr>
      <w:r w:rsidRPr="005F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F3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</w:t>
      </w:r>
    </w:p>
    <w:p w:rsidR="005F3B25" w:rsidRPr="005F3B25" w:rsidRDefault="005F3B25" w:rsidP="005F3B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F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логического мышления школьников посредством решения содержательных логических задач.</w:t>
      </w:r>
    </w:p>
    <w:p w:rsidR="005F3B25" w:rsidRPr="005F3B25" w:rsidRDefault="005F3B25" w:rsidP="005F3B25">
      <w:pPr>
        <w:shd w:val="clear" w:color="auto" w:fill="FFFFFF"/>
        <w:spacing w:after="0" w:line="240" w:lineRule="auto"/>
        <w:ind w:left="180"/>
        <w:jc w:val="both"/>
        <w:rPr>
          <w:rFonts w:ascii="Arial" w:eastAsia="Times New Roman" w:hAnsi="Arial" w:cs="Arial"/>
          <w:color w:val="000000"/>
          <w:lang w:eastAsia="ru-RU"/>
        </w:rPr>
      </w:pPr>
      <w:r w:rsidRPr="005F3B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5F3B25" w:rsidRPr="005F3B25" w:rsidRDefault="005F3B25" w:rsidP="005F3B2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F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умения выбирать самостоятельный способ </w:t>
      </w:r>
      <w:proofErr w:type="gramStart"/>
      <w:r w:rsidRPr="005F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 и</w:t>
      </w:r>
      <w:proofErr w:type="gramEnd"/>
      <w:r w:rsidRPr="005F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оценивать его в сравнении с другими способами.</w:t>
      </w:r>
    </w:p>
    <w:p w:rsidR="005F3B25" w:rsidRPr="005F3B25" w:rsidRDefault="005F3B25" w:rsidP="005F3B2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F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детей с общими приемами решения задач – «как решать задачу, которую раньше не решали?» и развитие навыков решения логических задач.</w:t>
      </w:r>
    </w:p>
    <w:p w:rsidR="005F3B25" w:rsidRPr="005F3B25" w:rsidRDefault="005F3B25" w:rsidP="005F3B2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1" w:name="h.3znysh7"/>
      <w:bookmarkEnd w:id="1"/>
      <w:r w:rsidRPr="005F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ученику оценить свой потенциал с точки зрения образовательной перспективы.</w:t>
      </w:r>
    </w:p>
    <w:p w:rsidR="005F3B25" w:rsidRPr="00835E5F" w:rsidRDefault="005F3B25" w:rsidP="005F3B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5F3B25" w:rsidRDefault="005F3B25" w:rsidP="005F3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5F3B25" w:rsidRPr="003237B1" w:rsidRDefault="005F3B25" w:rsidP="005F3B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3237B1">
        <w:rPr>
          <w:rFonts w:ascii="Times New Roman" w:hAnsi="Times New Roman" w:cs="Times New Roman"/>
          <w:b/>
          <w:color w:val="000000" w:themeColor="text1"/>
        </w:rPr>
        <w:t xml:space="preserve">Планируемые результаты освоения элективного </w:t>
      </w:r>
      <w:r w:rsidRPr="003237B1">
        <w:rPr>
          <w:rFonts w:ascii="Times New Roman" w:eastAsia="Calibri" w:hAnsi="Times New Roman" w:cs="Times New Roman"/>
          <w:b/>
          <w:color w:val="000000" w:themeColor="text1"/>
        </w:rPr>
        <w:t>курса «Логика в математике»</w:t>
      </w:r>
    </w:p>
    <w:p w:rsidR="005F3B25" w:rsidRPr="003237B1" w:rsidRDefault="005F3B25" w:rsidP="005F3B25">
      <w:pPr>
        <w:pStyle w:val="a3"/>
        <w:ind w:left="720"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3237B1">
        <w:rPr>
          <w:rFonts w:ascii="Times New Roman" w:hAnsi="Times New Roman" w:cs="Times New Roman"/>
          <w:b/>
          <w:color w:val="000000" w:themeColor="text1"/>
        </w:rPr>
        <w:t>Ученик научится:</w:t>
      </w:r>
    </w:p>
    <w:p w:rsidR="005F3B25" w:rsidRPr="003237B1" w:rsidRDefault="005F3B25" w:rsidP="005F3B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Применять теорию в решении задач.</w:t>
      </w:r>
    </w:p>
    <w:p w:rsidR="005F3B25" w:rsidRPr="003237B1" w:rsidRDefault="005F3B25" w:rsidP="005F3B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Применять полученные математические знания в решении жизненных задач.</w:t>
      </w:r>
    </w:p>
    <w:p w:rsidR="005F3B25" w:rsidRPr="003237B1" w:rsidRDefault="005F3B25" w:rsidP="005F3B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Определять тип текстовой задачи, знать особенности методики её решения, используя при этом разные способы.</w:t>
      </w:r>
    </w:p>
    <w:p w:rsidR="005F3B25" w:rsidRPr="003237B1" w:rsidRDefault="005F3B25" w:rsidP="005F3B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Решать задачи на движение.</w:t>
      </w:r>
    </w:p>
    <w:p w:rsidR="005F3B25" w:rsidRPr="003237B1" w:rsidRDefault="005F3B25" w:rsidP="005F3B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Воспринимать и усваивать материал дополнительной литературы.</w:t>
      </w:r>
    </w:p>
    <w:p w:rsidR="005F3B25" w:rsidRPr="003237B1" w:rsidRDefault="005F3B25" w:rsidP="005F3B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Использовать специальную математическую, справочную литературу для поиска необходимой информации.</w:t>
      </w:r>
    </w:p>
    <w:p w:rsidR="005F3B25" w:rsidRPr="003237B1" w:rsidRDefault="005F3B25" w:rsidP="005F3B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Анализировать полученную информацию.</w:t>
      </w:r>
    </w:p>
    <w:p w:rsidR="005F3B25" w:rsidRPr="003237B1" w:rsidRDefault="005F3B25" w:rsidP="005F3B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 Использовать дополнительную математическую литературу с целью углубления материала основного курса, расширения кругозора, формирования мировоззрения, раскрытия прикладных аспектов математики.</w:t>
      </w:r>
    </w:p>
    <w:p w:rsidR="005F3B25" w:rsidRPr="003237B1" w:rsidRDefault="005F3B25" w:rsidP="005F3B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Иллюстрировать некоторые вопросы примерами.</w:t>
      </w:r>
    </w:p>
    <w:p w:rsidR="005F3B25" w:rsidRPr="003237B1" w:rsidRDefault="005F3B25" w:rsidP="005F3B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Использовать полученные выводы в конкретной ситуации.</w:t>
      </w:r>
    </w:p>
    <w:p w:rsidR="005F3B25" w:rsidRPr="003237B1" w:rsidRDefault="005F3B25" w:rsidP="005F3B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Пользоваться полученными геометрическими знаниями и применять их на практике.</w:t>
      </w:r>
    </w:p>
    <w:p w:rsidR="005F3B25" w:rsidRPr="003237B1" w:rsidRDefault="005F3B25" w:rsidP="005F3B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Выполнять геометрические задания на клетчатой бумаге.</w:t>
      </w:r>
    </w:p>
    <w:p w:rsidR="005F3B25" w:rsidRPr="003237B1" w:rsidRDefault="005F3B25" w:rsidP="005F3B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Выполнять и составлять некоторые математические ребусы, решать зашифрованные примеры.</w:t>
      </w:r>
    </w:p>
    <w:p w:rsidR="005F3B25" w:rsidRPr="003237B1" w:rsidRDefault="005F3B25" w:rsidP="005F3B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Решать числовые и геометрические головоломки</w:t>
      </w:r>
    </w:p>
    <w:p w:rsidR="005F3B25" w:rsidRPr="003237B1" w:rsidRDefault="005F3B25" w:rsidP="005F3B2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237B1">
        <w:rPr>
          <w:rFonts w:ascii="Times New Roman" w:eastAsia="Times New Roman" w:hAnsi="Times New Roman" w:cs="Times New Roman"/>
          <w:color w:val="000000" w:themeColor="text1"/>
          <w:lang w:eastAsia="ru-RU"/>
        </w:rPr>
        <w:t>Планировать свою работу; последовательно, лаконично, доказательно вести рассуждения; фиксировать в тетради информацию, используя различные способы записи.</w:t>
      </w:r>
    </w:p>
    <w:p w:rsidR="005F3B25" w:rsidRPr="003237B1" w:rsidRDefault="005F3B25" w:rsidP="005F3B25">
      <w:pPr>
        <w:pStyle w:val="a3"/>
        <w:ind w:left="720"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  <w:r w:rsidRPr="003237B1">
        <w:rPr>
          <w:rFonts w:ascii="Times New Roman" w:hAnsi="Times New Roman" w:cs="Times New Roman"/>
          <w:b/>
          <w:iCs/>
          <w:color w:val="000000" w:themeColor="text1"/>
        </w:rPr>
        <w:t>Ученик получит возможность научиться:</w:t>
      </w:r>
    </w:p>
    <w:p w:rsidR="005F3B25" w:rsidRPr="003237B1" w:rsidRDefault="005F3B25" w:rsidP="005F3B2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формирование интереса к творческому процессу;</w:t>
      </w:r>
    </w:p>
    <w:p w:rsidR="005F3B25" w:rsidRPr="003237B1" w:rsidRDefault="005F3B25" w:rsidP="005F3B2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умение логически рассуждать при решении текстовых арифметических задач;</w:t>
      </w:r>
    </w:p>
    <w:p w:rsidR="005F3B25" w:rsidRPr="003237B1" w:rsidRDefault="005F3B25" w:rsidP="005F3B2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умение применять изученные методы к решению олимпиадных задач;</w:t>
      </w:r>
    </w:p>
    <w:p w:rsidR="005F3B25" w:rsidRPr="003237B1" w:rsidRDefault="005F3B25" w:rsidP="005F3B2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научиться новым приемам устного счета;</w:t>
      </w:r>
    </w:p>
    <w:p w:rsidR="005F3B25" w:rsidRPr="003237B1" w:rsidRDefault="005F3B25" w:rsidP="005F3B2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познакомиться с великими математиками;</w:t>
      </w:r>
    </w:p>
    <w:p w:rsidR="005F3B25" w:rsidRPr="003237B1" w:rsidRDefault="005F3B25" w:rsidP="005F3B2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познакомиться с такими понятиями, как софизм, ребус;</w:t>
      </w:r>
    </w:p>
    <w:p w:rsidR="005F3B25" w:rsidRPr="003237B1" w:rsidRDefault="005F3B25" w:rsidP="005F3B2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научиться работать с кроссвордами и ребусами;</w:t>
      </w:r>
    </w:p>
    <w:p w:rsidR="005F3B25" w:rsidRPr="003237B1" w:rsidRDefault="005F3B25" w:rsidP="005F3B2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lastRenderedPageBreak/>
        <w:t>рассуждать при решении логических задач, задач на смекалку, задач на эрудицию и интуицию;</w:t>
      </w:r>
    </w:p>
    <w:p w:rsidR="005F3B25" w:rsidRPr="003237B1" w:rsidRDefault="005F3B25" w:rsidP="005F3B2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систематизировать данные в виде таблиц при решении задач, при составлении математических кроссвордов, шарад и ребусов;</w:t>
      </w:r>
    </w:p>
    <w:p w:rsidR="005F3B25" w:rsidRPr="003237B1" w:rsidRDefault="005F3B25" w:rsidP="005F3B2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применять нестандартные методы при решении задач</w:t>
      </w:r>
    </w:p>
    <w:p w:rsidR="005F3B25" w:rsidRPr="003237B1" w:rsidRDefault="005F3B25" w:rsidP="005F3B2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уметь применить теоретические знания при решении задач;</w:t>
      </w:r>
    </w:p>
    <w:p w:rsidR="005F3B25" w:rsidRPr="003237B1" w:rsidRDefault="005F3B25" w:rsidP="005F3B2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получить навыки решения нестандартных задач;</w:t>
      </w:r>
    </w:p>
    <w:p w:rsidR="005F3B25" w:rsidRPr="003237B1" w:rsidRDefault="005F3B25" w:rsidP="005F3B2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выявлять логические ошибки, встречающиеся в различных видах умозаключений, в доказательстве и опровержении.</w:t>
      </w:r>
    </w:p>
    <w:p w:rsidR="005F3B25" w:rsidRPr="003237B1" w:rsidRDefault="005F3B25" w:rsidP="005F3B25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2"/>
          <w:szCs w:val="22"/>
        </w:rPr>
      </w:pPr>
      <w:r w:rsidRPr="003237B1">
        <w:rPr>
          <w:color w:val="000000" w:themeColor="text1"/>
          <w:sz w:val="22"/>
          <w:szCs w:val="22"/>
        </w:rPr>
        <w:t>уметь решать логические задачи по теоретическому материалу науки логики и занимательные задачи.</w:t>
      </w:r>
    </w:p>
    <w:p w:rsidR="005F3B25" w:rsidRDefault="005F3B25" w:rsidP="005F3B25">
      <w:pPr>
        <w:pStyle w:val="a3"/>
        <w:ind w:left="720"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</w:p>
    <w:p w:rsidR="005F3B25" w:rsidRPr="003237B1" w:rsidRDefault="005F3B25" w:rsidP="005F3B25">
      <w:pPr>
        <w:pStyle w:val="a3"/>
        <w:ind w:left="720" w:firstLine="709"/>
        <w:jc w:val="both"/>
        <w:rPr>
          <w:rFonts w:ascii="Times New Roman" w:hAnsi="Times New Roman" w:cs="Times New Roman"/>
          <w:b/>
          <w:iCs/>
          <w:color w:val="000000" w:themeColor="text1"/>
        </w:rPr>
      </w:pPr>
    </w:p>
    <w:p w:rsidR="005F3B25" w:rsidRPr="003237B1" w:rsidRDefault="005F3B25" w:rsidP="005F3B25">
      <w:pPr>
        <w:pStyle w:val="a3"/>
        <w:ind w:left="720" w:firstLine="709"/>
        <w:jc w:val="both"/>
        <w:rPr>
          <w:b/>
          <w:bCs/>
          <w:color w:val="000000" w:themeColor="text1"/>
          <w:spacing w:val="-8"/>
        </w:rPr>
      </w:pPr>
      <w:r w:rsidRPr="003237B1">
        <w:rPr>
          <w:rFonts w:ascii="Times New Roman" w:hAnsi="Times New Roman" w:cs="Times New Roman"/>
          <w:b/>
          <w:iCs/>
          <w:color w:val="000000" w:themeColor="text1"/>
        </w:rPr>
        <w:t xml:space="preserve">Содержание </w:t>
      </w:r>
      <w:r w:rsidRPr="003237B1">
        <w:rPr>
          <w:rFonts w:ascii="Times New Roman" w:hAnsi="Times New Roman" w:cs="Times New Roman"/>
          <w:b/>
          <w:color w:val="000000" w:themeColor="text1"/>
        </w:rPr>
        <w:t xml:space="preserve">элективного </w:t>
      </w:r>
      <w:r w:rsidRPr="003237B1">
        <w:rPr>
          <w:rFonts w:ascii="Times New Roman" w:eastAsia="Calibri" w:hAnsi="Times New Roman" w:cs="Times New Roman"/>
          <w:b/>
          <w:color w:val="000000" w:themeColor="text1"/>
        </w:rPr>
        <w:t xml:space="preserve">курса «Логика в </w:t>
      </w:r>
      <w:proofErr w:type="spellStart"/>
      <w:r w:rsidRPr="003237B1">
        <w:rPr>
          <w:rFonts w:ascii="Times New Roman" w:eastAsia="Calibri" w:hAnsi="Times New Roman" w:cs="Times New Roman"/>
          <w:b/>
          <w:color w:val="000000" w:themeColor="text1"/>
        </w:rPr>
        <w:t>математике»</w:t>
      </w:r>
      <w:proofErr w:type="spellEnd"/>
      <w:r w:rsidRPr="003237B1">
        <w:rPr>
          <w:b/>
          <w:bCs/>
          <w:color w:val="000000" w:themeColor="text1"/>
          <w:spacing w:val="-8"/>
        </w:rPr>
        <w:t xml:space="preserve"> (34 часа)</w:t>
      </w:r>
    </w:p>
    <w:p w:rsidR="005F3B25" w:rsidRPr="003237B1" w:rsidRDefault="005F3B25" w:rsidP="005F3B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8"/>
        </w:rPr>
      </w:pPr>
      <w:r w:rsidRPr="003237B1">
        <w:rPr>
          <w:rFonts w:ascii="Times New Roman" w:hAnsi="Times New Roman" w:cs="Times New Roman"/>
          <w:bCs/>
          <w:color w:val="000000" w:themeColor="text1"/>
          <w:spacing w:val="-8"/>
        </w:rPr>
        <w:t xml:space="preserve">Рассмотреть три широко распространённых типа логических задач и выяснить, как следует подходить к их решению. Чаще всего встречается тип задач, в которых на основании серии посылок, требуется сделать определённые выводы. Не менее распространена и другая разновидность логических задач, которые принято называть задачами «о мудрецах». Третья разновидность популярных </w:t>
      </w:r>
    </w:p>
    <w:p w:rsidR="005F3B25" w:rsidRPr="003237B1" w:rsidRDefault="005F3B25" w:rsidP="005F3B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237B1">
        <w:rPr>
          <w:rFonts w:ascii="Times New Roman" w:hAnsi="Times New Roman" w:cs="Times New Roman"/>
          <w:bCs/>
          <w:color w:val="000000" w:themeColor="text1"/>
        </w:rPr>
        <w:t>Один из величайших математиков Петербургской академии Леонард Эйлер написал более 850 научных работ. В одной из них и появились эти круги. Эйлер писал тогда, что «они очень подходят для того, чтобы облегчить наши размышления». Наряду с кругами в подобных задачах применяют прямоугольники и другие фигуры. Рассмотреть задачи, решаемые с помощью «кругов Эйлера».</w:t>
      </w:r>
    </w:p>
    <w:p w:rsidR="005F3B25" w:rsidRPr="003237B1" w:rsidRDefault="005F3B25" w:rsidP="005F3B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237B1">
        <w:rPr>
          <w:rFonts w:ascii="Times New Roman" w:hAnsi="Times New Roman" w:cs="Times New Roman"/>
          <w:bCs/>
          <w:color w:val="000000" w:themeColor="text1"/>
          <w:spacing w:val="-8"/>
        </w:rPr>
        <w:t>Рассмотреть задачи, которые можно решить, применяя принцип Дирихле. Принцип Дирихле следует показать на примере: «Если есть 10 клеток, в которых надо разместить более, чем 10 зайцев, то в какой-то клетке будет более, чем один заяц». Принцип этот очевиден, но применить его не всегда легко, так как далеко не все улавливают смысл задачи.</w:t>
      </w:r>
    </w:p>
    <w:p w:rsidR="005F3B25" w:rsidRPr="003237B1" w:rsidRDefault="005F3B25" w:rsidP="005F3B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237B1">
        <w:rPr>
          <w:rFonts w:ascii="Times New Roman" w:hAnsi="Times New Roman" w:cs="Times New Roman"/>
          <w:color w:val="000000" w:themeColor="text1"/>
        </w:rPr>
        <w:t>При решении логических задач часто бывает трудно запомнить многочисленные условия, данные в задаче, и установить связь между ними. Решать такие задачи помогают графы, дающие возможность наглядно представить отношения между данными задачи. Рассмотреть применение графов при решении конкретных задач.</w:t>
      </w:r>
    </w:p>
    <w:p w:rsidR="005F3B25" w:rsidRPr="003237B1" w:rsidRDefault="005F3B25" w:rsidP="005F3B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237B1">
        <w:rPr>
          <w:rFonts w:ascii="Times New Roman" w:hAnsi="Times New Roman" w:cs="Times New Roman"/>
          <w:bCs/>
          <w:color w:val="000000" w:themeColor="text1"/>
          <w:spacing w:val="-8"/>
        </w:rPr>
        <w:t>Четные, нечётные. Простые соображения, связанные с чётностью, могут давать в некоторых случаях ключ к решению достаточно сложных задач. Рассмотреть способ решения таких задач.</w:t>
      </w:r>
    </w:p>
    <w:p w:rsidR="005F3B25" w:rsidRPr="003237B1" w:rsidRDefault="005F3B25" w:rsidP="005F3B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237B1">
        <w:rPr>
          <w:rFonts w:ascii="Times New Roman" w:hAnsi="Times New Roman" w:cs="Times New Roman"/>
          <w:bCs/>
          <w:color w:val="000000" w:themeColor="text1"/>
          <w:spacing w:val="-8"/>
        </w:rPr>
        <w:t>С помощью цифр и знаков действий научить составлять такие числовые выражения, значения которых были бы равны данным числам.</w:t>
      </w:r>
    </w:p>
    <w:p w:rsidR="005F3B25" w:rsidRPr="003237B1" w:rsidRDefault="005F3B25" w:rsidP="005F3B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237B1">
        <w:rPr>
          <w:rFonts w:ascii="Times New Roman" w:hAnsi="Times New Roman" w:cs="Times New Roman"/>
          <w:bCs/>
          <w:color w:val="000000" w:themeColor="text1"/>
          <w:spacing w:val="-8"/>
        </w:rPr>
        <w:t xml:space="preserve">Рассмотреть числовые ребусы: </w:t>
      </w:r>
      <w:r w:rsidRPr="003237B1">
        <w:rPr>
          <w:rFonts w:ascii="Times New Roman" w:hAnsi="Times New Roman" w:cs="Times New Roman"/>
          <w:color w:val="000000" w:themeColor="text1"/>
        </w:rPr>
        <w:t>арифметические примеры на различные действия, в которых некоторые цифры заменены звездочками. Основная задача – восстановить первоначальную запись примера.</w:t>
      </w:r>
    </w:p>
    <w:p w:rsidR="005F3B25" w:rsidRPr="003237B1" w:rsidRDefault="005F3B25" w:rsidP="005F3B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237B1">
        <w:rPr>
          <w:rFonts w:ascii="Times New Roman" w:hAnsi="Times New Roman" w:cs="Times New Roman"/>
          <w:bCs/>
          <w:color w:val="000000" w:themeColor="text1"/>
          <w:spacing w:val="-8"/>
        </w:rPr>
        <w:t>Познакомить с наиболее простыми «моделями-играми». Рассмотреть такие игры, в которых ничьи отсутствуют и для которых теория позволяет установить, какая из сторон выигрывает при условии правильной игры. Познакомить с двумя методами поиска выигрышной тактики для одной из сторон (выигрышной стратегии): «поиск симметрии» и «анализ с конца».</w:t>
      </w:r>
    </w:p>
    <w:p w:rsidR="00DE17D6" w:rsidRDefault="00DE17D6"/>
    <w:sectPr w:rsidR="00DE1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15D"/>
    <w:multiLevelType w:val="multilevel"/>
    <w:tmpl w:val="3E6A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2F6DBF"/>
    <w:multiLevelType w:val="multilevel"/>
    <w:tmpl w:val="0062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F570A"/>
    <w:multiLevelType w:val="multilevel"/>
    <w:tmpl w:val="D1D6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2F"/>
    <w:rsid w:val="005F3B25"/>
    <w:rsid w:val="00DE17D6"/>
    <w:rsid w:val="00F7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DAB3"/>
  <w15:chartTrackingRefBased/>
  <w15:docId w15:val="{628BA12A-B70A-455F-A498-AF88FE3F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B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3B2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F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F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3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2020-01-13T07:41:00Z</dcterms:created>
  <dcterms:modified xsi:type="dcterms:W3CDTF">2020-01-13T07:45:00Z</dcterms:modified>
</cp:coreProperties>
</file>