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B5" w:rsidRDefault="002605B5" w:rsidP="0026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по предмету «Литературное чтение» 2 класс</w:t>
      </w:r>
    </w:p>
    <w:p w:rsidR="00F07BDC" w:rsidRDefault="00F07BDC" w:rsidP="00F07B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предмета «Литературное чтение» для 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класса  составлена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 на основе Федерального государственного  стандарта начального общего образования,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соответсвует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основной образовательной программе начального общего образования  по литературному чтению по программе «Школа России»</w:t>
      </w:r>
    </w:p>
    <w:p w:rsidR="00F07BDC" w:rsidRPr="00F07BDC" w:rsidRDefault="00F07BDC" w:rsidP="00F07BD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предмета «Литературное чтение» во 2 классе в учебном плане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отводится 4 </w:t>
      </w:r>
      <w:proofErr w:type="gramStart"/>
      <w:r>
        <w:rPr>
          <w:rFonts w:ascii="Times New Roman" w:hAnsi="Times New Roman"/>
          <w:sz w:val="24"/>
          <w:szCs w:val="24"/>
        </w:rPr>
        <w:t>часа  в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неделю, 136 часов в год.</w:t>
      </w:r>
      <w:bookmarkStart w:id="0" w:name="_GoBack"/>
      <w:bookmarkEnd w:id="0"/>
    </w:p>
    <w:p w:rsidR="002605B5" w:rsidRPr="00443FC0" w:rsidRDefault="002605B5" w:rsidP="00260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«Литературное чтение»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1) понимание литературы как явления национальной и мировой культуры, </w:t>
      </w:r>
      <w:proofErr w:type="spellStart"/>
      <w:r w:rsidRPr="00443FC0">
        <w:rPr>
          <w:rFonts w:ascii="Times New Roman" w:hAnsi="Times New Roman"/>
          <w:sz w:val="24"/>
          <w:szCs w:val="24"/>
        </w:rPr>
        <w:t>средствасохранения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передачи нравственных ценностей и традиций;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2) осознание значимости чтения для личного развития; формирование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представленийо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мире, российской истории и культуре, первоначальных этических </w:t>
      </w:r>
      <w:proofErr w:type="spellStart"/>
      <w:proofErr w:type="gramStart"/>
      <w:r w:rsidRPr="00443FC0">
        <w:rPr>
          <w:rFonts w:ascii="Times New Roman" w:hAnsi="Times New Roman"/>
          <w:sz w:val="24"/>
          <w:szCs w:val="24"/>
        </w:rPr>
        <w:t>представлений,понятий</w:t>
      </w:r>
      <w:proofErr w:type="spellEnd"/>
      <w:proofErr w:type="gramEnd"/>
      <w:r w:rsidRPr="00443FC0">
        <w:rPr>
          <w:rFonts w:ascii="Times New Roman" w:hAnsi="Times New Roman"/>
          <w:sz w:val="24"/>
          <w:szCs w:val="24"/>
        </w:rPr>
        <w:t xml:space="preserve"> о добре и зле, нравственности; успешности обучения по всем учебным предметам;</w:t>
      </w:r>
      <w:r w:rsidRPr="00443FC0">
        <w:rPr>
          <w:rFonts w:ascii="Times New Roman" w:hAnsi="Times New Roman"/>
          <w:sz w:val="24"/>
          <w:szCs w:val="24"/>
        </w:rPr>
        <w:br/>
        <w:t>формирование потребности в систематическом чтении;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>3) понимание роли чтения, использование разных видов чтения (</w:t>
      </w:r>
      <w:proofErr w:type="spellStart"/>
      <w:proofErr w:type="gramStart"/>
      <w:r w:rsidRPr="00443FC0">
        <w:rPr>
          <w:rFonts w:ascii="Times New Roman" w:hAnsi="Times New Roman"/>
          <w:sz w:val="24"/>
          <w:szCs w:val="24"/>
        </w:rPr>
        <w:t>ознакомительное,изучающее</w:t>
      </w:r>
      <w:proofErr w:type="spellEnd"/>
      <w:proofErr w:type="gramEnd"/>
      <w:r w:rsidRPr="00443FC0">
        <w:rPr>
          <w:rFonts w:ascii="Times New Roman" w:hAnsi="Times New Roman"/>
          <w:sz w:val="24"/>
          <w:szCs w:val="24"/>
        </w:rPr>
        <w:t xml:space="preserve">, выборочное, поисковое); умение осознанно воспринимать и </w:t>
      </w:r>
      <w:proofErr w:type="spellStart"/>
      <w:r w:rsidRPr="00443FC0">
        <w:rPr>
          <w:rFonts w:ascii="Times New Roman" w:hAnsi="Times New Roman"/>
          <w:sz w:val="24"/>
          <w:szCs w:val="24"/>
        </w:rPr>
        <w:t>оцениватьсодержание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и специфику различных текстов, участвовать в их обсуждении, давать </w:t>
      </w:r>
      <w:proofErr w:type="spellStart"/>
      <w:r w:rsidRPr="00443FC0">
        <w:rPr>
          <w:rFonts w:ascii="Times New Roman" w:hAnsi="Times New Roman"/>
          <w:sz w:val="24"/>
          <w:szCs w:val="24"/>
        </w:rPr>
        <w:t>иобосновывать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нравственную оценку поступков героев;</w:t>
      </w:r>
    </w:p>
    <w:p w:rsidR="002605B5" w:rsidRPr="00443FC0" w:rsidRDefault="002605B5" w:rsidP="002605B5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443FC0">
        <w:rPr>
          <w:rFonts w:ascii="Times New Roman" w:hAnsi="Times New Roman"/>
          <w:sz w:val="24"/>
          <w:szCs w:val="24"/>
        </w:rPr>
        <w:t xml:space="preserve">4) достижение необходимого для продолжения образования уровня </w:t>
      </w:r>
      <w:proofErr w:type="spellStart"/>
      <w:r w:rsidRPr="00443FC0">
        <w:rPr>
          <w:rFonts w:ascii="Times New Roman" w:hAnsi="Times New Roman"/>
          <w:sz w:val="24"/>
          <w:szCs w:val="24"/>
        </w:rPr>
        <w:t>читательскойкомпетентности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общего речевого развития, то есть овладение техникой чтения вслух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просебя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элементарными приемами интерпретации, анализа и </w:t>
      </w:r>
      <w:proofErr w:type="spellStart"/>
      <w:r w:rsidRPr="00443FC0">
        <w:rPr>
          <w:rFonts w:ascii="Times New Roman" w:hAnsi="Times New Roman"/>
          <w:sz w:val="24"/>
          <w:szCs w:val="24"/>
        </w:rPr>
        <w:t>преобразованияхудожественных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, научно-популярных и учебных текстов с использованием </w:t>
      </w:r>
      <w:proofErr w:type="spellStart"/>
      <w:r w:rsidRPr="00443FC0">
        <w:rPr>
          <w:rFonts w:ascii="Times New Roman" w:hAnsi="Times New Roman"/>
          <w:sz w:val="24"/>
          <w:szCs w:val="24"/>
        </w:rPr>
        <w:t>элементарныхлитературоведческих</w:t>
      </w:r>
      <w:proofErr w:type="spellEnd"/>
      <w:r w:rsidRPr="00443FC0">
        <w:rPr>
          <w:rFonts w:ascii="Times New Roman" w:hAnsi="Times New Roman"/>
          <w:sz w:val="24"/>
          <w:szCs w:val="24"/>
        </w:rPr>
        <w:t xml:space="preserve"> понятий;</w:t>
      </w:r>
    </w:p>
    <w:p w:rsidR="002605B5" w:rsidRPr="00443FC0" w:rsidRDefault="002605B5" w:rsidP="002605B5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443FC0">
        <w:rPr>
          <w:rFonts w:ascii="Times New Roman" w:hAnsi="Times New Roman"/>
          <w:color w:val="000000"/>
          <w:sz w:val="24"/>
          <w:szCs w:val="24"/>
        </w:rPr>
        <w:t xml:space="preserve">5) умение самостоятельно выбирать интересующую литературу; </w:t>
      </w:r>
      <w:proofErr w:type="spellStart"/>
      <w:r w:rsidRPr="00443FC0">
        <w:rPr>
          <w:rFonts w:ascii="Times New Roman" w:hAnsi="Times New Roman"/>
          <w:color w:val="000000"/>
          <w:sz w:val="24"/>
          <w:szCs w:val="24"/>
        </w:rPr>
        <w:t>пользоватьсясправочными</w:t>
      </w:r>
      <w:proofErr w:type="spellEnd"/>
      <w:r w:rsidRPr="00443FC0">
        <w:rPr>
          <w:rFonts w:ascii="Times New Roman" w:hAnsi="Times New Roman"/>
          <w:color w:val="000000"/>
          <w:sz w:val="24"/>
          <w:szCs w:val="24"/>
        </w:rPr>
        <w:t xml:space="preserve"> источниками для понимания и получения дополнительной информации.</w:t>
      </w:r>
    </w:p>
    <w:p w:rsidR="002605B5" w:rsidRPr="00443FC0" w:rsidRDefault="002605B5" w:rsidP="002605B5">
      <w:pPr>
        <w:pStyle w:val="a3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443FC0">
        <w:rPr>
          <w:rFonts w:ascii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8"/>
        <w:gridCol w:w="7282"/>
      </w:tblGrid>
      <w:tr w:rsidR="002605B5" w:rsidRPr="00443FC0" w:rsidTr="0019634F">
        <w:tc>
          <w:tcPr>
            <w:tcW w:w="7393" w:type="dxa"/>
          </w:tcPr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научится: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Обучающийся </w:t>
            </w:r>
            <w:r w:rsidRPr="00443F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получит возможность научиться: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05B5" w:rsidRPr="00443FC0" w:rsidTr="0019634F">
        <w:tc>
          <w:tcPr>
            <w:tcW w:w="7393" w:type="dxa"/>
          </w:tcPr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полноценно воспринимать (при чтении вслух и «про себя», при прослушивании) ху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и обосновывать его фактами из текста;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2605B5" w:rsidRPr="00443FC0" w:rsidRDefault="002605B5" w:rsidP="0019634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в отдельной книге и в группе книг, представленных в детской библиотеке.</w:t>
            </w:r>
          </w:p>
          <w:p w:rsidR="002605B5" w:rsidRPr="00443FC0" w:rsidRDefault="002605B5" w:rsidP="001963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 и ответственно относиться к окружающей природе;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2605B5" w:rsidRPr="00443FC0" w:rsidRDefault="002605B5" w:rsidP="0019634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443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2605B5" w:rsidRPr="00443FC0" w:rsidRDefault="002605B5" w:rsidP="00196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05B5" w:rsidRPr="00443FC0" w:rsidRDefault="002605B5" w:rsidP="0026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05B5" w:rsidRPr="00443FC0" w:rsidRDefault="002605B5" w:rsidP="00260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Содержание программы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Самое великое чудо на свете. (4 часа)</w:t>
      </w:r>
    </w:p>
    <w:p w:rsidR="002605B5" w:rsidRPr="00853ACD" w:rsidRDefault="002605B5" w:rsidP="00260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Знакомство  с</w:t>
      </w:r>
      <w:proofErr w:type="gram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учебником.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 Содержание.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Словарь.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Проект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«О</w:t>
      </w:r>
      <w:proofErr w:type="spellEnd"/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может рассказать школьная библиотека».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Старинные и современные книги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Сравнение книг.  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>Напутствие читателю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. Р.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Устное народное творчество. </w:t>
      </w:r>
      <w:r w:rsidRPr="00443FC0">
        <w:rPr>
          <w:rFonts w:ascii="Times New Roman" w:eastAsia="Times New Roman" w:hAnsi="Times New Roman" w:cs="Times New Roman"/>
          <w:b/>
          <w:sz w:val="24"/>
          <w:szCs w:val="24"/>
        </w:rPr>
        <w:t>(16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прибаутки,  считалки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небылицы и перевёртыши, загадки, пословицы и поговорки.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Мориц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Осень. (8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Ф. Тютчев.  «Есть в осени первоначальной…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К.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Бальмонт «Поспевает брусника», А. Плещеев. «Осень наступила…», А. Фет. «Ласточки пропали…», А. Толстой «Осень. Обсыпается весь наш бедный сад…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С.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Есенин «Закружилась листва  золотая…», В. Брюсов «Сухие листья»,  И.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скворечник…», В. Берестов «Хитрые грибы»,  «Грибы» (из энциклопедии),  М. Пришвин.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Осеннее  утро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Русские  писатели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 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А. Пушкин. «У лукоморья дуб зелёный…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Вот север  тучи нагоняя», «Зима! 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Крестьянин,  торжествуя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…»,  «Сказка о рыбаке и рыбке».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 И. Крылов. «Лебедь, Щука и Рак», «Стрекоза и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Муравей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43F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Толстой. «Старый дед и внучек».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О братьях наших меньших.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«Страшный рассказ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»,  Б.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Житков. «Храбрый утенок».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Из детских журналов. (8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«Игра», «Вы знаете?..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Д.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Хармс, С.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Mapшак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. «Веселые чижи»;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Д. Хармс «Что это было?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Н.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Гернет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,  Д. Хармс «Очень-очень вкусный пирог»;  Ю. Владимиров «Чудаки»; А. Введенский «Ученый Петя».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Люблю природу русскую. Зима. (7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И. Бунин «Зимним холодом...», К. Бальмонт «Светло-пушистая...», Я. Аким «Утром кот...», Ф. Тютчев 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« Чародейкою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Зимою…», С. Есенин «Поет зима — аукает...», «Береза»; русская народная сказка «Два Мороза»,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«Новогодняя быль»,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«Дело было в январе,…»,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С.Дрожжин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«Улицей гуляет..».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Писатели — детям.  (18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Произведения о детях, о природе, написанные К. И. Чуковским («Путаница», «Радость»), С. Я. Маршаком («Кот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и  лодыри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»), С. В. Михалковым («Мой секрет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«Сила воли», «Мой щенок»), А. Л.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 и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 мои друзья. (10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В. Берестов. «За игрой», Э.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Люблю природу русскую. Весна. (9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Ф.Тютчев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«Зима недаром злится», «Весенние воды»;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«Весна», «Сельская песенка»,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А.Блок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«На лугу»,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С.Я.Маршак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, И Бунин «Женский день»,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«В бурю»,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Е.Благинина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«Посидим в тишине», Э. </w:t>
      </w:r>
      <w:proofErr w:type="spellStart"/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 «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Я маму мою обидел».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 в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шутку и всерьез. (14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»;  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>», «В чудной стране»;  Г. Остер «Будем знакомы».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proofErr w:type="gramStart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Литература  зарубежных</w:t>
      </w:r>
      <w:proofErr w:type="gramEnd"/>
      <w:r w:rsidRPr="00443FC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стран (12 часов)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443FC0">
        <w:rPr>
          <w:rFonts w:ascii="Times New Roman" w:eastAsia="Times New Roman" w:hAnsi="Times New Roman" w:cs="Times New Roman"/>
          <w:sz w:val="24"/>
          <w:szCs w:val="24"/>
        </w:rPr>
        <w:t>Сьюзон</w:t>
      </w:r>
      <w:proofErr w:type="spell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и мотылек», «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Знают  мамы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>, знают дети»). Сказки Ш. Перро («Кот в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43FC0">
        <w:rPr>
          <w:rFonts w:ascii="Times New Roman" w:eastAsia="Times New Roman" w:hAnsi="Times New Roman" w:cs="Times New Roman"/>
          <w:sz w:val="24"/>
          <w:szCs w:val="24"/>
        </w:rPr>
        <w:t>сапогах», «Красная Шапочка»</w:t>
      </w:r>
      <w:proofErr w:type="gramStart"/>
      <w:r w:rsidRPr="00443FC0">
        <w:rPr>
          <w:rFonts w:ascii="Times New Roman" w:eastAsia="Times New Roman" w:hAnsi="Times New Roman" w:cs="Times New Roman"/>
          <w:sz w:val="24"/>
          <w:szCs w:val="24"/>
        </w:rPr>
        <w:t>),Г.</w:t>
      </w:r>
      <w:proofErr w:type="gramEnd"/>
      <w:r w:rsidRPr="00443FC0">
        <w:rPr>
          <w:rFonts w:ascii="Times New Roman" w:eastAsia="Times New Roman" w:hAnsi="Times New Roman" w:cs="Times New Roman"/>
          <w:sz w:val="24"/>
          <w:szCs w:val="24"/>
        </w:rPr>
        <w:t xml:space="preserve"> X. Андерсена («Принцесса на  горошине»), Э. Хогарт («Мафии и паук»).</w:t>
      </w: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 (2 часа)</w:t>
      </w:r>
    </w:p>
    <w:p w:rsidR="002605B5" w:rsidRPr="00443FC0" w:rsidRDefault="002605B5" w:rsidP="00260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Защита проекта</w:t>
      </w:r>
      <w:r w:rsidRPr="00443FC0">
        <w:rPr>
          <w:rFonts w:ascii="Times New Roman" w:eastAsia="Times New Roman" w:hAnsi="Times New Roman" w:cs="Times New Roman"/>
          <w:bCs/>
          <w:sz w:val="24"/>
          <w:szCs w:val="24"/>
        </w:rPr>
        <w:t xml:space="preserve"> «Мой любимый писатель-сказочник». </w:t>
      </w:r>
      <w:r w:rsidRPr="00443FC0">
        <w:rPr>
          <w:rFonts w:ascii="Times New Roman" w:eastAsia="Times New Roman" w:hAnsi="Times New Roman" w:cs="Times New Roman"/>
          <w:bCs/>
          <w:iCs/>
          <w:sz w:val="24"/>
          <w:szCs w:val="24"/>
        </w:rPr>
        <w:t>КВН "Любимые персонажи книг".</w:t>
      </w: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5B5" w:rsidRDefault="002605B5" w:rsidP="0026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260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E6"/>
    <w:rsid w:val="002605B5"/>
    <w:rsid w:val="009D2B73"/>
    <w:rsid w:val="00A636E6"/>
    <w:rsid w:val="00F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6B5C-5BE5-4FD8-A70E-1F935B26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5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605B5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260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ной"/>
    <w:basedOn w:val="a"/>
    <w:link w:val="a7"/>
    <w:rsid w:val="002605B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2605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2020-01-09T05:29:00Z</dcterms:created>
  <dcterms:modified xsi:type="dcterms:W3CDTF">2020-01-10T04:53:00Z</dcterms:modified>
</cp:coreProperties>
</file>