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F3" w:rsidRDefault="00021B65" w:rsidP="0002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по предмету «Русский язык» 4 класс</w:t>
      </w:r>
    </w:p>
    <w:p w:rsidR="00E952F3" w:rsidRDefault="00E952F3" w:rsidP="00E952F3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Рабочая программа по русскому языку для обучающихся 4 класса составлена в соответствии </w:t>
      </w:r>
      <w:proofErr w:type="gramStart"/>
      <w:r>
        <w:rPr>
          <w:rFonts w:ascii="Times New Roman" w:hAnsi="Times New Roman"/>
          <w:color w:val="000000"/>
        </w:rPr>
        <w:t>с  Федеральными</w:t>
      </w:r>
      <w:proofErr w:type="gramEnd"/>
      <w:r>
        <w:rPr>
          <w:rFonts w:ascii="Times New Roman" w:hAnsi="Times New Roman"/>
          <w:color w:val="000000"/>
        </w:rPr>
        <w:t xml:space="preserve"> государственными образовательными стандартами начального общего образования, на основе основной образовательной программы начального общего образования по программе «Перспективная начальная школа».</w:t>
      </w:r>
    </w:p>
    <w:p w:rsidR="00E952F3" w:rsidRPr="00E952F3" w:rsidRDefault="00E952F3" w:rsidP="00E952F3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изучение предмета «Русский язык» в 4 классе в учебном </w:t>
      </w:r>
      <w:proofErr w:type="gramStart"/>
      <w:r>
        <w:rPr>
          <w:rFonts w:ascii="Times New Roman" w:hAnsi="Times New Roman"/>
        </w:rPr>
        <w:t>плане  филиала</w:t>
      </w:r>
      <w:proofErr w:type="gramEnd"/>
      <w:r>
        <w:rPr>
          <w:rFonts w:ascii="Times New Roman" w:hAnsi="Times New Roman"/>
        </w:rPr>
        <w:t xml:space="preserve"> МАОУ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 - «</w:t>
      </w:r>
      <w:proofErr w:type="spellStart"/>
      <w:r>
        <w:rPr>
          <w:rFonts w:ascii="Times New Roman" w:hAnsi="Times New Roman"/>
        </w:rPr>
        <w:t>Полуяновская</w:t>
      </w:r>
      <w:proofErr w:type="spellEnd"/>
      <w:r>
        <w:rPr>
          <w:rFonts w:ascii="Times New Roman" w:hAnsi="Times New Roman"/>
        </w:rPr>
        <w:t xml:space="preserve"> СОШ»  отводится 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5 часов в неделю, 170 часов в год.</w:t>
      </w:r>
    </w:p>
    <w:p w:rsidR="00021B65" w:rsidRPr="000D265C" w:rsidRDefault="00021B65" w:rsidP="0002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65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«Русский язык»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D265C">
        <w:rPr>
          <w:rFonts w:ascii="Times New Roman" w:hAnsi="Times New Roman"/>
          <w:sz w:val="24"/>
          <w:szCs w:val="24"/>
        </w:rPr>
        <w:t>сформированость</w:t>
      </w:r>
      <w:proofErr w:type="spellEnd"/>
      <w:r w:rsidRPr="000D265C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21B65" w:rsidRPr="000D265C" w:rsidRDefault="00021B65" w:rsidP="00021B65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D265C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21B65" w:rsidRPr="000D265C" w:rsidRDefault="00021B65" w:rsidP="00021B65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021B65" w:rsidRPr="000D265C" w:rsidTr="005554BF"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«Фонетика и графика»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азличать звуки и буквы;</w:t>
            </w:r>
          </w:p>
          <w:p w:rsidR="00021B65" w:rsidRPr="000D265C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звуки русского языка (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ударные/безударные; согласные твердые/мягкие, парные/непарные твердые и мягкие, согласные звонкие /глухие, парные/непарные звонкие и глухие);</w:t>
            </w:r>
          </w:p>
          <w:p w:rsidR="00021B65" w:rsidRPr="00AD10CD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зная последовательность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букв в русском алфавите, пользоваться алфавитом для упорядочивания слов и поиска нужной информации.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онетико-графический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  <w:p w:rsidR="00021B65" w:rsidRPr="000D265C" w:rsidRDefault="00021B65" w:rsidP="005554BF">
            <w:pPr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«Орфоэпия»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трудные слова из орфоэпического минимума, отобранного для изучения в 4-м классе;</w:t>
            </w:r>
          </w:p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употреблять предлоги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существительными, прилагательными, местоимениями;</w:t>
            </w:r>
          </w:p>
          <w:p w:rsidR="00021B65" w:rsidRPr="00AD10CD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употреблять числительные ОБА и ОБЕ в разных падежных формах;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соблюдать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нормы  русского литературного языка в собственной речи и оценивать соблюдение этих норм  в речи собеседников (в объеме представленного в учебнике материала);</w:t>
            </w:r>
          </w:p>
          <w:p w:rsidR="00021B65" w:rsidRPr="00AD10CD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«Состав слова (</w:t>
            </w:r>
            <w:proofErr w:type="spellStart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морфемика</w:t>
            </w:r>
            <w:proofErr w:type="spellEnd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морфемный анализ слова (по составу); элементарный словообразовательный анализ;</w:t>
            </w:r>
          </w:p>
          <w:p w:rsidR="00021B65" w:rsidRPr="00AD10CD" w:rsidRDefault="00021B65" w:rsidP="00021B65">
            <w:pPr>
              <w:numPr>
                <w:ilvl w:val="0"/>
                <w:numId w:val="3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«Лексика»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4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021B65" w:rsidRPr="000D265C" w:rsidRDefault="00021B65" w:rsidP="00021B65">
            <w:pPr>
              <w:numPr>
                <w:ilvl w:val="0"/>
                <w:numId w:val="4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синонимы для устранения повторов в речи; использовать их для объяснения значений слов;</w:t>
            </w:r>
          </w:p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употребление  в тексте слов в </w:t>
            </w: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прямом и переносном значении (простые случаи);</w:t>
            </w:r>
          </w:p>
          <w:p w:rsidR="00021B65" w:rsidRPr="00AD10CD" w:rsidRDefault="00021B65" w:rsidP="00021B65">
            <w:pPr>
              <w:numPr>
                <w:ilvl w:val="0"/>
                <w:numId w:val="5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«Морфология»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части речи: существительное, прилагательное, глагол, местоимение, предлог, союз;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три типа склонения существительных; 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названия падежей и способы их определения;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спряжение глаголов по ударным личным окончаниям и глагольным суффиксам начальной формы глагола.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 морфологического разбора;</w:t>
            </w:r>
          </w:p>
          <w:p w:rsidR="00021B65" w:rsidRPr="00AD10CD" w:rsidRDefault="00021B65" w:rsidP="00021B65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находить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тексте  такие части речи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частицу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глаголах.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«Синтаксис»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члены предложения: главные (подлежащее и сказуемое), второстепенные (дополнение, обстоятельство, определение);</w:t>
            </w:r>
          </w:p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однородные члены предложения;</w:t>
            </w:r>
          </w:p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схемы предложений с однородными членами и строить предложения по заданным моделям.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второстепенные члены предложения – дополнение, обстоятельство, определение;</w:t>
            </w:r>
          </w:p>
          <w:p w:rsidR="00021B65" w:rsidRPr="000D265C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предложенным в  учебнике алгоритмом разбора простого предложения (по членам предложения, синтаксический),  оценивать правильность разбора.</w:t>
            </w:r>
          </w:p>
          <w:p w:rsidR="00021B65" w:rsidRPr="00AD10CD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простые и сложные предложения.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«Орфография и пунктуация»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применять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правило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написания: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шипящих в суффиксах существительных и прилагательных, в падежных окончаниях существительных и прилагательных, в корне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слова,безударных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применять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правописания:безударных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существительных трех склонений в единственном и множественном числе и способ их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проверки,безударныхличных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глаголов 1 и 2 спряжения, суффиксов глаголов в прошедшем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времени,суффиксов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 в повелительном наклонении;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280"/>
                <w:tab w:val="left" w:pos="58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(уточнять, проверять) правописание определяемых программой словарных слов по орфографическому словарю учебника; </w:t>
            </w:r>
          </w:p>
          <w:p w:rsidR="00021B65" w:rsidRPr="00AD10CD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выделять на письме однородные члены предложения в бессоюзных предложениях и с союзами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 возможного  возникновения орфографической ошибки;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примеры  с определенной орфограммой;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составлении собственных текстов перефразировать записываемое, чтобы избежать  орфографических и  </w:t>
            </w:r>
            <w:proofErr w:type="spellStart"/>
            <w:r w:rsidRPr="000D2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пунктуационных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ошибок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над ошибками осознавать причины появления ошибки  и определять способы действий,  помогающих предотвратить  ее в последующих письменных работах.</w:t>
            </w:r>
          </w:p>
          <w:p w:rsidR="00021B65" w:rsidRPr="000D265C" w:rsidRDefault="00021B65" w:rsidP="005554BF">
            <w:pPr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«Развитие речи»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особенности разных типов текста (повествование, описание, рассуждение);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обнаруживать в реальном художественном тексте его составляющие: описание, повествование, рассуждение;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доказательно различать художественный и научно-популярный тексты;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аннотацию на отдельное литературное произведение и на сборник произведений;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находить нужные словарные статьи в словарях различных типов и читать словарную статью, извлекая необходимую информацию; </w:t>
            </w:r>
          </w:p>
          <w:p w:rsidR="00021B65" w:rsidRPr="00AD10CD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писать письма с соблюдением норм речевого этикета.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создавать тексты по предложенному заголовку;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или выборочно пересказывать текст;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 от другого лица;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тексты, в которых допущены нарушения культуры речи;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правильность выполнения учебной задачи: соотносить собственный текст с исходным (для изложений) и с назначением,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задачами, условиями общения (для самостоятельно создаваемых текстов).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1B65" w:rsidRPr="000D265C" w:rsidRDefault="00021B65" w:rsidP="00021B65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предмета</w:t>
      </w: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Фонетика и орфография. (25ч.)</w:t>
      </w: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).Место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ударения в слове: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разноместность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подвижность словесного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ударения.Расширение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написаний.Правописание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в приставках (на примере приставок за, про, на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).Правописание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в суффиксах (на примере суффиксов –лив-  и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-).написание двойных согласных в словах иноязычного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происхождения.Чередования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с нулевым звуком («беглый гласный»). Написание суффиксов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/ -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с учётом наличия/отсутствия беглого гласного (повторение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).Написание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/ё после шипящих в разных частях слова: корнях, суффиксах и окончаниях (повторение).Написание букв –и-/-ы- после приставки перед корнем, начинающимся на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и.Звукобуквенный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слова.Значение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слова. Лексическое и грамматическое значение слова. Связь значений слова между собой (прямое и переносное значение; разновидности переносных значений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).Омонимия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, антонимия, синонимия как лексические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явления.Паронимия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(без введения термина) в связи с вопросами культуры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речи.Активный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задач.Русская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словообразование. (15ч.)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).Морфемная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русского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слова.Две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глаголов.Разбор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 разных частей речи по составу.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 и лексика (70ч.)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существительное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предложении.Морфологический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имени существительного.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прилагательное.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Местоимение.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).личные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Глагол.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Категориальное значение глагола (значение действия). Грамматическое значение глагола и система его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словоизменения.Виды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безударных личных окончаний: необходимость определения спряжения глагола: по ударным личным окончаниям; по суффиксу начальной формы 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при  безударных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личных окончаниях. Правописание глаголов-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исключений.Правописание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глаголов в прошедшем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времени.Наблюдения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над значением и написанием глаголов в изъявительном и повелительном наклонении (без введения терминов) типа: вы пишете -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пишите.Синтаксическая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роль глаголов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Союз.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Синтаксис и пунктуация (25 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предложения.Формирование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умения составлять схему предложения с однородными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членами.Разбор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простого предложения по членам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предложения.Представления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сложном предложении (наблюдения).Сопоставление пунктуации в простых и сложных предложениях с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союзами.Использование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речи с элементами культуры речи (35 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изложения как жанра письменной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речи.Сочинение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наблюдениям с использованием описания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повествования.Определение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рецензия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».Сочинение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живописному произведению с использованием описания и повествования, с элементами рассуждения.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Азбука вежливости.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диалога.Правила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предлогов О, ОБ (о ёжике, об утке, об этом, о том, об изумрудном, о рубиновом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).Правила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числительных ОБА и ОБЕ в разных падежных формах.</w:t>
      </w: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/>
    <w:sectPr w:rsidR="009D2B73" w:rsidSect="00021B6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14"/>
    <w:rsid w:val="00021B65"/>
    <w:rsid w:val="00895114"/>
    <w:rsid w:val="009D2B73"/>
    <w:rsid w:val="00E9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05FEC-FDDA-4C9A-9995-295F8B5B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B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21B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021B65"/>
    <w:rPr>
      <w:rFonts w:ascii="Calibri" w:eastAsia="Times New Roman" w:hAnsi="Calibri" w:cs="Times New Roman"/>
    </w:rPr>
  </w:style>
  <w:style w:type="paragraph" w:customStyle="1" w:styleId="a6">
    <w:name w:val="Основной"/>
    <w:basedOn w:val="a"/>
    <w:link w:val="a7"/>
    <w:rsid w:val="00021B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7">
    <w:name w:val="Основной Знак"/>
    <w:link w:val="a6"/>
    <w:rsid w:val="00021B6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2159</Words>
  <Characters>12311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2020-01-09T05:35:00Z</dcterms:created>
  <dcterms:modified xsi:type="dcterms:W3CDTF">2020-01-10T05:08:00Z</dcterms:modified>
</cp:coreProperties>
</file>