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9E0" w:rsidRDefault="00C129E0" w:rsidP="00C129E0"/>
    <w:p w:rsidR="00D55404" w:rsidRPr="00D55404" w:rsidRDefault="00D55404" w:rsidP="00D5540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5404">
        <w:rPr>
          <w:b/>
          <w:sz w:val="28"/>
          <w:szCs w:val="28"/>
        </w:rPr>
        <w:t>Аннотация к рабочей программе по литературному чтению на родном</w:t>
      </w:r>
      <w:r w:rsidR="003F1FFA">
        <w:rPr>
          <w:b/>
          <w:sz w:val="28"/>
          <w:szCs w:val="28"/>
        </w:rPr>
        <w:t xml:space="preserve"> (татарском) языке, 5</w:t>
      </w:r>
      <w:r w:rsidRPr="00D55404">
        <w:rPr>
          <w:b/>
          <w:sz w:val="28"/>
          <w:szCs w:val="28"/>
        </w:rPr>
        <w:t xml:space="preserve"> класс.</w:t>
      </w:r>
    </w:p>
    <w:p w:rsidR="00EF6242" w:rsidRDefault="00EF6242" w:rsidP="001C7BBD">
      <w:pPr>
        <w:widowControl w:val="0"/>
        <w:suppressAutoHyphens/>
        <w:rPr>
          <w:bCs/>
          <w:color w:val="000000"/>
          <w:kern w:val="2"/>
          <w:sz w:val="22"/>
          <w:szCs w:val="22"/>
          <w:lang w:eastAsia="zh-CN" w:bidi="hi-IN"/>
        </w:rPr>
      </w:pPr>
    </w:p>
    <w:p w:rsidR="00D55404" w:rsidRDefault="00D55404" w:rsidP="001C7BBD">
      <w:pPr>
        <w:widowControl w:val="0"/>
        <w:suppressAutoHyphens/>
        <w:rPr>
          <w:bCs/>
          <w:color w:val="000000"/>
          <w:kern w:val="2"/>
          <w:sz w:val="22"/>
          <w:szCs w:val="22"/>
          <w:lang w:eastAsia="zh-CN" w:bidi="hi-IN"/>
        </w:rPr>
      </w:pPr>
    </w:p>
    <w:p w:rsidR="00A50DF3" w:rsidRPr="00A50DF3" w:rsidRDefault="00A50DF3" w:rsidP="00A50DF3">
      <w:pPr>
        <w:ind w:firstLine="708"/>
        <w:rPr>
          <w:b/>
          <w:sz w:val="22"/>
          <w:szCs w:val="22"/>
        </w:rPr>
      </w:pPr>
      <w:proofErr w:type="gramStart"/>
      <w:r w:rsidRPr="00A50DF3">
        <w:rPr>
          <w:sz w:val="22"/>
          <w:szCs w:val="22"/>
        </w:rPr>
        <w:t xml:space="preserve">Рабочая программа по </w:t>
      </w:r>
      <w:r>
        <w:rPr>
          <w:bCs/>
          <w:sz w:val="22"/>
          <w:szCs w:val="22"/>
        </w:rPr>
        <w:t>литературному чтению на</w:t>
      </w:r>
      <w:r w:rsidR="00DC485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родном (татарском) языке</w:t>
      </w:r>
      <w:r w:rsidRPr="00A50DF3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для обучающихся 5</w:t>
      </w:r>
      <w:r w:rsidRPr="00A50DF3">
        <w:rPr>
          <w:sz w:val="22"/>
          <w:szCs w:val="22"/>
        </w:rPr>
        <w:t xml:space="preserve"> класса составлена в соответствии с примерной программой по курсу «Татарская литература». 5-9 классы </w:t>
      </w:r>
      <w:proofErr w:type="spellStart"/>
      <w:r w:rsidRPr="00A50DF3">
        <w:rPr>
          <w:sz w:val="22"/>
          <w:szCs w:val="22"/>
        </w:rPr>
        <w:t>А.Р.Мотыйгуллиной</w:t>
      </w:r>
      <w:proofErr w:type="spellEnd"/>
      <w:r w:rsidRPr="00A50DF3">
        <w:rPr>
          <w:sz w:val="22"/>
          <w:szCs w:val="22"/>
        </w:rPr>
        <w:t xml:space="preserve">, Р.Г </w:t>
      </w:r>
      <w:proofErr w:type="spellStart"/>
      <w:r w:rsidRPr="00A50DF3">
        <w:rPr>
          <w:sz w:val="22"/>
          <w:szCs w:val="22"/>
        </w:rPr>
        <w:t>Ханнанова</w:t>
      </w:r>
      <w:proofErr w:type="spellEnd"/>
      <w:r w:rsidRPr="00A50DF3">
        <w:rPr>
          <w:sz w:val="22"/>
          <w:szCs w:val="22"/>
        </w:rPr>
        <w:t xml:space="preserve"> Казань, «</w:t>
      </w:r>
      <w:proofErr w:type="spellStart"/>
      <w:r w:rsidRPr="00A50DF3">
        <w:rPr>
          <w:sz w:val="22"/>
          <w:szCs w:val="22"/>
        </w:rPr>
        <w:t>Магариф</w:t>
      </w:r>
      <w:proofErr w:type="spellEnd"/>
      <w:r w:rsidRPr="00A50DF3">
        <w:rPr>
          <w:sz w:val="22"/>
          <w:szCs w:val="22"/>
        </w:rPr>
        <w:t>», 2015г.; Программой к завершенной предметной линии учебников «</w:t>
      </w:r>
      <w:r w:rsidRPr="00A50DF3">
        <w:rPr>
          <w:sz w:val="22"/>
          <w:szCs w:val="22"/>
        </w:rPr>
        <w:softHyphen/>
      </w:r>
      <w:r w:rsidRPr="00A50DF3">
        <w:rPr>
          <w:sz w:val="22"/>
          <w:szCs w:val="22"/>
        </w:rPr>
        <w:softHyphen/>
      </w:r>
      <w:r w:rsidRPr="00A50DF3">
        <w:rPr>
          <w:sz w:val="22"/>
          <w:szCs w:val="22"/>
        </w:rPr>
        <w:softHyphen/>
      </w:r>
      <w:r w:rsidRPr="00A50DF3">
        <w:rPr>
          <w:sz w:val="22"/>
          <w:szCs w:val="22"/>
        </w:rPr>
        <w:softHyphen/>
        <w:t>Татарская литература в двух частях».</w:t>
      </w:r>
      <w:proofErr w:type="gramEnd"/>
      <w:r w:rsidRPr="00A50DF3">
        <w:rPr>
          <w:sz w:val="22"/>
          <w:szCs w:val="22"/>
        </w:rPr>
        <w:t xml:space="preserve"> </w:t>
      </w:r>
      <w:proofErr w:type="spellStart"/>
      <w:r w:rsidRPr="00A50DF3">
        <w:rPr>
          <w:sz w:val="22"/>
          <w:szCs w:val="22"/>
        </w:rPr>
        <w:t>А.Р.Мотыйгуллина</w:t>
      </w:r>
      <w:proofErr w:type="spellEnd"/>
      <w:r w:rsidRPr="00A50DF3">
        <w:rPr>
          <w:sz w:val="22"/>
          <w:szCs w:val="22"/>
        </w:rPr>
        <w:t xml:space="preserve">, </w:t>
      </w:r>
      <w:proofErr w:type="spellStart"/>
      <w:r w:rsidRPr="00A50DF3">
        <w:rPr>
          <w:sz w:val="22"/>
          <w:szCs w:val="22"/>
        </w:rPr>
        <w:t>Р.Г.Ханнанов</w:t>
      </w:r>
      <w:proofErr w:type="spellEnd"/>
      <w:r w:rsidRPr="00A50DF3">
        <w:rPr>
          <w:sz w:val="22"/>
          <w:szCs w:val="22"/>
        </w:rPr>
        <w:t xml:space="preserve"> под ред. </w:t>
      </w:r>
      <w:proofErr w:type="spellStart"/>
      <w:r w:rsidRPr="00A50DF3">
        <w:rPr>
          <w:sz w:val="22"/>
          <w:szCs w:val="22"/>
        </w:rPr>
        <w:t>Д.Наврузовой</w:t>
      </w:r>
      <w:proofErr w:type="spellEnd"/>
      <w:r w:rsidRPr="00A50DF3">
        <w:rPr>
          <w:sz w:val="22"/>
          <w:szCs w:val="22"/>
        </w:rPr>
        <w:t xml:space="preserve">,  </w:t>
      </w:r>
      <w:proofErr w:type="spellStart"/>
      <w:r w:rsidRPr="00A50DF3">
        <w:rPr>
          <w:sz w:val="22"/>
          <w:szCs w:val="22"/>
        </w:rPr>
        <w:t>изд</w:t>
      </w:r>
      <w:proofErr w:type="gramStart"/>
      <w:r w:rsidRPr="00A50DF3">
        <w:rPr>
          <w:sz w:val="22"/>
          <w:szCs w:val="22"/>
        </w:rPr>
        <w:t>.К</w:t>
      </w:r>
      <w:proofErr w:type="gramEnd"/>
      <w:r w:rsidRPr="00A50DF3">
        <w:rPr>
          <w:sz w:val="22"/>
          <w:szCs w:val="22"/>
        </w:rPr>
        <w:t>азань</w:t>
      </w:r>
      <w:proofErr w:type="spellEnd"/>
      <w:r w:rsidRPr="00A50DF3">
        <w:rPr>
          <w:sz w:val="22"/>
          <w:szCs w:val="22"/>
        </w:rPr>
        <w:t xml:space="preserve"> «</w:t>
      </w:r>
      <w:proofErr w:type="spellStart"/>
      <w:r w:rsidRPr="00A50DF3">
        <w:rPr>
          <w:sz w:val="22"/>
          <w:szCs w:val="22"/>
        </w:rPr>
        <w:t>Магариф</w:t>
      </w:r>
      <w:proofErr w:type="spellEnd"/>
      <w:r w:rsidRPr="00A50DF3">
        <w:rPr>
          <w:sz w:val="22"/>
          <w:szCs w:val="22"/>
        </w:rPr>
        <w:t>- вакыт»,2014 г , основной образовательной программы основного общего образования МАОУ «</w:t>
      </w:r>
      <w:proofErr w:type="spellStart"/>
      <w:r w:rsidRPr="00A50DF3">
        <w:rPr>
          <w:sz w:val="22"/>
          <w:szCs w:val="22"/>
        </w:rPr>
        <w:t>Прииртышская</w:t>
      </w:r>
      <w:proofErr w:type="spellEnd"/>
      <w:r w:rsidRPr="00A50DF3">
        <w:rPr>
          <w:sz w:val="22"/>
          <w:szCs w:val="22"/>
        </w:rPr>
        <w:t xml:space="preserve"> СОШ».  </w:t>
      </w:r>
    </w:p>
    <w:p w:rsidR="00A50DF3" w:rsidRPr="00A50DF3" w:rsidRDefault="00A50DF3" w:rsidP="00A50DF3">
      <w:pPr>
        <w:ind w:firstLine="708"/>
        <w:rPr>
          <w:rFonts w:eastAsia="Calibri"/>
          <w:sz w:val="22"/>
          <w:szCs w:val="22"/>
        </w:rPr>
      </w:pPr>
      <w:r w:rsidRPr="00A50DF3">
        <w:rPr>
          <w:rFonts w:eastAsia="Calibri"/>
          <w:sz w:val="22"/>
          <w:szCs w:val="22"/>
        </w:rPr>
        <w:t>На изучение пре</w:t>
      </w:r>
      <w:r w:rsidR="003F1FFA">
        <w:rPr>
          <w:rFonts w:eastAsia="Calibri"/>
          <w:sz w:val="22"/>
          <w:szCs w:val="22"/>
        </w:rPr>
        <w:t>дмета татарская литература  в  5</w:t>
      </w:r>
      <w:bookmarkStart w:id="0" w:name="_GoBack"/>
      <w:bookmarkEnd w:id="0"/>
      <w:r w:rsidRPr="00A50DF3">
        <w:rPr>
          <w:rFonts w:eastAsia="Calibri"/>
          <w:sz w:val="22"/>
          <w:szCs w:val="22"/>
        </w:rPr>
        <w:t xml:space="preserve">  классе в учебном плане филиала МАОУ «</w:t>
      </w:r>
      <w:proofErr w:type="spellStart"/>
      <w:r w:rsidRPr="00A50DF3">
        <w:rPr>
          <w:rFonts w:eastAsia="Calibri"/>
          <w:sz w:val="22"/>
          <w:szCs w:val="22"/>
        </w:rPr>
        <w:t>Прииртышская</w:t>
      </w:r>
      <w:proofErr w:type="spellEnd"/>
      <w:r w:rsidRPr="00A50DF3">
        <w:rPr>
          <w:rFonts w:eastAsia="Calibri"/>
          <w:sz w:val="22"/>
          <w:szCs w:val="22"/>
        </w:rPr>
        <w:t xml:space="preserve"> СОШ» - «</w:t>
      </w:r>
      <w:proofErr w:type="spellStart"/>
      <w:r w:rsidRPr="00A50DF3">
        <w:rPr>
          <w:rFonts w:eastAsia="Calibri"/>
          <w:sz w:val="22"/>
          <w:szCs w:val="22"/>
        </w:rPr>
        <w:t>Полуяновская</w:t>
      </w:r>
      <w:proofErr w:type="spellEnd"/>
      <w:r w:rsidRPr="00A50DF3">
        <w:rPr>
          <w:rFonts w:eastAsia="Calibri"/>
          <w:sz w:val="22"/>
          <w:szCs w:val="22"/>
        </w:rPr>
        <w:t xml:space="preserve"> СОШ» отводится  1 час в неделю,  34 часа в год</w:t>
      </w:r>
    </w:p>
    <w:p w:rsidR="00EF6242" w:rsidRDefault="00EF6242" w:rsidP="001C7BBD">
      <w:pPr>
        <w:widowControl w:val="0"/>
        <w:suppressAutoHyphens/>
        <w:rPr>
          <w:bCs/>
          <w:color w:val="000000"/>
          <w:kern w:val="2"/>
          <w:sz w:val="22"/>
          <w:szCs w:val="22"/>
          <w:lang w:eastAsia="zh-CN" w:bidi="hi-IN"/>
        </w:rPr>
      </w:pPr>
    </w:p>
    <w:p w:rsidR="00C129E0" w:rsidRPr="006A6E1A" w:rsidRDefault="00C129E0" w:rsidP="005F6D84">
      <w:pPr>
        <w:pStyle w:val="a8"/>
        <w:ind w:firstLine="708"/>
        <w:jc w:val="both"/>
        <w:rPr>
          <w:rFonts w:ascii="Times New Roman" w:hAnsi="Times New Roman" w:cs="Times New Roman"/>
        </w:rPr>
      </w:pPr>
    </w:p>
    <w:p w:rsidR="00C129E0" w:rsidRPr="006A6E1A" w:rsidRDefault="00C129E0" w:rsidP="00C129E0">
      <w:pPr>
        <w:suppressAutoHyphens/>
        <w:rPr>
          <w:b/>
          <w:sz w:val="22"/>
          <w:szCs w:val="22"/>
          <w:lang w:eastAsia="ar-SA"/>
        </w:rPr>
      </w:pPr>
      <w:r w:rsidRPr="006A6E1A">
        <w:rPr>
          <w:b/>
          <w:sz w:val="22"/>
          <w:szCs w:val="22"/>
          <w:lang w:eastAsia="ar-SA"/>
        </w:rPr>
        <w:t>I</w:t>
      </w:r>
      <w:r w:rsidRPr="006A6E1A">
        <w:rPr>
          <w:sz w:val="22"/>
          <w:szCs w:val="22"/>
          <w:lang w:eastAsia="ar-SA"/>
        </w:rPr>
        <w:t xml:space="preserve">. </w:t>
      </w:r>
      <w:r w:rsidRPr="006A6E1A">
        <w:rPr>
          <w:b/>
          <w:sz w:val="22"/>
          <w:szCs w:val="22"/>
          <w:lang w:eastAsia="ar-SA"/>
        </w:rPr>
        <w:t>ПЛАНИРУЕМЫЕ РЕЗУЛЬТАТЫ ОСВОЕНИЯ ПРОГРАММЫ</w:t>
      </w:r>
    </w:p>
    <w:p w:rsidR="00C129E0" w:rsidRPr="006A6E1A" w:rsidRDefault="00C129E0" w:rsidP="00C129E0">
      <w:pPr>
        <w:ind w:firstLine="709"/>
        <w:jc w:val="both"/>
        <w:rPr>
          <w:sz w:val="22"/>
          <w:szCs w:val="22"/>
        </w:rPr>
      </w:pPr>
      <w:r w:rsidRPr="006A6E1A">
        <w:rPr>
          <w:b/>
          <w:sz w:val="22"/>
          <w:szCs w:val="22"/>
        </w:rPr>
        <w:t>Предметные результаты</w:t>
      </w:r>
      <w:r w:rsidRPr="006A6E1A">
        <w:rPr>
          <w:sz w:val="22"/>
          <w:szCs w:val="22"/>
        </w:rPr>
        <w:t xml:space="preserve"> освоения курса </w:t>
      </w:r>
      <w:r w:rsidR="00A50DF3">
        <w:rPr>
          <w:bCs/>
          <w:sz w:val="22"/>
          <w:szCs w:val="22"/>
        </w:rPr>
        <w:t>литературному чтению на</w:t>
      </w:r>
      <w:r w:rsidR="00D55404">
        <w:rPr>
          <w:bCs/>
          <w:sz w:val="22"/>
          <w:szCs w:val="22"/>
        </w:rPr>
        <w:t xml:space="preserve"> </w:t>
      </w:r>
      <w:r w:rsidR="00A50DF3">
        <w:rPr>
          <w:bCs/>
          <w:sz w:val="22"/>
          <w:szCs w:val="22"/>
        </w:rPr>
        <w:t>родном (татарском) языке</w:t>
      </w:r>
      <w:r w:rsidR="00A50DF3" w:rsidRPr="006A6E1A">
        <w:rPr>
          <w:sz w:val="22"/>
          <w:szCs w:val="22"/>
        </w:rPr>
        <w:t xml:space="preserve"> </w:t>
      </w:r>
      <w:r w:rsidRPr="006A6E1A">
        <w:rPr>
          <w:sz w:val="22"/>
          <w:szCs w:val="22"/>
        </w:rPr>
        <w:t>на уровне основного общего образования предполагают: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>1) осознание значимости чтения и изучения родной литературы для своего дальнейшего развития;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>формирование потребности в систематическом чтении как средстве познания мира и себя в этом мире,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>гармонизации отношений человека и общества, многоаспектного диалога;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>2) понимание родной литературы как одной из основных национально-культурных ценностей народа,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>как особого способа познания жизни;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 xml:space="preserve">3) обеспечение культурной самоидентификации, осознание </w:t>
      </w:r>
      <w:proofErr w:type="gramStart"/>
      <w:r w:rsidRPr="006A6E1A">
        <w:rPr>
          <w:rFonts w:eastAsia="Calibri"/>
          <w:sz w:val="22"/>
          <w:szCs w:val="22"/>
          <w:lang w:eastAsia="en-US"/>
        </w:rPr>
        <w:t>коммуникативно-эстетических</w:t>
      </w:r>
      <w:proofErr w:type="gramEnd"/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>возможностей родного языка на основе изучения выдающихся произведений культуры своего народа,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>российской и мировой культуры;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>4) воспитание квалифицированного читателя со сформированным эстетическим вкусом, способного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>аргументировать свое мнение и оформлять его словесно в устных и письменных высказываниях разных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>жанров, создавать развернутые высказывания аналитического и интерпретирующего характера,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 xml:space="preserve">участвовать в обсуждении </w:t>
      </w:r>
      <w:proofErr w:type="gramStart"/>
      <w:r w:rsidRPr="006A6E1A">
        <w:rPr>
          <w:rFonts w:eastAsia="Calibri"/>
          <w:sz w:val="22"/>
          <w:szCs w:val="22"/>
          <w:lang w:eastAsia="en-US"/>
        </w:rPr>
        <w:t>прочитанного</w:t>
      </w:r>
      <w:proofErr w:type="gramEnd"/>
      <w:r w:rsidRPr="006A6E1A">
        <w:rPr>
          <w:rFonts w:eastAsia="Calibri"/>
          <w:sz w:val="22"/>
          <w:szCs w:val="22"/>
          <w:lang w:eastAsia="en-US"/>
        </w:rPr>
        <w:t>, сознательно планировать свое досуговое чтение;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>5) развитие способности понимать литературные художественные произведения, отражающие разные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>этнокультурные традиции;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>6) овладение процедурами смыслового и эстетического анализа текста на основе понимания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 xml:space="preserve">принципиальных отличий литературного художественного текста </w:t>
      </w:r>
      <w:proofErr w:type="gramStart"/>
      <w:r w:rsidRPr="006A6E1A">
        <w:rPr>
          <w:rFonts w:eastAsia="Calibri"/>
          <w:sz w:val="22"/>
          <w:szCs w:val="22"/>
          <w:lang w:eastAsia="en-US"/>
        </w:rPr>
        <w:t>от</w:t>
      </w:r>
      <w:proofErr w:type="gramEnd"/>
      <w:r w:rsidRPr="006A6E1A">
        <w:rPr>
          <w:rFonts w:eastAsia="Calibri"/>
          <w:sz w:val="22"/>
          <w:szCs w:val="22"/>
          <w:lang w:eastAsia="en-US"/>
        </w:rPr>
        <w:t xml:space="preserve"> научного, делового, публицистического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A6E1A">
        <w:rPr>
          <w:rFonts w:eastAsia="Calibri"/>
          <w:sz w:val="22"/>
          <w:szCs w:val="22"/>
          <w:lang w:eastAsia="en-US"/>
        </w:rPr>
        <w:t>и т.п., формирование умений воспринимать, анализировать, критически оценивать и интерпретировать</w:t>
      </w:r>
    </w:p>
    <w:p w:rsidR="00C129E0" w:rsidRPr="006A6E1A" w:rsidRDefault="00C129E0" w:rsidP="00C129E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6A6E1A">
        <w:rPr>
          <w:rFonts w:eastAsia="Calibri"/>
          <w:sz w:val="22"/>
          <w:szCs w:val="22"/>
          <w:lang w:eastAsia="en-US"/>
        </w:rPr>
        <w:t>прочитанное</w:t>
      </w:r>
      <w:proofErr w:type="gramEnd"/>
      <w:r w:rsidRPr="006A6E1A">
        <w:rPr>
          <w:rFonts w:eastAsia="Calibri"/>
          <w:sz w:val="22"/>
          <w:szCs w:val="22"/>
          <w:lang w:eastAsia="en-US"/>
        </w:rPr>
        <w:t>, осознавать художественную картину жизни, отраженную в литературном произведении, на</w:t>
      </w:r>
    </w:p>
    <w:p w:rsidR="00C129E0" w:rsidRPr="006A6E1A" w:rsidRDefault="00C129E0" w:rsidP="00C129E0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6A6E1A">
        <w:rPr>
          <w:rFonts w:eastAsia="Calibri"/>
          <w:sz w:val="22"/>
          <w:szCs w:val="22"/>
          <w:lang w:eastAsia="en-US"/>
        </w:rPr>
        <w:t>уровне</w:t>
      </w:r>
      <w:proofErr w:type="gramEnd"/>
      <w:r w:rsidRPr="006A6E1A">
        <w:rPr>
          <w:rFonts w:eastAsia="Calibri"/>
          <w:sz w:val="22"/>
          <w:szCs w:val="22"/>
          <w:lang w:eastAsia="en-US"/>
        </w:rPr>
        <w:t xml:space="preserve"> не только эмоционального восприятия, но и интеллектуального осмысления.</w:t>
      </w:r>
    </w:p>
    <w:p w:rsidR="008F4775" w:rsidRPr="008F4775" w:rsidRDefault="00C129E0" w:rsidP="008F4775">
      <w:pPr>
        <w:rPr>
          <w:sz w:val="22"/>
          <w:szCs w:val="22"/>
        </w:rPr>
      </w:pPr>
      <w:r w:rsidRPr="006A6E1A">
        <w:rPr>
          <w:sz w:val="22"/>
          <w:szCs w:val="22"/>
        </w:rPr>
        <w:t>В результате изучения</w:t>
      </w:r>
      <w:r w:rsidR="008F4775">
        <w:rPr>
          <w:sz w:val="22"/>
          <w:szCs w:val="22"/>
        </w:rPr>
        <w:t xml:space="preserve">  </w:t>
      </w:r>
      <w:r w:rsidRPr="006A6E1A">
        <w:rPr>
          <w:sz w:val="22"/>
          <w:szCs w:val="22"/>
        </w:rPr>
        <w:t xml:space="preserve"> </w:t>
      </w:r>
      <w:r w:rsidR="008F4775" w:rsidRPr="008F4775">
        <w:rPr>
          <w:rFonts w:eastAsiaTheme="minorEastAsia"/>
          <w:bCs/>
          <w:sz w:val="22"/>
          <w:szCs w:val="22"/>
        </w:rPr>
        <w:t>литературного чтения на родном (татарском) языке</w:t>
      </w:r>
    </w:p>
    <w:p w:rsidR="00C129E0" w:rsidRPr="006A6E1A" w:rsidRDefault="008F4775" w:rsidP="008F4775">
      <w:pPr>
        <w:spacing w:after="200"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C129E0" w:rsidRPr="006A6E1A">
        <w:rPr>
          <w:sz w:val="22"/>
          <w:szCs w:val="22"/>
        </w:rPr>
        <w:t xml:space="preserve">   </w:t>
      </w:r>
      <w:r w:rsidR="00C129E0" w:rsidRPr="006A6E1A">
        <w:rPr>
          <w:b/>
          <w:sz w:val="22"/>
          <w:szCs w:val="22"/>
        </w:rPr>
        <w:t xml:space="preserve">ученик научится:  </w:t>
      </w:r>
    </w:p>
    <w:p w:rsidR="00A5478E" w:rsidRPr="006A6E1A" w:rsidRDefault="00A5478E" w:rsidP="00A5478E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 w:firstLine="0"/>
        <w:jc w:val="both"/>
        <w:rPr>
          <w:rFonts w:eastAsia="MS Mincho"/>
          <w:sz w:val="22"/>
          <w:szCs w:val="22"/>
        </w:rPr>
      </w:pPr>
      <w:r w:rsidRPr="006A6E1A">
        <w:rPr>
          <w:rFonts w:eastAsia="MS Mincho"/>
          <w:sz w:val="22"/>
          <w:szCs w:val="22"/>
        </w:rPr>
        <w:t>определять тему и основную мысль произведения</w:t>
      </w:r>
      <w:proofErr w:type="gramStart"/>
      <w:r w:rsidRPr="006A6E1A">
        <w:rPr>
          <w:rFonts w:eastAsia="MS Mincho"/>
          <w:sz w:val="22"/>
          <w:szCs w:val="22"/>
        </w:rPr>
        <w:t xml:space="preserve"> ;</w:t>
      </w:r>
      <w:proofErr w:type="gramEnd"/>
    </w:p>
    <w:p w:rsidR="00A5478E" w:rsidRPr="006A6E1A" w:rsidRDefault="00A5478E" w:rsidP="00A5478E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 w:firstLine="0"/>
        <w:jc w:val="both"/>
        <w:rPr>
          <w:rFonts w:eastAsia="MS Mincho"/>
          <w:sz w:val="22"/>
          <w:szCs w:val="22"/>
        </w:rPr>
      </w:pPr>
      <w:r w:rsidRPr="006A6E1A">
        <w:rPr>
          <w:rFonts w:eastAsia="MS Mincho"/>
          <w:sz w:val="22"/>
          <w:szCs w:val="22"/>
        </w:rPr>
        <w:lastRenderedPageBreak/>
        <w:t>владеть различными видами пересказа;</w:t>
      </w:r>
    </w:p>
    <w:p w:rsidR="00A5478E" w:rsidRPr="006A6E1A" w:rsidRDefault="00A5478E" w:rsidP="00A5478E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 w:firstLine="0"/>
        <w:jc w:val="both"/>
        <w:rPr>
          <w:rFonts w:eastAsia="MS Mincho"/>
          <w:sz w:val="22"/>
          <w:szCs w:val="22"/>
        </w:rPr>
      </w:pPr>
      <w:r w:rsidRPr="006A6E1A">
        <w:rPr>
          <w:rFonts w:eastAsia="MS Mincho"/>
          <w:sz w:val="22"/>
          <w:szCs w:val="22"/>
        </w:rPr>
        <w:t xml:space="preserve">характеризовать героев-персонажей, давать их сравнительные характеристики; </w:t>
      </w:r>
    </w:p>
    <w:p w:rsidR="00A5478E" w:rsidRPr="006A6E1A" w:rsidRDefault="00A5478E" w:rsidP="00A5478E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 w:firstLine="0"/>
        <w:jc w:val="both"/>
        <w:rPr>
          <w:rFonts w:eastAsia="MS Mincho"/>
          <w:sz w:val="22"/>
          <w:szCs w:val="22"/>
        </w:rPr>
      </w:pPr>
      <w:r w:rsidRPr="006A6E1A">
        <w:rPr>
          <w:rFonts w:eastAsia="MS Mincho"/>
          <w:sz w:val="22"/>
          <w:szCs w:val="22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функции; </w:t>
      </w:r>
    </w:p>
    <w:p w:rsidR="00A5478E" w:rsidRPr="006A6E1A" w:rsidRDefault="00A5478E" w:rsidP="00A5478E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 w:firstLine="0"/>
        <w:jc w:val="both"/>
        <w:rPr>
          <w:rFonts w:eastAsia="MS Mincho"/>
          <w:sz w:val="22"/>
          <w:szCs w:val="22"/>
        </w:rPr>
      </w:pPr>
      <w:r w:rsidRPr="006A6E1A">
        <w:rPr>
          <w:rFonts w:eastAsia="MS Mincho"/>
          <w:sz w:val="22"/>
          <w:szCs w:val="22"/>
        </w:rPr>
        <w:t xml:space="preserve">определять </w:t>
      </w:r>
      <w:proofErr w:type="spellStart"/>
      <w:r w:rsidRPr="006A6E1A">
        <w:rPr>
          <w:rFonts w:eastAsia="MS Mincho"/>
          <w:sz w:val="22"/>
          <w:szCs w:val="22"/>
        </w:rPr>
        <w:t>родо</w:t>
      </w:r>
      <w:proofErr w:type="spellEnd"/>
      <w:r w:rsidRPr="006A6E1A">
        <w:rPr>
          <w:rFonts w:eastAsia="MS Mincho"/>
          <w:sz w:val="22"/>
          <w:szCs w:val="22"/>
        </w:rPr>
        <w:t xml:space="preserve">-жанровую специфику художественного произведения; </w:t>
      </w:r>
    </w:p>
    <w:p w:rsidR="00A5478E" w:rsidRPr="006A6E1A" w:rsidRDefault="00A5478E" w:rsidP="00A5478E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 w:firstLine="0"/>
        <w:jc w:val="both"/>
        <w:rPr>
          <w:rFonts w:eastAsia="MS Mincho"/>
          <w:sz w:val="22"/>
          <w:szCs w:val="22"/>
        </w:rPr>
      </w:pPr>
      <w:r w:rsidRPr="006A6E1A">
        <w:rPr>
          <w:rFonts w:eastAsia="MS Mincho"/>
          <w:sz w:val="22"/>
          <w:szCs w:val="22"/>
        </w:rPr>
        <w:t>выделять в произведениях элементы художественной формы и обнаруживать связи между ними;</w:t>
      </w:r>
    </w:p>
    <w:p w:rsidR="00A5478E" w:rsidRPr="006A6E1A" w:rsidRDefault="00A5478E" w:rsidP="00A5478E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 w:firstLine="0"/>
        <w:jc w:val="both"/>
        <w:rPr>
          <w:rFonts w:eastAsia="MS Mincho"/>
          <w:sz w:val="22"/>
          <w:szCs w:val="22"/>
        </w:rPr>
      </w:pPr>
      <w:r w:rsidRPr="006A6E1A">
        <w:rPr>
          <w:sz w:val="22"/>
          <w:szCs w:val="22"/>
        </w:rPr>
        <w:t>выявлять и осмыслять формы авторской оценки героев, событий, характер авторских взаимоотношений с «читателем» как адресатом произведения</w:t>
      </w:r>
      <w:proofErr w:type="gramStart"/>
      <w:r w:rsidRPr="006A6E1A">
        <w:rPr>
          <w:sz w:val="22"/>
          <w:szCs w:val="22"/>
        </w:rPr>
        <w:t xml:space="preserve"> </w:t>
      </w:r>
      <w:r w:rsidRPr="006A6E1A">
        <w:rPr>
          <w:rFonts w:eastAsia="MS Mincho"/>
          <w:sz w:val="22"/>
          <w:szCs w:val="22"/>
        </w:rPr>
        <w:t>;</w:t>
      </w:r>
      <w:proofErr w:type="gramEnd"/>
      <w:r w:rsidRPr="006A6E1A">
        <w:rPr>
          <w:rFonts w:eastAsia="MS Mincho"/>
          <w:sz w:val="22"/>
          <w:szCs w:val="22"/>
        </w:rPr>
        <w:t xml:space="preserve"> </w:t>
      </w:r>
    </w:p>
    <w:p w:rsidR="00A5478E" w:rsidRPr="006A6E1A" w:rsidRDefault="00A5478E" w:rsidP="00A5478E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 w:firstLine="0"/>
        <w:jc w:val="both"/>
        <w:rPr>
          <w:rFonts w:eastAsia="MS Mincho"/>
          <w:sz w:val="22"/>
          <w:szCs w:val="22"/>
        </w:rPr>
      </w:pPr>
      <w:r w:rsidRPr="006A6E1A">
        <w:rPr>
          <w:rFonts w:eastAsia="MS Mincho"/>
          <w:sz w:val="22"/>
          <w:szCs w:val="22"/>
        </w:rPr>
        <w:t>пользоваться основными теоретико-литературными терминами и понятиями  как инструментом анализа и интерпретации художественного текста;</w:t>
      </w:r>
    </w:p>
    <w:p w:rsidR="00A5478E" w:rsidRPr="006A6E1A" w:rsidRDefault="00A5478E" w:rsidP="00A5478E">
      <w:pPr>
        <w:numPr>
          <w:ilvl w:val="0"/>
          <w:numId w:val="7"/>
        </w:numPr>
        <w:tabs>
          <w:tab w:val="left" w:pos="709"/>
        </w:tabs>
        <w:ind w:left="426" w:firstLine="0"/>
        <w:jc w:val="both"/>
        <w:rPr>
          <w:rFonts w:eastAsia="MS Mincho"/>
          <w:sz w:val="22"/>
          <w:szCs w:val="22"/>
        </w:rPr>
      </w:pPr>
      <w:r w:rsidRPr="006A6E1A">
        <w:rPr>
          <w:rFonts w:eastAsia="MS Mincho"/>
          <w:sz w:val="22"/>
          <w:szCs w:val="22"/>
        </w:rPr>
        <w:t>собирать материал и обрабатывать информацию, необходимую для составления плана, сочинения,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тему;</w:t>
      </w:r>
    </w:p>
    <w:p w:rsidR="00A5478E" w:rsidRPr="006A6E1A" w:rsidRDefault="00A5478E" w:rsidP="00A5478E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 w:firstLine="0"/>
        <w:jc w:val="both"/>
        <w:rPr>
          <w:rFonts w:eastAsia="MS Mincho"/>
          <w:sz w:val="22"/>
          <w:szCs w:val="22"/>
        </w:rPr>
      </w:pPr>
      <w:r w:rsidRPr="006A6E1A">
        <w:rPr>
          <w:rFonts w:eastAsia="MS Mincho"/>
          <w:sz w:val="22"/>
          <w:szCs w:val="22"/>
        </w:rPr>
        <w:t>выражать личное отношение к художественному произведению, аргументировать свою точку зрения;</w:t>
      </w:r>
    </w:p>
    <w:p w:rsidR="00A5478E" w:rsidRPr="006A6E1A" w:rsidRDefault="00A5478E" w:rsidP="00A5478E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ind w:left="426" w:firstLine="0"/>
        <w:jc w:val="both"/>
        <w:rPr>
          <w:rFonts w:eastAsia="MS Mincho"/>
          <w:sz w:val="22"/>
          <w:szCs w:val="22"/>
        </w:rPr>
      </w:pPr>
      <w:r w:rsidRPr="006A6E1A">
        <w:rPr>
          <w:rFonts w:eastAsia="MS Mincho"/>
          <w:sz w:val="22"/>
          <w:szCs w:val="22"/>
        </w:rPr>
        <w:t xml:space="preserve">выразительно читать с листа и наизусть произведения фрагменты произведений художественной литературы, передавая личное отношение к произведению; </w:t>
      </w:r>
    </w:p>
    <w:p w:rsidR="00A5478E" w:rsidRPr="006A6E1A" w:rsidRDefault="00A5478E" w:rsidP="00A5478E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 w:firstLine="0"/>
        <w:jc w:val="both"/>
        <w:rPr>
          <w:rFonts w:eastAsia="MS Mincho"/>
          <w:sz w:val="22"/>
          <w:szCs w:val="22"/>
        </w:rPr>
      </w:pPr>
      <w:r w:rsidRPr="006A6E1A">
        <w:rPr>
          <w:rFonts w:eastAsia="MS Mincho"/>
          <w:sz w:val="22"/>
          <w:szCs w:val="22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</w:t>
      </w:r>
    </w:p>
    <w:p w:rsidR="00A5478E" w:rsidRPr="006A6E1A" w:rsidRDefault="00A5478E" w:rsidP="00A5478E">
      <w:pPr>
        <w:jc w:val="both"/>
        <w:rPr>
          <w:b/>
          <w:sz w:val="22"/>
          <w:szCs w:val="22"/>
        </w:rPr>
      </w:pPr>
      <w:r w:rsidRPr="006A6E1A">
        <w:rPr>
          <w:b/>
          <w:sz w:val="22"/>
          <w:szCs w:val="22"/>
        </w:rPr>
        <w:t>Ученик получит возможность научиться:</w:t>
      </w:r>
    </w:p>
    <w:p w:rsidR="00C420D5" w:rsidRPr="006A6E1A" w:rsidRDefault="00C420D5" w:rsidP="00C420D5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6A6E1A">
        <w:rPr>
          <w:color w:val="000000"/>
          <w:sz w:val="22"/>
          <w:szCs w:val="22"/>
        </w:rPr>
        <w:t>находить в тексте средства художественной выразительности (звукоподражание, сравнение), понимать их роль в произведении, использовать выразительные средства языка в собственном высказывании;</w:t>
      </w:r>
    </w:p>
    <w:p w:rsidR="00C420D5" w:rsidRPr="006A6E1A" w:rsidRDefault="00C420D5" w:rsidP="00C420D5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6A6E1A">
        <w:rPr>
          <w:color w:val="000000"/>
          <w:sz w:val="22"/>
          <w:szCs w:val="22"/>
        </w:rPr>
        <w:t>объяснять значение незнакомого слова с опорой на контекст и с использованием словарей;</w:t>
      </w:r>
    </w:p>
    <w:p w:rsidR="00C420D5" w:rsidRPr="006A6E1A" w:rsidRDefault="00C420D5" w:rsidP="00C420D5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6A6E1A">
        <w:rPr>
          <w:color w:val="000000"/>
          <w:sz w:val="22"/>
          <w:szCs w:val="22"/>
        </w:rPr>
        <w:t>составлять устное высказывание на заданную тему по образцу (на основе прочитанного или прослушанного произведения);</w:t>
      </w:r>
    </w:p>
    <w:p w:rsidR="00C420D5" w:rsidRPr="006A6E1A" w:rsidRDefault="00C420D5" w:rsidP="00C420D5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6A6E1A">
        <w:rPr>
          <w:color w:val="000000"/>
          <w:sz w:val="22"/>
          <w:szCs w:val="22"/>
        </w:rPr>
        <w:t xml:space="preserve">применять читательский опыт в элементарных видах речевой творческой деятельности: выразительное чтение, чтение по ролям, драматизация, словесное иллюстрирование, рассказ с изменением лица рассказчика, с вымышленным продолжением, создание собственных произведений по аналогии с </w:t>
      </w:r>
      <w:proofErr w:type="gramStart"/>
      <w:r w:rsidRPr="006A6E1A">
        <w:rPr>
          <w:color w:val="000000"/>
          <w:sz w:val="22"/>
          <w:szCs w:val="22"/>
        </w:rPr>
        <w:t>прочитанными</w:t>
      </w:r>
      <w:proofErr w:type="gramEnd"/>
      <w:r w:rsidRPr="006A6E1A">
        <w:rPr>
          <w:color w:val="000000"/>
          <w:sz w:val="22"/>
          <w:szCs w:val="22"/>
        </w:rPr>
        <w:t>;</w:t>
      </w:r>
    </w:p>
    <w:p w:rsidR="00C420D5" w:rsidRPr="006A6E1A" w:rsidRDefault="00C420D5" w:rsidP="00C420D5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6A6E1A">
        <w:rPr>
          <w:color w:val="000000"/>
          <w:sz w:val="22"/>
          <w:szCs w:val="22"/>
        </w:rPr>
        <w:t>ориентироваться в книге/учебнике, опираясь на её аппарат (обложку, оглавление, аннотацию, предисловие, иллюстрации);</w:t>
      </w:r>
    </w:p>
    <w:p w:rsidR="00C420D5" w:rsidRPr="006A6E1A" w:rsidRDefault="00C420D5" w:rsidP="00C420D5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6A6E1A">
        <w:rPr>
          <w:color w:val="000000"/>
          <w:sz w:val="22"/>
          <w:szCs w:val="22"/>
        </w:rPr>
        <w:t>выбирать книгу для самостоятельного чтения по совету взрослого, уметь пользоваться систематическим каталогом;</w:t>
      </w:r>
    </w:p>
    <w:p w:rsidR="00C420D5" w:rsidRPr="006A6E1A" w:rsidRDefault="00C420D5" w:rsidP="00C420D5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6A6E1A">
        <w:rPr>
          <w:color w:val="000000"/>
          <w:sz w:val="22"/>
          <w:szCs w:val="22"/>
        </w:rPr>
        <w:t>рассказать о прочитанной книге (автор, название, тема);</w:t>
      </w:r>
    </w:p>
    <w:p w:rsidR="00C420D5" w:rsidRPr="006A6E1A" w:rsidRDefault="00C420D5" w:rsidP="00C420D5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6A6E1A">
        <w:rPr>
          <w:color w:val="000000"/>
          <w:sz w:val="22"/>
          <w:szCs w:val="22"/>
        </w:rPr>
        <w:t>под руководством взрослого обращаться к справочной литературе для получения дополнительной информации в соответствии с учебной задачей.</w:t>
      </w:r>
    </w:p>
    <w:p w:rsidR="005F6D84" w:rsidRPr="006A6E1A" w:rsidRDefault="005F6D84" w:rsidP="005F6D84">
      <w:pPr>
        <w:tabs>
          <w:tab w:val="left" w:pos="5235"/>
          <w:tab w:val="center" w:pos="7650"/>
        </w:tabs>
        <w:ind w:right="98"/>
        <w:rPr>
          <w:b/>
          <w:sz w:val="22"/>
          <w:szCs w:val="22"/>
        </w:rPr>
      </w:pPr>
    </w:p>
    <w:p w:rsidR="00C420D5" w:rsidRPr="00C420D5" w:rsidRDefault="00C420D5" w:rsidP="00C420D5">
      <w:pPr>
        <w:widowControl w:val="0"/>
        <w:tabs>
          <w:tab w:val="left" w:pos="720"/>
        </w:tabs>
        <w:suppressAutoHyphens/>
        <w:jc w:val="both"/>
        <w:rPr>
          <w:rFonts w:eastAsia="Arial" w:cs="Calibri"/>
          <w:b/>
          <w:sz w:val="22"/>
          <w:szCs w:val="22"/>
          <w:lang w:eastAsia="ar-SA"/>
        </w:rPr>
      </w:pPr>
      <w:r w:rsidRPr="00C420D5">
        <w:rPr>
          <w:rFonts w:eastAsia="Arial" w:cs="Calibri"/>
          <w:b/>
          <w:sz w:val="22"/>
          <w:szCs w:val="22"/>
          <w:lang w:val="en-US" w:eastAsia="ar-SA"/>
        </w:rPr>
        <w:t>III</w:t>
      </w:r>
      <w:r w:rsidRPr="00C420D5">
        <w:rPr>
          <w:rFonts w:eastAsia="Arial" w:cs="Calibri"/>
          <w:b/>
          <w:sz w:val="22"/>
          <w:szCs w:val="22"/>
          <w:lang w:eastAsia="ar-SA"/>
        </w:rPr>
        <w:t xml:space="preserve">. Содержание учебного курса  </w:t>
      </w:r>
    </w:p>
    <w:p w:rsidR="00B43836" w:rsidRPr="006A6E1A" w:rsidRDefault="00B43836" w:rsidP="00C420D5">
      <w:pPr>
        <w:rPr>
          <w:b/>
          <w:sz w:val="22"/>
          <w:szCs w:val="22"/>
        </w:rPr>
      </w:pPr>
    </w:p>
    <w:tbl>
      <w:tblPr>
        <w:tblW w:w="8260" w:type="dxa"/>
        <w:tblInd w:w="89" w:type="dxa"/>
        <w:tblLook w:val="04A0" w:firstRow="1" w:lastRow="0" w:firstColumn="1" w:lastColumn="0" w:noHBand="0" w:noVBand="1"/>
      </w:tblPr>
      <w:tblGrid>
        <w:gridCol w:w="8260"/>
      </w:tblGrid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Введен</w:t>
            </w:r>
            <w:r w:rsidR="00C420D5" w:rsidRPr="006A6E1A">
              <w:rPr>
                <w:rFonts w:ascii="Times New Roman" w:hAnsi="Times New Roman" w:cs="Times New Roman"/>
              </w:rPr>
              <w:t>ие в устное народное творчество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Ознакомление с татарской народной сказкой «Падчерица» (</w:t>
            </w:r>
            <w:proofErr w:type="spellStart"/>
            <w:r w:rsidRPr="006A6E1A">
              <w:rPr>
                <w:rFonts w:ascii="Times New Roman" w:hAnsi="Times New Roman" w:cs="Times New Roman"/>
              </w:rPr>
              <w:t>Уги</w:t>
            </w:r>
            <w:proofErr w:type="spellEnd"/>
            <w:r w:rsidRPr="006A6E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кыз</w:t>
            </w:r>
            <w:proofErr w:type="spellEnd"/>
            <w:r w:rsidRPr="006A6E1A">
              <w:rPr>
                <w:rFonts w:ascii="Times New Roman" w:hAnsi="Times New Roman" w:cs="Times New Roman"/>
              </w:rPr>
              <w:t>)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Татарская народная сказка «Таңбатыр»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Героизм и простота в характере героев «Таңбатыр»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lastRenderedPageBreak/>
              <w:t>Анализ сказки «Таңбатыр»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Анекдоты «Отец и сын», «Прошлогодняя буква</w:t>
            </w:r>
            <w:proofErr w:type="gramStart"/>
            <w:r w:rsidRPr="006A6E1A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6A6E1A">
              <w:rPr>
                <w:rFonts w:ascii="Times New Roman" w:hAnsi="Times New Roman" w:cs="Times New Roman"/>
              </w:rPr>
              <w:t>», «Какого цвета шайтан», «На ишаке»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Рассказ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Габдуллы</w:t>
            </w:r>
            <w:proofErr w:type="spellEnd"/>
            <w:proofErr w:type="gramStart"/>
            <w:r w:rsidRPr="006A6E1A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6A6E1A">
              <w:rPr>
                <w:rFonts w:ascii="Times New Roman" w:hAnsi="Times New Roman" w:cs="Times New Roman"/>
              </w:rPr>
              <w:t>укая «Воспоминания»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Повесть «Остались в памяти» - автобиографическая.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Описание тяжелого детства поэта. Автобиография</w:t>
            </w:r>
            <w:proofErr w:type="gramStart"/>
            <w:r w:rsidRPr="006A6E1A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proofErr w:type="gramStart"/>
            <w:r w:rsidRPr="006A6E1A">
              <w:rPr>
                <w:rFonts w:ascii="Times New Roman" w:hAnsi="Times New Roman" w:cs="Times New Roman"/>
              </w:rPr>
              <w:t xml:space="preserve">Ознакомление с поэмой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Г.Тукая</w:t>
            </w:r>
            <w:proofErr w:type="spellEnd"/>
            <w:proofErr w:type="gramEnd"/>
            <w:r w:rsidRPr="006A6E1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6A6E1A">
              <w:rPr>
                <w:rFonts w:ascii="Times New Roman" w:hAnsi="Times New Roman" w:cs="Times New Roman"/>
              </w:rPr>
              <w:t>Шурале</w:t>
            </w:r>
            <w:proofErr w:type="spellEnd"/>
            <w:r w:rsidRPr="006A6E1A">
              <w:rPr>
                <w:rFonts w:ascii="Times New Roman" w:hAnsi="Times New Roman" w:cs="Times New Roman"/>
              </w:rPr>
              <w:t>» (Черт)</w:t>
            </w:r>
          </w:p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Фантастические образы в поэме «</w:t>
            </w:r>
            <w:proofErr w:type="spellStart"/>
            <w:r w:rsidRPr="006A6E1A">
              <w:rPr>
                <w:rFonts w:ascii="Times New Roman" w:hAnsi="Times New Roman" w:cs="Times New Roman"/>
              </w:rPr>
              <w:t>Шурале</w:t>
            </w:r>
            <w:proofErr w:type="spellEnd"/>
            <w:r w:rsidRPr="006A6E1A">
              <w:rPr>
                <w:rFonts w:ascii="Times New Roman" w:hAnsi="Times New Roman" w:cs="Times New Roman"/>
              </w:rPr>
              <w:t>»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Г.Тукай «Пара лошадей»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</w:p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Творчество </w:t>
            </w:r>
            <w:proofErr w:type="spellStart"/>
            <w:r w:rsidRPr="006A6E1A">
              <w:rPr>
                <w:rFonts w:ascii="Times New Roman" w:hAnsi="Times New Roman" w:cs="Times New Roman"/>
              </w:rPr>
              <w:t>Фатиха</w:t>
            </w:r>
            <w:proofErr w:type="spellEnd"/>
            <w:r w:rsidRPr="006A6E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Амирхана</w:t>
            </w:r>
            <w:proofErr w:type="spellEnd"/>
          </w:p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Рассказ </w:t>
            </w:r>
            <w:proofErr w:type="spellStart"/>
            <w:r w:rsidRPr="006A6E1A">
              <w:rPr>
                <w:rFonts w:ascii="Times New Roman" w:hAnsi="Times New Roman" w:cs="Times New Roman"/>
              </w:rPr>
              <w:t>Фатиха</w:t>
            </w:r>
            <w:proofErr w:type="spellEnd"/>
            <w:r w:rsidRPr="006A6E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Амирхана</w:t>
            </w:r>
            <w:proofErr w:type="spellEnd"/>
            <w:r w:rsidRPr="006A6E1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6A6E1A">
              <w:rPr>
                <w:rFonts w:ascii="Times New Roman" w:hAnsi="Times New Roman" w:cs="Times New Roman"/>
              </w:rPr>
              <w:t>Нажип</w:t>
            </w:r>
            <w:proofErr w:type="spellEnd"/>
            <w:r w:rsidRPr="006A6E1A">
              <w:rPr>
                <w:rFonts w:ascii="Times New Roman" w:hAnsi="Times New Roman" w:cs="Times New Roman"/>
              </w:rPr>
              <w:t>»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Жизнь и творчество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Галимжана</w:t>
            </w:r>
            <w:proofErr w:type="spellEnd"/>
            <w:r w:rsidRPr="006A6E1A">
              <w:rPr>
                <w:rFonts w:ascii="Times New Roman" w:hAnsi="Times New Roman" w:cs="Times New Roman"/>
              </w:rPr>
              <w:t xml:space="preserve"> Ибрагимова.</w:t>
            </w:r>
          </w:p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«</w:t>
            </w:r>
            <w:proofErr w:type="spellStart"/>
            <w:r w:rsidRPr="006A6E1A">
              <w:rPr>
                <w:rFonts w:ascii="Times New Roman" w:hAnsi="Times New Roman" w:cs="Times New Roman"/>
              </w:rPr>
              <w:t>Алмачуар</w:t>
            </w:r>
            <w:proofErr w:type="spellEnd"/>
            <w:r w:rsidRPr="006A6E1A">
              <w:rPr>
                <w:rFonts w:ascii="Times New Roman" w:hAnsi="Times New Roman" w:cs="Times New Roman"/>
              </w:rPr>
              <w:t>»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Рассказ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Галимжана</w:t>
            </w:r>
            <w:proofErr w:type="spellEnd"/>
            <w:r w:rsidRPr="006A6E1A">
              <w:rPr>
                <w:rFonts w:ascii="Times New Roman" w:hAnsi="Times New Roman" w:cs="Times New Roman"/>
              </w:rPr>
              <w:t xml:space="preserve"> Ибрагимова «</w:t>
            </w:r>
            <w:proofErr w:type="spellStart"/>
            <w:r w:rsidRPr="006A6E1A">
              <w:rPr>
                <w:rFonts w:ascii="Times New Roman" w:hAnsi="Times New Roman" w:cs="Times New Roman"/>
              </w:rPr>
              <w:t>Алмачуар</w:t>
            </w:r>
            <w:proofErr w:type="spellEnd"/>
            <w:r w:rsidRPr="006A6E1A">
              <w:rPr>
                <w:rFonts w:ascii="Times New Roman" w:hAnsi="Times New Roman" w:cs="Times New Roman"/>
              </w:rPr>
              <w:t>»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6A6E1A">
              <w:rPr>
                <w:rFonts w:ascii="Times New Roman" w:hAnsi="Times New Roman" w:cs="Times New Roman"/>
              </w:rPr>
              <w:t>Амирхан</w:t>
            </w:r>
            <w:proofErr w:type="spellEnd"/>
            <w:r w:rsidRPr="006A6E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Еники</w:t>
            </w:r>
            <w:proofErr w:type="spellEnd"/>
            <w:r w:rsidRPr="006A6E1A">
              <w:rPr>
                <w:rFonts w:ascii="Times New Roman" w:hAnsi="Times New Roman" w:cs="Times New Roman"/>
              </w:rPr>
              <w:t>. Связь рассказа  «</w:t>
            </w:r>
            <w:proofErr w:type="spellStart"/>
            <w:r w:rsidRPr="006A6E1A">
              <w:rPr>
                <w:rFonts w:ascii="Times New Roman" w:hAnsi="Times New Roman" w:cs="Times New Roman"/>
              </w:rPr>
              <w:t>Курай</w:t>
            </w:r>
            <w:proofErr w:type="spellEnd"/>
            <w:r w:rsidRPr="006A6E1A">
              <w:rPr>
                <w:rFonts w:ascii="Times New Roman" w:hAnsi="Times New Roman" w:cs="Times New Roman"/>
              </w:rPr>
              <w:t>» с народным творчеством.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Образ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курая</w:t>
            </w:r>
            <w:proofErr w:type="spellEnd"/>
            <w:r w:rsidRPr="006A6E1A">
              <w:rPr>
                <w:rFonts w:ascii="Times New Roman" w:hAnsi="Times New Roman" w:cs="Times New Roman"/>
              </w:rPr>
              <w:t xml:space="preserve"> в произведении.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Лирический герой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Гадел</w:t>
            </w:r>
            <w:proofErr w:type="spellEnd"/>
            <w:r w:rsidRPr="006A6E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Кутуй</w:t>
            </w:r>
            <w:proofErr w:type="spellEnd"/>
            <w:r w:rsidRPr="006A6E1A">
              <w:rPr>
                <w:rFonts w:ascii="Times New Roman" w:hAnsi="Times New Roman" w:cs="Times New Roman"/>
              </w:rPr>
              <w:t>.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Фантастика в «Приключениях Рустама».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Развитие речи. Сочинение «Если б я был невидимкой»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Внеклассное чтение. Г</w:t>
            </w:r>
            <w:proofErr w:type="gramStart"/>
            <w:r w:rsidRPr="006A6E1A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6A6E1A">
              <w:rPr>
                <w:rFonts w:ascii="Times New Roman" w:hAnsi="Times New Roman" w:cs="Times New Roman"/>
              </w:rPr>
              <w:t>укай. Стихи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Муса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Джалиль</w:t>
            </w:r>
            <w:proofErr w:type="spellEnd"/>
            <w:r w:rsidRPr="006A6E1A">
              <w:rPr>
                <w:rFonts w:ascii="Times New Roman" w:hAnsi="Times New Roman" w:cs="Times New Roman"/>
              </w:rPr>
              <w:t xml:space="preserve"> – поэт-герой.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6A6E1A">
              <w:rPr>
                <w:rFonts w:ascii="Times New Roman" w:hAnsi="Times New Roman" w:cs="Times New Roman"/>
              </w:rPr>
              <w:t>Фатих</w:t>
            </w:r>
            <w:proofErr w:type="spellEnd"/>
            <w:r w:rsidRPr="006A6E1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A6E1A">
              <w:rPr>
                <w:rFonts w:ascii="Times New Roman" w:hAnsi="Times New Roman" w:cs="Times New Roman"/>
              </w:rPr>
              <w:t>Карим</w:t>
            </w:r>
            <w:proofErr w:type="gramEnd"/>
            <w:r w:rsidRPr="006A6E1A">
              <w:rPr>
                <w:rFonts w:ascii="Times New Roman" w:hAnsi="Times New Roman" w:cs="Times New Roman"/>
              </w:rPr>
              <w:t xml:space="preserve"> – поэт-боец.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Сказки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А.Алиш</w:t>
            </w:r>
            <w:proofErr w:type="spellEnd"/>
            <w:r w:rsidRPr="006A6E1A">
              <w:rPr>
                <w:rFonts w:ascii="Times New Roman" w:hAnsi="Times New Roman" w:cs="Times New Roman"/>
              </w:rPr>
              <w:t>.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Повесть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М.Карима</w:t>
            </w:r>
            <w:proofErr w:type="spellEnd"/>
            <w:r w:rsidRPr="006A6E1A">
              <w:rPr>
                <w:rFonts w:ascii="Times New Roman" w:hAnsi="Times New Roman" w:cs="Times New Roman"/>
              </w:rPr>
              <w:t xml:space="preserve"> «Долгое-долгое детство»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Путь понимания героем природы и человека.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Цикл стихов </w:t>
            </w:r>
            <w:proofErr w:type="spellStart"/>
            <w:r w:rsidRPr="006A6E1A">
              <w:rPr>
                <w:rFonts w:ascii="Times New Roman" w:hAnsi="Times New Roman" w:cs="Times New Roman"/>
              </w:rPr>
              <w:t>Ш.Галиева</w:t>
            </w:r>
            <w:proofErr w:type="spellEnd"/>
            <w:r w:rsidRPr="006A6E1A">
              <w:rPr>
                <w:rFonts w:ascii="Times New Roman" w:hAnsi="Times New Roman" w:cs="Times New Roman"/>
              </w:rPr>
              <w:t xml:space="preserve"> «Приключения </w:t>
            </w:r>
            <w:proofErr w:type="spellStart"/>
            <w:r w:rsidRPr="006A6E1A">
              <w:rPr>
                <w:rFonts w:ascii="Times New Roman" w:hAnsi="Times New Roman" w:cs="Times New Roman"/>
              </w:rPr>
              <w:t>Шавали</w:t>
            </w:r>
            <w:proofErr w:type="spellEnd"/>
            <w:r w:rsidRPr="006A6E1A">
              <w:rPr>
                <w:rFonts w:ascii="Times New Roman" w:hAnsi="Times New Roman" w:cs="Times New Roman"/>
              </w:rPr>
              <w:t>»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 Внеклассное чтение. </w:t>
            </w:r>
            <w:proofErr w:type="spellStart"/>
            <w:r w:rsidRPr="006A6E1A">
              <w:rPr>
                <w:rFonts w:ascii="Times New Roman" w:hAnsi="Times New Roman" w:cs="Times New Roman"/>
              </w:rPr>
              <w:t>Я.К.Занкиев</w:t>
            </w:r>
            <w:proofErr w:type="spellEnd"/>
            <w:r w:rsidRPr="006A6E1A">
              <w:rPr>
                <w:rFonts w:ascii="Times New Roman" w:hAnsi="Times New Roman" w:cs="Times New Roman"/>
              </w:rPr>
              <w:t xml:space="preserve"> «Остроушко»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Г.Сабитов</w:t>
            </w:r>
            <w:proofErr w:type="spellEnd"/>
            <w:r w:rsidRPr="006A6E1A">
              <w:rPr>
                <w:rFonts w:ascii="Times New Roman" w:hAnsi="Times New Roman" w:cs="Times New Roman"/>
              </w:rPr>
              <w:t xml:space="preserve"> «Полноводная весна»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Изображение школьной жизни в рассказе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Г.Сабитова</w:t>
            </w:r>
            <w:proofErr w:type="spellEnd"/>
            <w:r w:rsidRPr="006A6E1A">
              <w:rPr>
                <w:rFonts w:ascii="Times New Roman" w:hAnsi="Times New Roman" w:cs="Times New Roman"/>
              </w:rPr>
              <w:t xml:space="preserve"> «Полноводная  весна»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Биография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Н.Исанбат</w:t>
            </w:r>
            <w:proofErr w:type="spellEnd"/>
            <w:r w:rsidRPr="006A6E1A">
              <w:rPr>
                <w:rFonts w:ascii="Times New Roman" w:hAnsi="Times New Roman" w:cs="Times New Roman"/>
              </w:rPr>
              <w:t>.</w:t>
            </w:r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lastRenderedPageBreak/>
              <w:t xml:space="preserve">Народность образа ходжи </w:t>
            </w:r>
            <w:proofErr w:type="spellStart"/>
            <w:r w:rsidRPr="006A6E1A">
              <w:rPr>
                <w:rFonts w:ascii="Times New Roman" w:hAnsi="Times New Roman" w:cs="Times New Roman"/>
              </w:rPr>
              <w:t>Насретдина</w:t>
            </w:r>
            <w:proofErr w:type="spellEnd"/>
          </w:p>
        </w:tc>
      </w:tr>
      <w:tr w:rsidR="00953FF6" w:rsidRPr="006A6E1A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 xml:space="preserve">Обобщение </w:t>
            </w:r>
            <w:proofErr w:type="gramStart"/>
            <w:r w:rsidRPr="006A6E1A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6A6E1A">
              <w:rPr>
                <w:rFonts w:ascii="Times New Roman" w:hAnsi="Times New Roman" w:cs="Times New Roman"/>
              </w:rPr>
              <w:t>.</w:t>
            </w:r>
          </w:p>
          <w:p w:rsidR="00953FF6" w:rsidRPr="006A6E1A" w:rsidRDefault="00953FF6" w:rsidP="00D86573">
            <w:pPr>
              <w:pStyle w:val="a8"/>
              <w:rPr>
                <w:rFonts w:ascii="Times New Roman" w:hAnsi="Times New Roman" w:cs="Times New Roman"/>
              </w:rPr>
            </w:pPr>
            <w:r w:rsidRPr="006A6E1A">
              <w:rPr>
                <w:rFonts w:ascii="Times New Roman" w:hAnsi="Times New Roman" w:cs="Times New Roman"/>
              </w:rPr>
              <w:t>Итоговый тест.</w:t>
            </w:r>
          </w:p>
        </w:tc>
      </w:tr>
    </w:tbl>
    <w:p w:rsidR="00C420D5" w:rsidRPr="006A6E1A" w:rsidRDefault="00C420D5" w:rsidP="00C420D5">
      <w:pPr>
        <w:rPr>
          <w:b/>
          <w:sz w:val="22"/>
          <w:szCs w:val="22"/>
          <w:lang w:eastAsia="en-US"/>
        </w:rPr>
      </w:pPr>
    </w:p>
    <w:p w:rsidR="00C420D5" w:rsidRPr="006A6E1A" w:rsidRDefault="00C420D5" w:rsidP="00C420D5">
      <w:pPr>
        <w:rPr>
          <w:b/>
          <w:sz w:val="22"/>
          <w:szCs w:val="22"/>
          <w:lang w:eastAsia="en-US"/>
        </w:rPr>
      </w:pPr>
    </w:p>
    <w:p w:rsidR="00C420D5" w:rsidRPr="006A6E1A" w:rsidRDefault="00C420D5" w:rsidP="00C420D5">
      <w:pPr>
        <w:rPr>
          <w:b/>
          <w:sz w:val="22"/>
          <w:szCs w:val="22"/>
          <w:lang w:eastAsia="en-US"/>
        </w:rPr>
      </w:pPr>
    </w:p>
    <w:sectPr w:rsidR="00C420D5" w:rsidRPr="006A6E1A" w:rsidSect="00D86573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854" w:rsidRDefault="00600854" w:rsidP="0074559A">
      <w:r>
        <w:separator/>
      </w:r>
    </w:p>
  </w:endnote>
  <w:endnote w:type="continuationSeparator" w:id="0">
    <w:p w:rsidR="00600854" w:rsidRDefault="00600854" w:rsidP="0074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854" w:rsidRDefault="00600854" w:rsidP="0074559A">
      <w:r>
        <w:separator/>
      </w:r>
    </w:p>
  </w:footnote>
  <w:footnote w:type="continuationSeparator" w:id="0">
    <w:p w:rsidR="00600854" w:rsidRDefault="00600854" w:rsidP="00745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57E0"/>
    <w:multiLevelType w:val="hybridMultilevel"/>
    <w:tmpl w:val="0468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7714A"/>
    <w:multiLevelType w:val="multilevel"/>
    <w:tmpl w:val="C464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EE1A43"/>
    <w:multiLevelType w:val="hybridMultilevel"/>
    <w:tmpl w:val="1FEE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72C5A"/>
    <w:multiLevelType w:val="hybridMultilevel"/>
    <w:tmpl w:val="12C2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E10C08"/>
    <w:multiLevelType w:val="hybridMultilevel"/>
    <w:tmpl w:val="9A52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7F3F83"/>
    <w:multiLevelType w:val="hybridMultilevel"/>
    <w:tmpl w:val="8A30B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8355C9"/>
    <w:multiLevelType w:val="hybridMultilevel"/>
    <w:tmpl w:val="87DA2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3D1"/>
    <w:rsid w:val="00060F3C"/>
    <w:rsid w:val="000774CD"/>
    <w:rsid w:val="00093D8F"/>
    <w:rsid w:val="000A08DC"/>
    <w:rsid w:val="000D146D"/>
    <w:rsid w:val="00155679"/>
    <w:rsid w:val="00197F6E"/>
    <w:rsid w:val="001B54FD"/>
    <w:rsid w:val="001C7BBD"/>
    <w:rsid w:val="002516BC"/>
    <w:rsid w:val="002D46C4"/>
    <w:rsid w:val="002F6732"/>
    <w:rsid w:val="003F1FFA"/>
    <w:rsid w:val="0042315E"/>
    <w:rsid w:val="00443ACD"/>
    <w:rsid w:val="00450E4C"/>
    <w:rsid w:val="005246CF"/>
    <w:rsid w:val="00571F93"/>
    <w:rsid w:val="005748A2"/>
    <w:rsid w:val="005E33D1"/>
    <w:rsid w:val="005F6D84"/>
    <w:rsid w:val="00600854"/>
    <w:rsid w:val="00613F7D"/>
    <w:rsid w:val="00630CB9"/>
    <w:rsid w:val="0063686B"/>
    <w:rsid w:val="006A2934"/>
    <w:rsid w:val="006A6E1A"/>
    <w:rsid w:val="00700A4B"/>
    <w:rsid w:val="00700CB6"/>
    <w:rsid w:val="00726C6D"/>
    <w:rsid w:val="0074559A"/>
    <w:rsid w:val="00774696"/>
    <w:rsid w:val="007752AB"/>
    <w:rsid w:val="00786008"/>
    <w:rsid w:val="00787993"/>
    <w:rsid w:val="007D3018"/>
    <w:rsid w:val="0083200C"/>
    <w:rsid w:val="00894810"/>
    <w:rsid w:val="008C7366"/>
    <w:rsid w:val="008D6C5F"/>
    <w:rsid w:val="008F4775"/>
    <w:rsid w:val="00915586"/>
    <w:rsid w:val="00917F9F"/>
    <w:rsid w:val="00953FF6"/>
    <w:rsid w:val="009A024A"/>
    <w:rsid w:val="009B0841"/>
    <w:rsid w:val="009E3DB3"/>
    <w:rsid w:val="009E59F9"/>
    <w:rsid w:val="00A50DF3"/>
    <w:rsid w:val="00A5478E"/>
    <w:rsid w:val="00A56D39"/>
    <w:rsid w:val="00A66882"/>
    <w:rsid w:val="00A73672"/>
    <w:rsid w:val="00AC593F"/>
    <w:rsid w:val="00B43836"/>
    <w:rsid w:val="00B7606F"/>
    <w:rsid w:val="00C129E0"/>
    <w:rsid w:val="00C308C7"/>
    <w:rsid w:val="00C420D5"/>
    <w:rsid w:val="00C82EA9"/>
    <w:rsid w:val="00D11544"/>
    <w:rsid w:val="00D43AA2"/>
    <w:rsid w:val="00D55404"/>
    <w:rsid w:val="00D86573"/>
    <w:rsid w:val="00DA6B0A"/>
    <w:rsid w:val="00DA770D"/>
    <w:rsid w:val="00DC485A"/>
    <w:rsid w:val="00DD0780"/>
    <w:rsid w:val="00DD630C"/>
    <w:rsid w:val="00E23C6C"/>
    <w:rsid w:val="00E61EAC"/>
    <w:rsid w:val="00E6462C"/>
    <w:rsid w:val="00E82E72"/>
    <w:rsid w:val="00EA72AF"/>
    <w:rsid w:val="00EC1E6D"/>
    <w:rsid w:val="00EF6242"/>
    <w:rsid w:val="00F430CC"/>
    <w:rsid w:val="00F46EB3"/>
    <w:rsid w:val="00F649BE"/>
    <w:rsid w:val="00F81941"/>
    <w:rsid w:val="00FA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55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7455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455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455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455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5F6D84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semiHidden/>
    <w:unhideWhenUsed/>
    <w:rsid w:val="00F46EB3"/>
    <w:pPr>
      <w:spacing w:before="100" w:beforeAutospacing="1" w:after="100" w:afterAutospacing="1"/>
    </w:pPr>
  </w:style>
  <w:style w:type="character" w:styleId="aa">
    <w:name w:val="Emphasis"/>
    <w:basedOn w:val="a0"/>
    <w:qFormat/>
    <w:rsid w:val="00C129E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C129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29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4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33</cp:revision>
  <cp:lastPrinted>2015-03-16T19:00:00Z</cp:lastPrinted>
  <dcterms:created xsi:type="dcterms:W3CDTF">2015-03-16T17:32:00Z</dcterms:created>
  <dcterms:modified xsi:type="dcterms:W3CDTF">2019-10-31T13:18:00Z</dcterms:modified>
</cp:coreProperties>
</file>