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1E" w:rsidRDefault="00AC521E" w:rsidP="00436AED">
      <w:pPr>
        <w:spacing w:after="0" w:line="240" w:lineRule="auto"/>
        <w:jc w:val="center"/>
        <w:rPr>
          <w:rFonts w:ascii="Times New Roman" w:hAnsi="Times New Roman" w:cs="Times New Roman"/>
          <w:b/>
        </w:rPr>
      </w:pPr>
      <w:r w:rsidRPr="00C57414">
        <w:rPr>
          <w:rFonts w:ascii="Times New Roman" w:hAnsi="Times New Roman" w:cs="Times New Roman"/>
          <w:b/>
        </w:rPr>
        <w:t>Аннотация к рабочей программе по изобразительному искусству, 1 класс</w:t>
      </w:r>
    </w:p>
    <w:p w:rsidR="00436AED" w:rsidRPr="00C57414" w:rsidRDefault="00436AED" w:rsidP="00436AED">
      <w:pPr>
        <w:spacing w:after="0" w:line="240" w:lineRule="auto"/>
        <w:jc w:val="center"/>
        <w:rPr>
          <w:rFonts w:ascii="Times New Roman" w:hAnsi="Times New Roman" w:cs="Times New Roman"/>
          <w:b/>
        </w:rPr>
      </w:pPr>
    </w:p>
    <w:p w:rsidR="00436AED" w:rsidRDefault="00AC521E" w:rsidP="00436AED">
      <w:pPr>
        <w:pStyle w:val="a3"/>
        <w:shd w:val="clear" w:color="auto" w:fill="FFFFFF"/>
        <w:spacing w:before="0" w:beforeAutospacing="0" w:after="0" w:afterAutospacing="0"/>
        <w:contextualSpacing/>
        <w:rPr>
          <w:color w:val="000000"/>
          <w:shd w:val="clear" w:color="auto" w:fill="FFFFFF"/>
        </w:rPr>
      </w:pPr>
      <w:r w:rsidRPr="00C57414">
        <w:t xml:space="preserve">        </w:t>
      </w:r>
      <w:proofErr w:type="gramStart"/>
      <w:r w:rsidRPr="00C57414">
        <w:t xml:space="preserve">Рабочая программа по предмету «Изобразительное искусство» для обучающихся 1 класса составлена в соответствии с учетом требований Федерального государственного образовательного стандарта начального общего образования (Приказ </w:t>
      </w:r>
      <w:proofErr w:type="spellStart"/>
      <w:r w:rsidRPr="00C57414">
        <w:t>Минобрнауки</w:t>
      </w:r>
      <w:proofErr w:type="spellEnd"/>
      <w:r w:rsidRPr="00C57414">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и  программой «Изобразительное искусство» </w:t>
      </w:r>
      <w:proofErr w:type="spellStart"/>
      <w:r w:rsidRPr="00C57414">
        <w:rPr>
          <w:color w:val="000000"/>
          <w:shd w:val="clear" w:color="auto" w:fill="FFFFFF"/>
        </w:rPr>
        <w:t>Неменского</w:t>
      </w:r>
      <w:proofErr w:type="spellEnd"/>
      <w:r w:rsidRPr="00C57414">
        <w:rPr>
          <w:color w:val="000000"/>
          <w:shd w:val="clear" w:color="auto" w:fill="FFFFFF"/>
        </w:rPr>
        <w:t xml:space="preserve"> Б.М., М.:</w:t>
      </w:r>
      <w:proofErr w:type="spellStart"/>
      <w:r w:rsidRPr="00C57414">
        <w:rPr>
          <w:color w:val="000000"/>
          <w:shd w:val="clear" w:color="auto" w:fill="FFFFFF"/>
        </w:rPr>
        <w:t xml:space="preserve"> </w:t>
      </w:r>
      <w:proofErr w:type="spellEnd"/>
      <w:r w:rsidRPr="00C57414">
        <w:rPr>
          <w:color w:val="000000"/>
          <w:shd w:val="clear" w:color="auto" w:fill="FFFFFF"/>
        </w:rPr>
        <w:t>Просвещение, 2016 г.</w:t>
      </w:r>
      <w:proofErr w:type="gramEnd"/>
    </w:p>
    <w:p w:rsidR="00AC521E" w:rsidRPr="00436AED" w:rsidRDefault="00436AED" w:rsidP="00436AED">
      <w:pPr>
        <w:pStyle w:val="a3"/>
        <w:rPr>
          <w:color w:val="000000"/>
        </w:rPr>
      </w:pPr>
      <w:r>
        <w:rPr>
          <w:color w:val="000000"/>
        </w:rPr>
        <w:t xml:space="preserve">      </w:t>
      </w:r>
      <w:bookmarkStart w:id="0" w:name="_GoBack"/>
      <w:r>
        <w:rPr>
          <w:color w:val="000000"/>
        </w:rPr>
        <w:t>На и</w:t>
      </w:r>
      <w:r>
        <w:rPr>
          <w:color w:val="000000"/>
        </w:rPr>
        <w:t>зучение предмета «</w:t>
      </w:r>
      <w:r w:rsidRPr="00C57414">
        <w:t>Изобразительное искусство</w:t>
      </w:r>
      <w:r>
        <w:rPr>
          <w:color w:val="000000"/>
        </w:rPr>
        <w:t>» в 1 классе в учебном плане Филиала МАОУ «Прииртышская СОШ» - «Верхнеаремзянская СО</w:t>
      </w:r>
      <w:r>
        <w:rPr>
          <w:color w:val="000000"/>
        </w:rPr>
        <w:t>Ш им.Д.И.Менделеева» отводится 1 час  в неделю, 33 часа</w:t>
      </w:r>
      <w:r>
        <w:rPr>
          <w:color w:val="000000"/>
        </w:rPr>
        <w:t xml:space="preserve"> в год.</w:t>
      </w:r>
      <w:bookmarkEnd w:id="0"/>
    </w:p>
    <w:p w:rsidR="00AC521E" w:rsidRPr="00C57414" w:rsidRDefault="00AC521E" w:rsidP="00AC521E">
      <w:pPr>
        <w:pStyle w:val="a3"/>
        <w:spacing w:before="0" w:beforeAutospacing="0" w:after="0" w:afterAutospacing="0"/>
        <w:contextualSpacing/>
        <w:rPr>
          <w:b/>
          <w:bCs/>
        </w:rPr>
      </w:pPr>
      <w:r w:rsidRPr="00C57414">
        <w:rPr>
          <w:b/>
          <w:bCs/>
        </w:rPr>
        <w:t>Планируемые результаты</w:t>
      </w:r>
      <w:r>
        <w:rPr>
          <w:b/>
          <w:bCs/>
        </w:rPr>
        <w:t xml:space="preserve"> освоения учебного предмета «Изобразительное искусство»</w:t>
      </w:r>
      <w:r w:rsidRPr="00C57414">
        <w:rPr>
          <w:b/>
          <w:bCs/>
        </w:rPr>
        <w:t>:</w:t>
      </w:r>
    </w:p>
    <w:tbl>
      <w:tblPr>
        <w:tblStyle w:val="a6"/>
        <w:tblW w:w="0" w:type="auto"/>
        <w:tblLook w:val="04A0" w:firstRow="1" w:lastRow="0" w:firstColumn="1" w:lastColumn="0" w:noHBand="0" w:noVBand="1"/>
      </w:tblPr>
      <w:tblGrid>
        <w:gridCol w:w="4894"/>
        <w:gridCol w:w="4677"/>
      </w:tblGrid>
      <w:tr w:rsidR="00AC521E" w:rsidRPr="00C57414" w:rsidTr="00D31B20">
        <w:tc>
          <w:tcPr>
            <w:tcW w:w="7393" w:type="dxa"/>
          </w:tcPr>
          <w:p w:rsidR="00AC521E" w:rsidRPr="00C57414" w:rsidRDefault="00AC521E" w:rsidP="00D31B20">
            <w:pPr>
              <w:pStyle w:val="a7"/>
              <w:ind w:left="0"/>
              <w:jc w:val="center"/>
              <w:rPr>
                <w:rFonts w:ascii="Times New Roman" w:hAnsi="Times New Roman"/>
                <w:b/>
                <w:lang w:val="ru-RU"/>
              </w:rPr>
            </w:pPr>
            <w:r w:rsidRPr="00C57414">
              <w:rPr>
                <w:rFonts w:ascii="Times New Roman" w:hAnsi="Times New Roman"/>
                <w:b/>
                <w:lang w:val="ru-RU"/>
              </w:rPr>
              <w:t>Ученик научится</w:t>
            </w:r>
          </w:p>
        </w:tc>
        <w:tc>
          <w:tcPr>
            <w:tcW w:w="7393" w:type="dxa"/>
          </w:tcPr>
          <w:p w:rsidR="00AC521E" w:rsidRPr="00C57414" w:rsidRDefault="00AC521E" w:rsidP="00D31B20">
            <w:pPr>
              <w:pStyle w:val="a7"/>
              <w:ind w:left="0"/>
              <w:jc w:val="center"/>
              <w:rPr>
                <w:rFonts w:ascii="Times New Roman" w:hAnsi="Times New Roman"/>
                <w:b/>
                <w:color w:val="000000"/>
                <w:lang w:val="ru-RU"/>
              </w:rPr>
            </w:pPr>
            <w:r w:rsidRPr="00C57414">
              <w:rPr>
                <w:rFonts w:ascii="Times New Roman" w:hAnsi="Times New Roman"/>
                <w:b/>
                <w:color w:val="000000"/>
                <w:lang w:val="ru-RU"/>
              </w:rPr>
              <w:t>Ученик получит возможность научиться</w:t>
            </w:r>
          </w:p>
        </w:tc>
      </w:tr>
      <w:tr w:rsidR="00AC521E" w:rsidRPr="00C57414" w:rsidTr="00D31B20">
        <w:tc>
          <w:tcPr>
            <w:tcW w:w="7393" w:type="dxa"/>
          </w:tcPr>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proofErr w:type="gramStart"/>
            <w:r w:rsidRPr="00C57414">
              <w:rPr>
                <w:rStyle w:val="c1"/>
                <w:rFonts w:ascii="Times New Roman" w:hAnsi="Times New Roman" w:cs="Times New Roman"/>
                <w:color w:val="000000"/>
                <w:sz w:val="24"/>
                <w:szCs w:val="24"/>
              </w:rPr>
              <w:t>узнает значение слов: художник, палитра, композиция, иллюстрация, аппликация, коллаж,   флористика, гончар;</w:t>
            </w:r>
            <w:proofErr w:type="gramEnd"/>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основные и смешанные цвета, элементарные правила их смешивания;</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эмоциональное значение тёплых и холодных тонов;</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знать правила техники безопасности </w:t>
            </w:r>
            <w:r w:rsidRPr="00C57414">
              <w:rPr>
                <w:rStyle w:val="c1"/>
                <w:rFonts w:ascii="Times New Roman" w:hAnsi="Times New Roman" w:cs="Times New Roman"/>
                <w:color w:val="000000"/>
                <w:sz w:val="24"/>
                <w:szCs w:val="24"/>
              </w:rPr>
              <w:lastRenderedPageBreak/>
              <w:t>при работе с режущими и колющими инструментами;</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способы и приёмы обработки различных материалов;</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передавать в рисунке простейшую форму, основной цвет предметов;</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составлять композиции с учётом замысла;</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C57414">
              <w:rPr>
                <w:rStyle w:val="c1"/>
                <w:rFonts w:ascii="Times New Roman" w:hAnsi="Times New Roman" w:cs="Times New Roman"/>
                <w:color w:val="000000"/>
                <w:sz w:val="24"/>
                <w:szCs w:val="24"/>
              </w:rPr>
              <w:t>сминания</w:t>
            </w:r>
            <w:proofErr w:type="spellEnd"/>
            <w:r w:rsidRPr="00C57414">
              <w:rPr>
                <w:rStyle w:val="c1"/>
                <w:rFonts w:ascii="Times New Roman" w:hAnsi="Times New Roman" w:cs="Times New Roman"/>
                <w:color w:val="000000"/>
                <w:sz w:val="24"/>
                <w:szCs w:val="24"/>
              </w:rPr>
              <w:t>, сгибания;</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конструировать из ткани на основе скручивания и связывания;</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конструировать из природных материалов;</w:t>
            </w:r>
          </w:p>
          <w:p w:rsidR="00AC521E" w:rsidRPr="00C57414" w:rsidRDefault="00AC521E" w:rsidP="00436AED">
            <w:pPr>
              <w:numPr>
                <w:ilvl w:val="0"/>
                <w:numId w:val="1"/>
              </w:numPr>
              <w:shd w:val="clear" w:color="auto" w:fill="FFFFFF"/>
              <w:spacing w:after="0" w:line="240" w:lineRule="auto"/>
              <w:ind w:left="714" w:hanging="357"/>
              <w:contextualSpacing/>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пользоваться простейшими приёмами лепки.</w:t>
            </w:r>
          </w:p>
          <w:p w:rsidR="00AC521E" w:rsidRPr="00C57414" w:rsidRDefault="00AC521E" w:rsidP="00D31B20">
            <w:pPr>
              <w:pStyle w:val="a7"/>
              <w:ind w:left="0"/>
              <w:jc w:val="center"/>
              <w:rPr>
                <w:rFonts w:ascii="Times New Roman" w:hAnsi="Times New Roman"/>
                <w:b/>
                <w:lang w:val="ru-RU"/>
              </w:rPr>
            </w:pPr>
          </w:p>
        </w:tc>
        <w:tc>
          <w:tcPr>
            <w:tcW w:w="7393" w:type="dxa"/>
          </w:tcPr>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Fonts w:ascii="Times New Roman" w:hAnsi="Times New Roman" w:cs="Times New Roman"/>
                <w:color w:val="000000"/>
                <w:sz w:val="24"/>
                <w:szCs w:val="24"/>
              </w:rPr>
              <w:lastRenderedPageBreak/>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деятельность с использованием различных художественных материалов;</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развивать фантазию, воображение;</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научиться анализировать произведения искусства;</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AC521E" w:rsidRPr="00C57414" w:rsidRDefault="00AC521E" w:rsidP="00436AED">
            <w:pPr>
              <w:numPr>
                <w:ilvl w:val="0"/>
                <w:numId w:val="2"/>
              </w:numPr>
              <w:shd w:val="clear" w:color="auto" w:fill="FFFFFF"/>
              <w:spacing w:after="0" w:line="240" w:lineRule="auto"/>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приобрести навыки общения через выражение художественного смысла, выражение эмоционального состояния, своего </w:t>
            </w:r>
            <w:r w:rsidRPr="00C57414">
              <w:rPr>
                <w:rStyle w:val="c1"/>
                <w:rFonts w:ascii="Times New Roman" w:hAnsi="Times New Roman" w:cs="Times New Roman"/>
                <w:color w:val="000000"/>
                <w:sz w:val="24"/>
                <w:szCs w:val="24"/>
              </w:rPr>
              <w:lastRenderedPageBreak/>
              <w:t>отношения в творческой художественной деятельности и при восприятии произведений искусства и творчества своих товарищей.</w:t>
            </w:r>
          </w:p>
          <w:p w:rsidR="00AC521E" w:rsidRPr="00C57414" w:rsidRDefault="00AC521E" w:rsidP="00D31B20">
            <w:pPr>
              <w:pStyle w:val="a7"/>
              <w:ind w:left="0"/>
              <w:jc w:val="center"/>
              <w:rPr>
                <w:rFonts w:ascii="Times New Roman" w:hAnsi="Times New Roman"/>
                <w:b/>
                <w:color w:val="000000"/>
                <w:lang w:val="ru-RU"/>
              </w:rPr>
            </w:pPr>
          </w:p>
        </w:tc>
      </w:tr>
    </w:tbl>
    <w:p w:rsidR="00AC521E" w:rsidRPr="00C57414" w:rsidRDefault="00AC521E" w:rsidP="00AC521E">
      <w:pPr>
        <w:spacing w:after="0" w:line="240" w:lineRule="auto"/>
        <w:rPr>
          <w:rFonts w:ascii="Times New Roman" w:hAnsi="Times New Roman" w:cs="Times New Roman"/>
        </w:rPr>
      </w:pPr>
    </w:p>
    <w:p w:rsidR="00AC521E" w:rsidRPr="00C57414" w:rsidRDefault="00AC521E" w:rsidP="00AC521E">
      <w:pPr>
        <w:pStyle w:val="a3"/>
        <w:shd w:val="clear" w:color="auto" w:fill="FFFFFF"/>
        <w:spacing w:before="0" w:beforeAutospacing="0" w:after="0" w:afterAutospacing="0"/>
      </w:pPr>
      <w:r w:rsidRPr="00C57414">
        <w:rPr>
          <w:b/>
          <w:bCs/>
        </w:rPr>
        <w:t>Содержание курса</w:t>
      </w:r>
    </w:p>
    <w:p w:rsidR="00AC521E" w:rsidRPr="00C57414" w:rsidRDefault="00AC521E" w:rsidP="00AC521E">
      <w:pPr>
        <w:pStyle w:val="c0"/>
        <w:shd w:val="clear" w:color="auto" w:fill="FFFFFF"/>
        <w:spacing w:before="0" w:beforeAutospacing="0" w:after="0" w:afterAutospacing="0"/>
        <w:ind w:left="720"/>
        <w:rPr>
          <w:color w:val="000000"/>
        </w:rPr>
      </w:pPr>
      <w:r w:rsidRPr="00C57414">
        <w:rPr>
          <w:rStyle w:val="c14"/>
          <w:b/>
          <w:bCs/>
          <w:i/>
          <w:iCs/>
          <w:color w:val="000000"/>
        </w:rPr>
        <w:t>ТЫ ИЗОБРАЖАЕШЬ, УКРАШАЕШЬ И СТРОИШЬ</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9"/>
          <w:b/>
          <w:bCs/>
          <w:i/>
          <w:iCs/>
          <w:color w:val="000000"/>
        </w:rPr>
        <w:t>Ты учишься изображать. Знакомство</w:t>
      </w:r>
      <w:r w:rsidRPr="00C57414">
        <w:rPr>
          <w:rStyle w:val="c31"/>
          <w:i/>
          <w:iCs/>
          <w:color w:val="000000"/>
        </w:rPr>
        <w:t> </w:t>
      </w:r>
      <w:r w:rsidRPr="00C57414">
        <w:rPr>
          <w:rStyle w:val="c14"/>
          <w:b/>
          <w:bCs/>
          <w:i/>
          <w:iCs/>
          <w:color w:val="000000"/>
        </w:rPr>
        <w:t>с Мастером Изображения – 8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AC521E" w:rsidRPr="00C57414" w:rsidRDefault="00AC521E" w:rsidP="00AC521E">
      <w:pPr>
        <w:pStyle w:val="c8"/>
        <w:shd w:val="clear" w:color="auto" w:fill="FFFFFF"/>
        <w:spacing w:before="0" w:beforeAutospacing="0" w:after="0" w:afterAutospacing="0"/>
        <w:ind w:right="4" w:firstLine="720"/>
        <w:jc w:val="both"/>
        <w:rPr>
          <w:color w:val="000000"/>
        </w:rPr>
      </w:pPr>
      <w:r w:rsidRPr="00C57414">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AC521E" w:rsidRPr="00C57414" w:rsidRDefault="00AC521E" w:rsidP="00AC521E">
      <w:pPr>
        <w:pStyle w:val="c8"/>
        <w:shd w:val="clear" w:color="auto" w:fill="FFFFFF"/>
        <w:spacing w:before="0" w:beforeAutospacing="0" w:after="0" w:afterAutospacing="0"/>
        <w:ind w:right="4" w:firstLine="720"/>
        <w:jc w:val="both"/>
        <w:rPr>
          <w:color w:val="000000"/>
        </w:rPr>
      </w:pPr>
      <w:r w:rsidRPr="00C57414">
        <w:rPr>
          <w:rStyle w:val="c1"/>
          <w:color w:val="000000"/>
        </w:rPr>
        <w:t>Овладение первичными навыками изображения на плоскости с помощью линии, пятна, цвета.</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9"/>
          <w:b/>
          <w:bCs/>
          <w:i/>
          <w:iCs/>
          <w:color w:val="000000"/>
        </w:rPr>
        <w:t>Ты украшаешь.</w:t>
      </w:r>
      <w:r w:rsidRPr="00C57414">
        <w:rPr>
          <w:rStyle w:val="c31"/>
          <w:i/>
          <w:iCs/>
          <w:color w:val="000000"/>
        </w:rPr>
        <w:t> </w:t>
      </w:r>
      <w:r w:rsidRPr="00C57414">
        <w:rPr>
          <w:rStyle w:val="c14"/>
          <w:b/>
          <w:bCs/>
          <w:i/>
          <w:iCs/>
          <w:color w:val="000000"/>
        </w:rPr>
        <w:t>Знакомство с Мастером Украшения – 9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AC521E" w:rsidRPr="00C57414" w:rsidRDefault="00AC521E" w:rsidP="00AC521E">
      <w:pPr>
        <w:pStyle w:val="c8"/>
        <w:shd w:val="clear" w:color="auto" w:fill="FFFFFF"/>
        <w:spacing w:before="0" w:beforeAutospacing="0" w:after="0" w:afterAutospacing="0"/>
        <w:jc w:val="both"/>
        <w:rPr>
          <w:color w:val="000000"/>
        </w:rPr>
      </w:pPr>
      <w:r w:rsidRPr="00C57414">
        <w:rPr>
          <w:color w:val="000000"/>
        </w:rPr>
        <w:t>        </w:t>
      </w:r>
      <w:r w:rsidRPr="00C57414">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xml:space="preserve">       Первичный опыт владения художественными материалами и техниками (аппликация, </w:t>
      </w:r>
      <w:proofErr w:type="spellStart"/>
      <w:r w:rsidRPr="00C57414">
        <w:rPr>
          <w:rStyle w:val="c1"/>
          <w:color w:val="000000"/>
        </w:rPr>
        <w:t>бумагопластика</w:t>
      </w:r>
      <w:proofErr w:type="spellEnd"/>
      <w:r w:rsidRPr="00C57414">
        <w:rPr>
          <w:rStyle w:val="c1"/>
          <w:color w:val="000000"/>
        </w:rPr>
        <w:t>, коллаж, монотипия). Первичный опыт коллективной деятельности.</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4"/>
          <w:b/>
          <w:bCs/>
          <w:i/>
          <w:iCs/>
          <w:color w:val="000000"/>
        </w:rPr>
        <w:t>Ты строишь. Знакомство с Мастером Постройки – 11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lastRenderedPageBreak/>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4"/>
          <w:b/>
          <w:bCs/>
          <w:i/>
          <w:iCs/>
          <w:color w:val="000000"/>
        </w:rPr>
        <w:t>Изображение, украшение, постройка всегда помогают друг другу – 5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xml:space="preserve">      Общие начала всех </w:t>
      </w:r>
      <w:proofErr w:type="spellStart"/>
      <w:r w:rsidRPr="00C57414">
        <w:rPr>
          <w:rStyle w:val="c1"/>
          <w:color w:val="000000"/>
        </w:rPr>
        <w:t>пространственно</w:t>
      </w:r>
      <w:proofErr w:type="spellEnd"/>
      <w:r w:rsidRPr="00C57414">
        <w:rPr>
          <w:rStyle w:val="c1"/>
          <w:color w:val="000000"/>
        </w:rPr>
        <w:t xml:space="preserve"> – визуальных искусств – пятно, линия, цвет в пространстве и на плоскости. Различное использование в разных видах искусства этих элементов языка.</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Навыки коллективной творческой деятельности.</w:t>
      </w:r>
    </w:p>
    <w:p w:rsidR="00AC521E" w:rsidRPr="00C57414" w:rsidRDefault="00AC521E" w:rsidP="00AC521E">
      <w:pPr>
        <w:pStyle w:val="a4"/>
        <w:contextualSpacing/>
        <w:rPr>
          <w:rFonts w:ascii="Times New Roman" w:hAnsi="Times New Roman" w:cs="Times New Roman"/>
          <w:sz w:val="24"/>
          <w:szCs w:val="24"/>
        </w:rPr>
      </w:pPr>
    </w:p>
    <w:p w:rsidR="00AC521E" w:rsidRPr="00C57414" w:rsidRDefault="00AC521E" w:rsidP="00AC521E">
      <w:pPr>
        <w:pStyle w:val="a3"/>
        <w:spacing w:before="0" w:beforeAutospacing="0" w:after="0" w:afterAutospacing="0"/>
        <w:contextualSpacing/>
        <w:rPr>
          <w:b/>
          <w:bCs/>
        </w:rPr>
      </w:pPr>
      <w:r w:rsidRPr="00C57414">
        <w:rPr>
          <w:b/>
          <w:bCs/>
        </w:rPr>
        <w:t>Планируемые результаты освоения учебного предмета «Изобразительное искусство» за курс 1класса: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151"/>
        <w:gridCol w:w="1793"/>
        <w:gridCol w:w="5014"/>
      </w:tblGrid>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Основные разделы</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Количество часов в рабочей программе</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Основные виды деятельности</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1</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sz w:val="24"/>
                <w:szCs w:val="24"/>
              </w:rPr>
            </w:pPr>
            <w:r w:rsidRPr="00C57414">
              <w:rPr>
                <w:rFonts w:ascii="Times New Roman" w:hAnsi="Times New Roman" w:cs="Times New Roman"/>
                <w:bCs/>
                <w:color w:val="000000"/>
                <w:sz w:val="24"/>
                <w:szCs w:val="24"/>
              </w:rPr>
              <w:t>Ты учишься изображать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8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pacing w:after="0" w:line="240" w:lineRule="auto"/>
              <w:jc w:val="both"/>
              <w:rPr>
                <w:rFonts w:ascii="Times New Roman" w:hAnsi="Times New Roman" w:cs="Times New Roman"/>
              </w:rPr>
            </w:pPr>
            <w:r w:rsidRPr="00C57414">
              <w:rPr>
                <w:rFonts w:ascii="Times New Roman" w:hAnsi="Times New Roman" w:cs="Times New Roman"/>
              </w:rPr>
              <w:t>Учить видеть и изображать, рассматривать мир, учиться быть хорошим зрителем.  Обучение детей первичному опыту владения доступными их возрасту материалами.</w:t>
            </w:r>
          </w:p>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2</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bCs/>
                <w:color w:val="000000"/>
                <w:sz w:val="24"/>
                <w:szCs w:val="24"/>
              </w:rPr>
            </w:pPr>
            <w:r w:rsidRPr="00C57414">
              <w:rPr>
                <w:rFonts w:ascii="Times New Roman" w:hAnsi="Times New Roman" w:cs="Times New Roman"/>
                <w:sz w:val="24"/>
                <w:szCs w:val="24"/>
              </w:rPr>
              <w:t xml:space="preserve">Ты украшаешь                                             </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8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ind w:right="7"/>
              <w:jc w:val="both"/>
              <w:rPr>
                <w:rFonts w:ascii="Times New Roman" w:hAnsi="Times New Roman" w:cs="Times New Roman"/>
              </w:rPr>
            </w:pPr>
            <w:r w:rsidRPr="00C57414">
              <w:rPr>
                <w:rFonts w:ascii="Times New Roman" w:hAnsi="Times New Roman" w:cs="Times New Roman"/>
              </w:rPr>
              <w:t>Развитие наблюдательности, приобретение детьми опы</w:t>
            </w:r>
            <w:r w:rsidRPr="00C57414">
              <w:rPr>
                <w:rFonts w:ascii="Times New Roman" w:hAnsi="Times New Roman" w:cs="Times New Roman"/>
              </w:rPr>
              <w:softHyphen/>
              <w:t>та эстетических впечатлений. Украшение крыльев ба</w:t>
            </w:r>
            <w:r w:rsidRPr="00C57414">
              <w:rPr>
                <w:rFonts w:ascii="Times New Roman" w:hAnsi="Times New Roman" w:cs="Times New Roman"/>
              </w:rPr>
              <w:softHyphen/>
              <w:t>бочки. Бабочка дается в виде вырезанной учителем заго</w:t>
            </w:r>
            <w:r w:rsidRPr="00C57414">
              <w:rPr>
                <w:rFonts w:ascii="Times New Roman" w:hAnsi="Times New Roman" w:cs="Times New Roman"/>
              </w:rPr>
              <w:softHyphen/>
              <w:t>товки или может быть нарисована (крупно на весь лист) детьми на уроке. Многообразие и красота узоров в при</w:t>
            </w:r>
            <w:r w:rsidRPr="00C57414">
              <w:rPr>
                <w:rFonts w:ascii="Times New Roman" w:hAnsi="Times New Roman" w:cs="Times New Roman"/>
              </w:rPr>
              <w:softHyphen/>
              <w:t>роде.</w:t>
            </w:r>
          </w:p>
          <w:p w:rsidR="00AC521E" w:rsidRPr="00C57414" w:rsidRDefault="00AC521E" w:rsidP="00D31B20">
            <w:pPr>
              <w:shd w:val="clear" w:color="auto" w:fill="FFFFFF"/>
              <w:spacing w:after="0" w:line="240" w:lineRule="auto"/>
              <w:jc w:val="both"/>
              <w:rPr>
                <w:rFonts w:ascii="Times New Roman" w:hAnsi="Times New Roman" w:cs="Times New Roman"/>
              </w:rPr>
            </w:pPr>
            <w:r w:rsidRPr="00C57414">
              <w:rPr>
                <w:rFonts w:ascii="Times New Roman" w:hAnsi="Times New Roman" w:cs="Times New Roman"/>
              </w:rPr>
              <w:t>Изображение нарядной птицы в технике объемной аппликации, коллажа. Развитие декоративного чувства совмещения материалов, их цвета и фактуры.</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3</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sz w:val="24"/>
                <w:szCs w:val="24"/>
              </w:rPr>
            </w:pPr>
            <w:r w:rsidRPr="00C57414">
              <w:rPr>
                <w:rFonts w:ascii="Times New Roman" w:hAnsi="Times New Roman" w:cs="Times New Roman"/>
                <w:color w:val="000000"/>
                <w:sz w:val="24"/>
                <w:szCs w:val="24"/>
              </w:rPr>
              <w:t>Ты строишь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11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jc w:val="both"/>
              <w:rPr>
                <w:rFonts w:ascii="Times New Roman" w:hAnsi="Times New Roman" w:cs="Times New Roman"/>
              </w:rPr>
            </w:pPr>
            <w:r w:rsidRPr="00C57414">
              <w:rPr>
                <w:rFonts w:ascii="Times New Roman" w:hAnsi="Times New Roman" w:cs="Times New Roman"/>
              </w:rPr>
              <w:t>«Придумай себе дом» — изображение придуманного для себя дома. Разные дома у разных сказочных персо</w:t>
            </w:r>
            <w:r w:rsidRPr="00C57414">
              <w:rPr>
                <w:rFonts w:ascii="Times New Roman" w:hAnsi="Times New Roman" w:cs="Times New Roman"/>
              </w:rPr>
              <w:softHyphen/>
              <w:t>нажей. Как можно догадаться, кто в доме живет. Раз</w:t>
            </w:r>
            <w:r w:rsidRPr="00C57414">
              <w:rPr>
                <w:rFonts w:ascii="Times New Roman" w:hAnsi="Times New Roman" w:cs="Times New Roman"/>
              </w:rPr>
              <w:softHyphen/>
              <w:t>ные дома для разных дел. Развитие воображения.</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4</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color w:val="000000"/>
                <w:sz w:val="24"/>
                <w:szCs w:val="24"/>
              </w:rPr>
            </w:pPr>
            <w:r w:rsidRPr="00C57414">
              <w:rPr>
                <w:rFonts w:ascii="Times New Roman" w:hAnsi="Times New Roman" w:cs="Times New Roman"/>
                <w:bCs/>
                <w:color w:val="000000"/>
                <w:sz w:val="24"/>
                <w:szCs w:val="24"/>
              </w:rPr>
              <w:t>Изображение, украшение, постройка всегда помогают друг другу</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6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jc w:val="both"/>
              <w:rPr>
                <w:rFonts w:ascii="Times New Roman" w:hAnsi="Times New Roman" w:cs="Times New Roman"/>
                <w:b/>
              </w:rPr>
            </w:pPr>
            <w:r w:rsidRPr="00C57414">
              <w:rPr>
                <w:rFonts w:ascii="Times New Roman" w:hAnsi="Times New Roman" w:cs="Times New Roman"/>
              </w:rPr>
              <w:t>Показать детям, что на самом деле на</w:t>
            </w:r>
            <w:r w:rsidRPr="00C57414">
              <w:rPr>
                <w:rFonts w:ascii="Times New Roman" w:hAnsi="Times New Roman" w:cs="Times New Roman"/>
              </w:rPr>
              <w:softHyphen/>
              <w:t>ши три Мастера неразлучны. Главное — это вспомнить с ребята</w:t>
            </w:r>
            <w:r w:rsidRPr="00C57414">
              <w:rPr>
                <w:rFonts w:ascii="Times New Roman" w:hAnsi="Times New Roman" w:cs="Times New Roman"/>
              </w:rPr>
              <w:softHyphen/>
              <w:t>ми, в чем именно состоит роль каждого Мастера и чему он помог научиться.</w:t>
            </w: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Cs/>
                <w:color w:val="000000"/>
                <w:sz w:val="24"/>
                <w:szCs w:val="24"/>
              </w:rPr>
            </w:pPr>
            <w:r w:rsidRPr="00C57414">
              <w:rPr>
                <w:rFonts w:ascii="Times New Roman" w:hAnsi="Times New Roman" w:cs="Times New Roman"/>
                <w:b/>
                <w:sz w:val="24"/>
                <w:szCs w:val="24"/>
              </w:rPr>
              <w:t>Итого</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33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1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2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3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9</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4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Pr>
                <w:rFonts w:ascii="Times New Roman" w:hAnsi="Times New Roman" w:cs="Times New Roman"/>
                <w:b/>
                <w:sz w:val="24"/>
                <w:szCs w:val="24"/>
              </w:rPr>
              <w:t>И</w:t>
            </w:r>
            <w:r w:rsidRPr="00C57414">
              <w:rPr>
                <w:rFonts w:ascii="Times New Roman" w:hAnsi="Times New Roman" w:cs="Times New Roman"/>
                <w:b/>
                <w:sz w:val="24"/>
                <w:szCs w:val="24"/>
              </w:rPr>
              <w:t>того</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33</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bl>
    <w:p w:rsidR="00E02EE8" w:rsidRDefault="00E02EE8" w:rsidP="00AC521E"/>
    <w:sectPr w:rsidR="00E02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5A"/>
    <w:rsid w:val="00436AED"/>
    <w:rsid w:val="00744A5A"/>
    <w:rsid w:val="00AC521E"/>
    <w:rsid w:val="00E0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2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AC521E"/>
    <w:pPr>
      <w:spacing w:after="0" w:line="240" w:lineRule="auto"/>
    </w:pPr>
    <w:rPr>
      <w:rFonts w:ascii="Calibri" w:eastAsia="Times New Roman" w:hAnsi="Calibri" w:cs="Calibri"/>
    </w:rPr>
  </w:style>
  <w:style w:type="table" w:styleId="a6">
    <w:name w:val="Table Grid"/>
    <w:basedOn w:val="a1"/>
    <w:uiPriority w:val="39"/>
    <w:rsid w:val="00AC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C521E"/>
    <w:pPr>
      <w:spacing w:after="0" w:line="240" w:lineRule="auto"/>
      <w:ind w:left="720"/>
      <w:contextualSpacing/>
    </w:pPr>
    <w:rPr>
      <w:rFonts w:ascii="Calibri" w:eastAsia="Times New Roman" w:hAnsi="Calibri" w:cs="Times New Roman"/>
      <w:sz w:val="24"/>
      <w:szCs w:val="24"/>
      <w:lang w:val="en-US" w:bidi="en-US"/>
    </w:rPr>
  </w:style>
  <w:style w:type="character" w:customStyle="1" w:styleId="a5">
    <w:name w:val="Без интервала Знак"/>
    <w:link w:val="a4"/>
    <w:uiPriority w:val="1"/>
    <w:locked/>
    <w:rsid w:val="00AC521E"/>
    <w:rPr>
      <w:rFonts w:ascii="Calibri" w:eastAsia="Times New Roman" w:hAnsi="Calibri" w:cs="Calibri"/>
    </w:rPr>
  </w:style>
  <w:style w:type="character" w:customStyle="1" w:styleId="c1">
    <w:name w:val="c1"/>
    <w:basedOn w:val="a0"/>
    <w:rsid w:val="00AC521E"/>
  </w:style>
  <w:style w:type="character" w:customStyle="1" w:styleId="c25">
    <w:name w:val="c25"/>
    <w:basedOn w:val="a0"/>
    <w:rsid w:val="00AC521E"/>
  </w:style>
  <w:style w:type="paragraph" w:customStyle="1" w:styleId="c0">
    <w:name w:val="c0"/>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521E"/>
  </w:style>
  <w:style w:type="paragraph" w:customStyle="1" w:styleId="c8">
    <w:name w:val="c8"/>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521E"/>
  </w:style>
  <w:style w:type="character" w:customStyle="1" w:styleId="c31">
    <w:name w:val="c31"/>
    <w:basedOn w:val="a0"/>
    <w:rsid w:val="00AC5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2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AC521E"/>
    <w:pPr>
      <w:spacing w:after="0" w:line="240" w:lineRule="auto"/>
    </w:pPr>
    <w:rPr>
      <w:rFonts w:ascii="Calibri" w:eastAsia="Times New Roman" w:hAnsi="Calibri" w:cs="Calibri"/>
    </w:rPr>
  </w:style>
  <w:style w:type="table" w:styleId="a6">
    <w:name w:val="Table Grid"/>
    <w:basedOn w:val="a1"/>
    <w:uiPriority w:val="39"/>
    <w:rsid w:val="00AC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C521E"/>
    <w:pPr>
      <w:spacing w:after="0" w:line="240" w:lineRule="auto"/>
      <w:ind w:left="720"/>
      <w:contextualSpacing/>
    </w:pPr>
    <w:rPr>
      <w:rFonts w:ascii="Calibri" w:eastAsia="Times New Roman" w:hAnsi="Calibri" w:cs="Times New Roman"/>
      <w:sz w:val="24"/>
      <w:szCs w:val="24"/>
      <w:lang w:val="en-US" w:bidi="en-US"/>
    </w:rPr>
  </w:style>
  <w:style w:type="character" w:customStyle="1" w:styleId="a5">
    <w:name w:val="Без интервала Знак"/>
    <w:link w:val="a4"/>
    <w:uiPriority w:val="1"/>
    <w:locked/>
    <w:rsid w:val="00AC521E"/>
    <w:rPr>
      <w:rFonts w:ascii="Calibri" w:eastAsia="Times New Roman" w:hAnsi="Calibri" w:cs="Calibri"/>
    </w:rPr>
  </w:style>
  <w:style w:type="character" w:customStyle="1" w:styleId="c1">
    <w:name w:val="c1"/>
    <w:basedOn w:val="a0"/>
    <w:rsid w:val="00AC521E"/>
  </w:style>
  <w:style w:type="character" w:customStyle="1" w:styleId="c25">
    <w:name w:val="c25"/>
    <w:basedOn w:val="a0"/>
    <w:rsid w:val="00AC521E"/>
  </w:style>
  <w:style w:type="paragraph" w:customStyle="1" w:styleId="c0">
    <w:name w:val="c0"/>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521E"/>
  </w:style>
  <w:style w:type="paragraph" w:customStyle="1" w:styleId="c8">
    <w:name w:val="c8"/>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521E"/>
  </w:style>
  <w:style w:type="character" w:customStyle="1" w:styleId="c31">
    <w:name w:val="c31"/>
    <w:basedOn w:val="a0"/>
    <w:rsid w:val="00AC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HP</cp:lastModifiedBy>
  <cp:revision>4</cp:revision>
  <dcterms:created xsi:type="dcterms:W3CDTF">2019-11-29T07:58:00Z</dcterms:created>
  <dcterms:modified xsi:type="dcterms:W3CDTF">2020-09-24T20:17:00Z</dcterms:modified>
</cp:coreProperties>
</file>