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Филиал муниципальное автономное общеобразовательное учреждение</w:t>
      </w:r>
    </w:p>
    <w:p w:rsidR="00152A6E" w:rsidRPr="00152A6E" w:rsidRDefault="00152A6E" w:rsidP="00152A6E">
      <w:pPr>
        <w:shd w:val="clear" w:color="auto" w:fill="FFFFFF"/>
        <w:jc w:val="center"/>
        <w:rPr>
          <w:rFonts w:eastAsiaTheme="minorHAnsi"/>
          <w:b/>
          <w:bCs/>
          <w:lang w:eastAsia="en-US"/>
        </w:rPr>
      </w:pPr>
      <w:r w:rsidRPr="00152A6E">
        <w:rPr>
          <w:rFonts w:eastAsiaTheme="minorHAnsi"/>
          <w:b/>
          <w:bCs/>
          <w:lang w:eastAsia="en-US"/>
        </w:rPr>
        <w:t xml:space="preserve"> «</w:t>
      </w:r>
      <w:proofErr w:type="spellStart"/>
      <w:r w:rsidRPr="00152A6E">
        <w:rPr>
          <w:rFonts w:eastAsiaTheme="minorHAnsi"/>
          <w:b/>
          <w:bCs/>
          <w:lang w:eastAsia="en-US"/>
        </w:rPr>
        <w:t>Прииртышская</w:t>
      </w:r>
      <w:proofErr w:type="spellEnd"/>
      <w:r w:rsidRPr="00152A6E">
        <w:rPr>
          <w:rFonts w:eastAsiaTheme="minorHAnsi"/>
          <w:b/>
          <w:bCs/>
          <w:lang w:eastAsia="en-US"/>
        </w:rPr>
        <w:t xml:space="preserve"> средняя общеобразовательная школа»- «</w:t>
      </w:r>
      <w:proofErr w:type="spellStart"/>
      <w:r w:rsidRPr="00152A6E">
        <w:rPr>
          <w:rFonts w:eastAsiaTheme="minorHAnsi"/>
          <w:b/>
          <w:bCs/>
          <w:lang w:eastAsia="en-US"/>
        </w:rPr>
        <w:t>Верхнеаремзянская</w:t>
      </w:r>
      <w:proofErr w:type="spellEnd"/>
      <w:r w:rsidRPr="00152A6E">
        <w:rPr>
          <w:rFonts w:eastAsiaTheme="minorHAnsi"/>
          <w:b/>
          <w:bCs/>
          <w:lang w:eastAsia="en-US"/>
        </w:rPr>
        <w:t xml:space="preserve"> средняя общеобразовательная школа </w:t>
      </w:r>
      <w:proofErr w:type="spellStart"/>
      <w:r w:rsidRPr="00152A6E">
        <w:rPr>
          <w:rFonts w:eastAsiaTheme="minorHAnsi"/>
          <w:b/>
          <w:bCs/>
          <w:lang w:eastAsia="en-US"/>
        </w:rPr>
        <w:t>им.Д.И.Менделеева</w:t>
      </w:r>
      <w:proofErr w:type="spellEnd"/>
      <w:r w:rsidRPr="00152A6E">
        <w:rPr>
          <w:rFonts w:eastAsiaTheme="minorHAnsi"/>
          <w:b/>
          <w:bCs/>
          <w:lang w:eastAsia="en-US"/>
        </w:rPr>
        <w:t>»</w:t>
      </w:r>
    </w:p>
    <w:p w:rsidR="00E67BC4" w:rsidRDefault="00E67BC4" w:rsidP="00E67BC4">
      <w:pPr>
        <w:shd w:val="clear" w:color="auto" w:fill="FFFFFF"/>
        <w:jc w:val="both"/>
        <w:rPr>
          <w:bCs/>
        </w:rPr>
      </w:pPr>
    </w:p>
    <w:p w:rsidR="00E67BC4" w:rsidRDefault="00E67BC4" w:rsidP="00E67BC4">
      <w:pPr>
        <w:shd w:val="clear" w:color="auto" w:fill="FFFFFF"/>
        <w:jc w:val="both"/>
        <w:rPr>
          <w:bCs/>
          <w:sz w:val="22"/>
          <w:szCs w:val="22"/>
        </w:rPr>
      </w:pPr>
    </w:p>
    <w:p w:rsidR="00E67BC4" w:rsidRDefault="00E67BC4" w:rsidP="00E67BC4">
      <w:pPr>
        <w:shd w:val="clear" w:color="auto" w:fill="FFFFFF"/>
        <w:jc w:val="center"/>
        <w:rPr>
          <w:bCs/>
          <w:sz w:val="22"/>
          <w:szCs w:val="22"/>
        </w:rPr>
      </w:pPr>
      <w:r>
        <w:rPr>
          <w:noProof/>
          <w:sz w:val="22"/>
          <w:szCs w:val="22"/>
        </w:rPr>
        <w:drawing>
          <wp:inline distT="0" distB="0" distL="0" distR="0">
            <wp:extent cx="9248775" cy="1552575"/>
            <wp:effectExtent l="0" t="0" r="9525" b="9525"/>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48775" cy="1552575"/>
                    </a:xfrm>
                    <a:prstGeom prst="rect">
                      <a:avLst/>
                    </a:prstGeom>
                    <a:noFill/>
                    <a:ln>
                      <a:noFill/>
                    </a:ln>
                  </pic:spPr>
                </pic:pic>
              </a:graphicData>
            </a:graphic>
          </wp:inline>
        </w:drawing>
      </w: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E67BC4" w:rsidP="00E67BC4">
      <w:pPr>
        <w:shd w:val="clear" w:color="auto" w:fill="FFFFFF"/>
        <w:jc w:val="center"/>
        <w:rPr>
          <w:b/>
          <w:bCs/>
        </w:rPr>
      </w:pPr>
    </w:p>
    <w:p w:rsidR="00E67BC4" w:rsidRDefault="00E67BC4" w:rsidP="00E67BC4">
      <w:pPr>
        <w:shd w:val="clear" w:color="auto" w:fill="FFFFFF"/>
        <w:jc w:val="center"/>
        <w:rPr>
          <w:b/>
          <w:bCs/>
        </w:rPr>
      </w:pPr>
      <w:r>
        <w:rPr>
          <w:b/>
          <w:bCs/>
        </w:rPr>
        <w:t>РАБОЧАЯ ПРОГРАММА</w:t>
      </w:r>
    </w:p>
    <w:p w:rsidR="00E67BC4" w:rsidRDefault="00E67BC4" w:rsidP="00E67BC4">
      <w:pPr>
        <w:shd w:val="clear" w:color="auto" w:fill="FFFFFF"/>
        <w:jc w:val="center"/>
        <w:rPr>
          <w:bCs/>
        </w:rPr>
      </w:pPr>
      <w:r>
        <w:rPr>
          <w:bCs/>
        </w:rPr>
        <w:t xml:space="preserve"> по изобразительному искусству</w:t>
      </w:r>
    </w:p>
    <w:p w:rsidR="00E67BC4" w:rsidRDefault="00E67BC4" w:rsidP="00E67BC4">
      <w:pPr>
        <w:shd w:val="clear" w:color="auto" w:fill="FFFFFF"/>
        <w:jc w:val="center"/>
        <w:rPr>
          <w:bCs/>
        </w:rPr>
      </w:pPr>
      <w:r>
        <w:rPr>
          <w:bCs/>
        </w:rPr>
        <w:t>для 1 класса</w:t>
      </w:r>
    </w:p>
    <w:p w:rsidR="00E67BC4" w:rsidRDefault="00E67BC4" w:rsidP="00E67BC4">
      <w:pPr>
        <w:shd w:val="clear" w:color="auto" w:fill="FFFFFF"/>
        <w:jc w:val="center"/>
        <w:rPr>
          <w:bCs/>
        </w:rPr>
      </w:pPr>
      <w:r>
        <w:rPr>
          <w:bCs/>
        </w:rPr>
        <w:t>на 2019-2020 учебный год</w:t>
      </w:r>
    </w:p>
    <w:p w:rsidR="00E67BC4" w:rsidRDefault="00E67BC4" w:rsidP="00E67BC4">
      <w:pPr>
        <w:shd w:val="clear" w:color="auto" w:fill="FFFFFF"/>
        <w:jc w:val="center"/>
        <w:rPr>
          <w:b/>
          <w:bCs/>
        </w:rPr>
      </w:pPr>
    </w:p>
    <w:p w:rsidR="00E67BC4" w:rsidRDefault="00E67BC4" w:rsidP="00E67BC4">
      <w:pPr>
        <w:shd w:val="clear" w:color="auto" w:fill="FFFFFF"/>
        <w:jc w:val="center"/>
        <w:rPr>
          <w:bCs/>
        </w:rPr>
      </w:pPr>
    </w:p>
    <w:p w:rsidR="00E67BC4" w:rsidRDefault="00E67BC4" w:rsidP="00E67BC4">
      <w:pPr>
        <w:shd w:val="clear" w:color="auto" w:fill="FFFFFF"/>
        <w:jc w:val="center"/>
        <w:rPr>
          <w:bCs/>
        </w:rPr>
      </w:pPr>
    </w:p>
    <w:p w:rsidR="00E67BC4" w:rsidRDefault="00E67BC4" w:rsidP="00E67BC4">
      <w:pPr>
        <w:shd w:val="clear" w:color="auto" w:fill="FFFFFF"/>
        <w:jc w:val="center"/>
        <w:rPr>
          <w:b/>
          <w:bCs/>
        </w:rPr>
      </w:pPr>
    </w:p>
    <w:p w:rsidR="00E67BC4" w:rsidRDefault="00E67BC4" w:rsidP="00E67BC4">
      <w:pPr>
        <w:shd w:val="clear" w:color="auto" w:fill="FFFFFF"/>
        <w:rPr>
          <w:b/>
          <w:bCs/>
        </w:rPr>
      </w:pPr>
    </w:p>
    <w:p w:rsidR="00E67BC4" w:rsidRDefault="00E67BC4" w:rsidP="00E67BC4">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E67BC4" w:rsidRDefault="00F73867" w:rsidP="00E67BC4">
      <w:pPr>
        <w:shd w:val="clear" w:color="auto" w:fill="FFFFFF"/>
        <w:tabs>
          <w:tab w:val="left" w:pos="210"/>
          <w:tab w:val="right" w:pos="14900"/>
        </w:tabs>
        <w:rPr>
          <w:bCs/>
        </w:rPr>
      </w:pPr>
      <w:r>
        <w:rPr>
          <w:bCs/>
        </w:rPr>
        <w:t>ФГОС Н</w:t>
      </w:r>
      <w:r w:rsidR="00E67BC4">
        <w:rPr>
          <w:bCs/>
        </w:rPr>
        <w:t>ОО</w:t>
      </w:r>
      <w:r w:rsidR="00E67BC4">
        <w:rPr>
          <w:bCs/>
        </w:rPr>
        <w:tab/>
      </w:r>
    </w:p>
    <w:p w:rsidR="00E67BC4" w:rsidRDefault="00E67BC4" w:rsidP="00E67BC4">
      <w:pPr>
        <w:shd w:val="clear" w:color="auto" w:fill="FFFFFF"/>
        <w:jc w:val="right"/>
        <w:rPr>
          <w:bCs/>
        </w:rPr>
      </w:pPr>
    </w:p>
    <w:p w:rsidR="00E67BC4" w:rsidRDefault="00E67BC4" w:rsidP="00E67BC4">
      <w:pPr>
        <w:jc w:val="right"/>
      </w:pPr>
      <w:r>
        <w:t xml:space="preserve">Составитель программы: Захарова </w:t>
      </w:r>
      <w:proofErr w:type="gramStart"/>
      <w:r>
        <w:t>Н.К..</w:t>
      </w:r>
      <w:proofErr w:type="gramEnd"/>
      <w:r>
        <w:t>,</w:t>
      </w:r>
    </w:p>
    <w:p w:rsidR="00E67BC4" w:rsidRDefault="00E67BC4" w:rsidP="00E67BC4">
      <w:pPr>
        <w:jc w:val="right"/>
      </w:pPr>
      <w:r>
        <w:t>учитель начальных классов высшей квалификационной категории</w:t>
      </w:r>
    </w:p>
    <w:p w:rsidR="00E67BC4" w:rsidRDefault="00E67BC4" w:rsidP="00E67BC4">
      <w:pPr>
        <w:rPr>
          <w:rStyle w:val="a8"/>
          <w:i w:val="0"/>
        </w:rPr>
      </w:pPr>
    </w:p>
    <w:p w:rsidR="00E67BC4" w:rsidRDefault="00E67BC4" w:rsidP="00E67BC4">
      <w:pPr>
        <w:jc w:val="center"/>
        <w:rPr>
          <w:rStyle w:val="a8"/>
          <w:i w:val="0"/>
        </w:rPr>
      </w:pPr>
      <w:r>
        <w:rPr>
          <w:rStyle w:val="a8"/>
          <w:i w:val="0"/>
        </w:rPr>
        <w:t>2019 год</w:t>
      </w:r>
    </w:p>
    <w:p w:rsidR="00152A6E" w:rsidRDefault="00152A6E" w:rsidP="00E67BC4">
      <w:pPr>
        <w:jc w:val="center"/>
        <w:rPr>
          <w:i/>
        </w:rPr>
      </w:pPr>
      <w:proofErr w:type="spellStart"/>
      <w:r>
        <w:rPr>
          <w:rStyle w:val="a8"/>
          <w:i w:val="0"/>
        </w:rPr>
        <w:t>с.Верхние</w:t>
      </w:r>
      <w:proofErr w:type="spellEnd"/>
      <w:r>
        <w:rPr>
          <w:rStyle w:val="a8"/>
          <w:i w:val="0"/>
        </w:rPr>
        <w:t xml:space="preserve"> </w:t>
      </w:r>
      <w:proofErr w:type="spellStart"/>
      <w:r>
        <w:rPr>
          <w:rStyle w:val="a8"/>
          <w:i w:val="0"/>
        </w:rPr>
        <w:t>Аремзяны</w:t>
      </w:r>
      <w:proofErr w:type="spellEnd"/>
    </w:p>
    <w:p w:rsidR="00E67BC4" w:rsidRDefault="00E67BC4" w:rsidP="00E67BC4">
      <w:pPr>
        <w:ind w:left="720" w:hanging="720"/>
        <w:jc w:val="both"/>
        <w:rPr>
          <w:b/>
          <w:bCs/>
        </w:rPr>
      </w:pPr>
      <w:r>
        <w:rPr>
          <w:b/>
          <w:bCs/>
        </w:rPr>
        <w:lastRenderedPageBreak/>
        <w:t>Планируемые результаты освоения учебного предмета</w:t>
      </w:r>
    </w:p>
    <w:p w:rsidR="0015264F" w:rsidRDefault="0015264F" w:rsidP="00E67BC4">
      <w:pPr>
        <w:ind w:left="720" w:hanging="720"/>
        <w:jc w:val="both"/>
        <w:rPr>
          <w:b/>
          <w:bCs/>
        </w:rPr>
      </w:pPr>
    </w:p>
    <w:p w:rsidR="00E67BC4" w:rsidRDefault="00E67BC4" w:rsidP="00E67BC4">
      <w:pPr>
        <w:pStyle w:val="a3"/>
        <w:spacing w:before="0" w:beforeAutospacing="0" w:after="0" w:afterAutospacing="0"/>
        <w:contextualSpacing/>
        <w:rPr>
          <w:b/>
          <w:bCs/>
        </w:rPr>
      </w:pPr>
    </w:p>
    <w:tbl>
      <w:tblPr>
        <w:tblStyle w:val="a7"/>
        <w:tblW w:w="0" w:type="auto"/>
        <w:tblInd w:w="0" w:type="dxa"/>
        <w:tblLook w:val="04A0" w:firstRow="1" w:lastRow="0" w:firstColumn="1" w:lastColumn="0" w:noHBand="0" w:noVBand="1"/>
      </w:tblPr>
      <w:tblGrid>
        <w:gridCol w:w="7280"/>
        <w:gridCol w:w="7280"/>
      </w:tblGrid>
      <w:tr w:rsidR="00E67BC4" w:rsidTr="00E67BC4">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lang w:val="ru-RU"/>
              </w:rPr>
            </w:pPr>
            <w:r>
              <w:rPr>
                <w:rFonts w:ascii="Times New Roman" w:hAnsi="Times New Roman"/>
                <w:b/>
                <w:lang w:val="ru-RU"/>
              </w:rPr>
              <w:t>Ученик научится</w:t>
            </w:r>
          </w:p>
        </w:tc>
        <w:tc>
          <w:tcPr>
            <w:tcW w:w="7393" w:type="dxa"/>
            <w:tcBorders>
              <w:top w:val="single" w:sz="4" w:space="0" w:color="auto"/>
              <w:left w:val="single" w:sz="4" w:space="0" w:color="auto"/>
              <w:bottom w:val="single" w:sz="4" w:space="0" w:color="auto"/>
              <w:right w:val="single" w:sz="4" w:space="0" w:color="auto"/>
            </w:tcBorders>
            <w:hideMark/>
          </w:tcPr>
          <w:p w:rsidR="00E67BC4" w:rsidRDefault="00E67BC4">
            <w:pPr>
              <w:pStyle w:val="a6"/>
              <w:ind w:left="0"/>
              <w:jc w:val="center"/>
              <w:rPr>
                <w:rFonts w:ascii="Times New Roman" w:hAnsi="Times New Roman"/>
                <w:b/>
                <w:color w:val="000000"/>
                <w:lang w:val="ru-RU"/>
              </w:rPr>
            </w:pPr>
            <w:r>
              <w:rPr>
                <w:rFonts w:ascii="Times New Roman" w:hAnsi="Times New Roman"/>
                <w:b/>
                <w:color w:val="000000"/>
                <w:lang w:val="ru-RU"/>
              </w:rPr>
              <w:t>Ученик получит возможность научиться</w:t>
            </w:r>
          </w:p>
        </w:tc>
      </w:tr>
      <w:tr w:rsidR="00E67BC4" w:rsidTr="00E67BC4">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 xml:space="preserve">узнает значение слов: художник, палитра, композиция, иллюстрация, аппликация, </w:t>
            </w:r>
            <w:r w:rsidR="0015264F">
              <w:rPr>
                <w:rStyle w:val="c1"/>
                <w:color w:val="000000"/>
                <w:lang w:eastAsia="en-US"/>
              </w:rPr>
              <w:t>коллаж, флористика</w:t>
            </w:r>
            <w:r>
              <w:rPr>
                <w:rStyle w:val="c1"/>
                <w:color w:val="000000"/>
                <w:lang w:eastAsia="en-US"/>
              </w:rPr>
              <w:t>, гончар;</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узнавать отдельные произведения выдающихся художников и народных мастеров;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25"/>
                <w:color w:val="000000"/>
                <w:lang w:eastAsia="en-US"/>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основные и смешанные цвета, элементарные правила их смешивания;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эмоциональное значение тёплых и холодных тонов;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особенности построения орнамента и его значение в образе художественной вещи;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знать правила техники безопасности при работе с режущими и колющими инструментами;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способы и приёмы обработки различных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организовывать своё рабочее место, пользоваться кистью, красками, палитрой; ножницами;</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передавать в рисунке простейшую форму, основной цвет предметов;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составлять композиции с учётом замысла;</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lastRenderedPageBreak/>
              <w:t xml:space="preserve">конструировать из бумаги на основе техники оригами, гофрирования, </w:t>
            </w:r>
            <w:proofErr w:type="spellStart"/>
            <w:r>
              <w:rPr>
                <w:rStyle w:val="c1"/>
                <w:color w:val="000000"/>
                <w:lang w:eastAsia="en-US"/>
              </w:rPr>
              <w:t>сминания</w:t>
            </w:r>
            <w:proofErr w:type="spellEnd"/>
            <w:r>
              <w:rPr>
                <w:rStyle w:val="c1"/>
                <w:color w:val="000000"/>
                <w:lang w:eastAsia="en-US"/>
              </w:rPr>
              <w:t>, сгибания;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ткани на основе скручивания и связывания;</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конструировать из природных материалов;</w:t>
            </w:r>
          </w:p>
          <w:p w:rsidR="00E67BC4" w:rsidRDefault="00E67BC4" w:rsidP="00781ED4">
            <w:pPr>
              <w:numPr>
                <w:ilvl w:val="0"/>
                <w:numId w:val="1"/>
              </w:numPr>
              <w:shd w:val="clear" w:color="auto" w:fill="FFFFFF"/>
              <w:ind w:left="714" w:hanging="357"/>
              <w:contextualSpacing/>
              <w:jc w:val="both"/>
              <w:rPr>
                <w:color w:val="000000"/>
                <w:lang w:eastAsia="en-US"/>
              </w:rPr>
            </w:pPr>
            <w:r>
              <w:rPr>
                <w:rStyle w:val="c1"/>
                <w:color w:val="000000"/>
                <w:lang w:eastAsia="en-US"/>
              </w:rPr>
              <w:t>пользоваться простейшими приёмами лепки.</w:t>
            </w:r>
          </w:p>
          <w:p w:rsidR="00E67BC4" w:rsidRDefault="00E67BC4">
            <w:pPr>
              <w:pStyle w:val="a6"/>
              <w:ind w:left="0"/>
              <w:jc w:val="center"/>
              <w:rPr>
                <w:rFonts w:ascii="Times New Roman" w:hAnsi="Times New Roman"/>
                <w:b/>
                <w:lang w:val="ru-RU"/>
              </w:rPr>
            </w:pPr>
          </w:p>
        </w:tc>
        <w:tc>
          <w:tcPr>
            <w:tcW w:w="7393" w:type="dxa"/>
            <w:tcBorders>
              <w:top w:val="single" w:sz="4" w:space="0" w:color="auto"/>
              <w:left w:val="single" w:sz="4" w:space="0" w:color="auto"/>
              <w:bottom w:val="single" w:sz="4" w:space="0" w:color="auto"/>
              <w:right w:val="single" w:sz="4" w:space="0" w:color="auto"/>
            </w:tcBorders>
          </w:tcPr>
          <w:p w:rsidR="00E67BC4" w:rsidRDefault="00E67BC4" w:rsidP="00781ED4">
            <w:pPr>
              <w:numPr>
                <w:ilvl w:val="0"/>
                <w:numId w:val="2"/>
              </w:numPr>
              <w:shd w:val="clear" w:color="auto" w:fill="FFFFFF"/>
              <w:jc w:val="both"/>
              <w:rPr>
                <w:color w:val="000000"/>
                <w:lang w:eastAsia="en-US"/>
              </w:rPr>
            </w:pPr>
            <w:r>
              <w:rPr>
                <w:color w:val="000000"/>
                <w:lang w:eastAsia="en-US"/>
              </w:rPr>
              <w:lastRenderedPageBreak/>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r w:rsidR="0015264F">
              <w:rPr>
                <w:color w:val="000000"/>
                <w:lang w:eastAsia="en-US"/>
              </w:rPr>
              <w:t>плоскости,</w:t>
            </w:r>
            <w:r>
              <w:rPr>
                <w:color w:val="000000"/>
                <w:lang w:eastAsia="en-US"/>
              </w:rPr>
              <w:t xml:space="preserve"> в объеме и пространстве; украшение или декоративная деятельность с использованием различных художественных материалов;</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развивать фантазию, воображение;</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художественного восприятия различных видов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научиться анализировать произведения искусства;</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первичные навыки изображения предметного мира, изображения растений и животных;</w:t>
            </w:r>
          </w:p>
          <w:p w:rsidR="00E67BC4" w:rsidRDefault="00E67BC4" w:rsidP="00781ED4">
            <w:pPr>
              <w:numPr>
                <w:ilvl w:val="0"/>
                <w:numId w:val="2"/>
              </w:numPr>
              <w:shd w:val="clear" w:color="auto" w:fill="FFFFFF"/>
              <w:jc w:val="both"/>
              <w:rPr>
                <w:color w:val="000000"/>
                <w:lang w:eastAsia="en-US"/>
              </w:rPr>
            </w:pPr>
            <w:r>
              <w:rPr>
                <w:rStyle w:val="c1"/>
                <w:color w:val="000000"/>
                <w:lang w:eastAsia="en-US"/>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E67BC4" w:rsidRDefault="00E67BC4">
            <w:pPr>
              <w:pStyle w:val="a6"/>
              <w:ind w:left="0"/>
              <w:jc w:val="center"/>
              <w:rPr>
                <w:rFonts w:ascii="Times New Roman" w:hAnsi="Times New Roman"/>
                <w:b/>
                <w:color w:val="000000"/>
                <w:lang w:val="ru-RU"/>
              </w:rPr>
            </w:pPr>
          </w:p>
        </w:tc>
      </w:tr>
    </w:tbl>
    <w:p w:rsidR="00E67BC4" w:rsidRDefault="00E67BC4" w:rsidP="00E67BC4"/>
    <w:p w:rsidR="00E67BC4" w:rsidRDefault="00E67BC4" w:rsidP="00EB1308">
      <w:pPr>
        <w:pStyle w:val="a3"/>
        <w:shd w:val="clear" w:color="auto" w:fill="FFFFFF"/>
        <w:spacing w:before="0" w:beforeAutospacing="0" w:after="150" w:afterAutospacing="0"/>
      </w:pPr>
      <w:r>
        <w:rPr>
          <w:b/>
          <w:bCs/>
        </w:rPr>
        <w:t>Содержание курса</w:t>
      </w:r>
    </w:p>
    <w:p w:rsidR="00E67BC4" w:rsidRPr="00EB1308" w:rsidRDefault="00E67BC4" w:rsidP="00E67BC4">
      <w:pPr>
        <w:pStyle w:val="c0"/>
        <w:shd w:val="clear" w:color="auto" w:fill="FFFFFF"/>
        <w:spacing w:before="0" w:beforeAutospacing="0" w:after="0" w:afterAutospacing="0"/>
        <w:ind w:left="720"/>
        <w:rPr>
          <w:color w:val="000000"/>
        </w:rPr>
      </w:pPr>
      <w:r w:rsidRPr="00EB1308">
        <w:rPr>
          <w:rStyle w:val="c14"/>
          <w:b/>
          <w:bCs/>
          <w:i/>
          <w:iCs/>
          <w:color w:val="000000"/>
        </w:rPr>
        <w:t>ТЫ ИЗОБРАЖАЕШЬ, УКРАШАЕШЬ И СТРОИШЬ</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E67BC4" w:rsidRDefault="00E67BC4" w:rsidP="00E67BC4">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E67BC4" w:rsidRDefault="00E67BC4" w:rsidP="00E67BC4">
      <w:pPr>
        <w:pStyle w:val="c8"/>
        <w:shd w:val="clear" w:color="auto" w:fill="FFFFFF"/>
        <w:spacing w:before="0" w:beforeAutospacing="0" w:after="0" w:afterAutospacing="0"/>
        <w:jc w:val="both"/>
        <w:rPr>
          <w:color w:val="000000"/>
        </w:rPr>
      </w:pPr>
      <w:r>
        <w:rPr>
          <w:rStyle w:val="c19"/>
          <w:b/>
          <w:bCs/>
          <w:color w:val="000000"/>
        </w:rPr>
        <w:t>Ты украшаешь.</w:t>
      </w:r>
      <w:r>
        <w:rPr>
          <w:rStyle w:val="c31"/>
          <w:i/>
          <w:iCs/>
          <w:color w:val="000000"/>
        </w:rPr>
        <w:t> </w:t>
      </w:r>
      <w:r>
        <w:rPr>
          <w:rStyle w:val="c14"/>
          <w:b/>
          <w:bCs/>
          <w:i/>
          <w:iCs/>
          <w:color w:val="000000"/>
        </w:rPr>
        <w:t>Знакомство с Мастером Украшения – 9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E67BC4" w:rsidRDefault="00E67BC4" w:rsidP="00E67BC4">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E67BC4" w:rsidRDefault="00E67BC4" w:rsidP="00E67BC4">
      <w:pPr>
        <w:pStyle w:val="c8"/>
        <w:shd w:val="clear" w:color="auto" w:fill="FFFFFF"/>
        <w:spacing w:before="0" w:beforeAutospacing="0" w:after="0" w:afterAutospacing="0"/>
        <w:jc w:val="both"/>
        <w:rPr>
          <w:color w:val="000000"/>
        </w:rPr>
      </w:pPr>
      <w:r>
        <w:rPr>
          <w:rStyle w:val="c14"/>
          <w:b/>
          <w:bCs/>
          <w:i/>
          <w:iCs/>
          <w:color w:val="000000"/>
        </w:rPr>
        <w:lastRenderedPageBreak/>
        <w:t>Изображение, украшение, постройка всегда помогают друг другу – 5 ч</w:t>
      </w:r>
    </w:p>
    <w:p w:rsidR="00E67BC4" w:rsidRDefault="00E67BC4" w:rsidP="00E67BC4">
      <w:pPr>
        <w:pStyle w:val="c8"/>
        <w:shd w:val="clear" w:color="auto" w:fill="FFFFFF"/>
        <w:spacing w:before="0" w:beforeAutospacing="0" w:after="0" w:afterAutospacing="0"/>
        <w:jc w:val="both"/>
        <w:rPr>
          <w:color w:val="000000"/>
        </w:rPr>
      </w:pPr>
      <w:r>
        <w:rPr>
          <w:rStyle w:val="c1"/>
          <w:color w:val="000000"/>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r w:rsidR="0015264F">
        <w:rPr>
          <w:rStyle w:val="c1"/>
          <w:color w:val="000000"/>
        </w:rPr>
        <w:t>любования (</w:t>
      </w:r>
      <w:r>
        <w:rPr>
          <w:rStyle w:val="c1"/>
          <w:color w:val="000000"/>
        </w:rPr>
        <w:t>обобщение темы).</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О</w:t>
      </w:r>
      <w:r w:rsidR="0015264F">
        <w:rPr>
          <w:rStyle w:val="c1"/>
          <w:color w:val="000000"/>
        </w:rPr>
        <w:t xml:space="preserve">бщие начала всех пространственных </w:t>
      </w:r>
      <w:proofErr w:type="gramStart"/>
      <w:r w:rsidR="0015264F">
        <w:rPr>
          <w:rStyle w:val="c1"/>
          <w:color w:val="000000"/>
        </w:rPr>
        <w:t xml:space="preserve">и </w:t>
      </w:r>
      <w:r>
        <w:rPr>
          <w:rStyle w:val="c1"/>
          <w:color w:val="000000"/>
        </w:rPr>
        <w:t xml:space="preserve"> визуальных</w:t>
      </w:r>
      <w:proofErr w:type="gramEnd"/>
      <w:r>
        <w:rPr>
          <w:rStyle w:val="c1"/>
          <w:color w:val="000000"/>
        </w:rPr>
        <w:t xml:space="preserve"> искусств – пятно, линия, цвет в пространстве и на плоскости. Различное использование в разных видах искусства этих элементов языка.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E67BC4" w:rsidRDefault="00E67BC4" w:rsidP="00E67BC4">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E67BC4" w:rsidRDefault="00E67BC4" w:rsidP="00E67BC4"/>
    <w:p w:rsidR="00E67BC4" w:rsidRDefault="00E67BC4" w:rsidP="00E67BC4">
      <w:pPr>
        <w:pStyle w:val="a3"/>
        <w:shd w:val="clear" w:color="auto" w:fill="FFFFFF"/>
        <w:spacing w:before="0" w:beforeAutospacing="0" w:after="150" w:afterAutospacing="0"/>
        <w:jc w:val="center"/>
      </w:pPr>
      <w:r>
        <w:rPr>
          <w:b/>
          <w:bCs/>
        </w:rPr>
        <w:t>Тематическое планирование</w:t>
      </w:r>
    </w:p>
    <w:p w:rsidR="00E67BC4" w:rsidRDefault="00E67BC4" w:rsidP="00E67BC4">
      <w:pPr>
        <w:pStyle w:val="a3"/>
        <w:shd w:val="clear" w:color="auto" w:fill="FFFFFF"/>
        <w:spacing w:before="0" w:beforeAutospacing="0" w:after="150" w:afterAutospacing="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6185"/>
        <w:gridCol w:w="1775"/>
      </w:tblGrid>
      <w:tr w:rsidR="00152A6E" w:rsidTr="00152A6E">
        <w:trPr>
          <w:trHeight w:val="554"/>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185"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Основные разделы</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 в рабочей программе</w:t>
            </w:r>
          </w:p>
        </w:tc>
      </w:tr>
      <w:tr w:rsidR="00152A6E" w:rsidTr="00152A6E">
        <w:trPr>
          <w:trHeight w:val="344"/>
          <w:jc w:val="center"/>
        </w:trPr>
        <w:tc>
          <w:tcPr>
            <w:tcW w:w="1129"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sz w:val="24"/>
                <w:szCs w:val="24"/>
              </w:rPr>
            </w:pPr>
            <w:r>
              <w:rPr>
                <w:rFonts w:ascii="Times New Roman" w:hAnsi="Times New Roman" w:cs="Times New Roman"/>
                <w:bCs/>
                <w:color w:val="000000"/>
                <w:sz w:val="24"/>
                <w:szCs w:val="24"/>
              </w:rPr>
              <w:t>Ты учишься изображать</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 ч.</w:t>
            </w:r>
          </w:p>
        </w:tc>
      </w:tr>
      <w:tr w:rsidR="00152A6E" w:rsidTr="00152A6E">
        <w:trPr>
          <w:trHeight w:val="338"/>
          <w:jc w:val="center"/>
        </w:trPr>
        <w:tc>
          <w:tcPr>
            <w:tcW w:w="1129"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Cs/>
                <w:color w:val="000000"/>
                <w:sz w:val="24"/>
                <w:szCs w:val="24"/>
              </w:rPr>
            </w:pPr>
            <w:r>
              <w:rPr>
                <w:rFonts w:ascii="Times New Roman" w:hAnsi="Times New Roman" w:cs="Times New Roman"/>
                <w:sz w:val="24"/>
                <w:szCs w:val="24"/>
              </w:rPr>
              <w:t xml:space="preserve">Ты украшаешь                                             </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 ч.</w:t>
            </w:r>
          </w:p>
        </w:tc>
      </w:tr>
      <w:tr w:rsidR="00152A6E" w:rsidTr="00152A6E">
        <w:trPr>
          <w:trHeight w:val="346"/>
          <w:jc w:val="center"/>
        </w:trPr>
        <w:tc>
          <w:tcPr>
            <w:tcW w:w="1129"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Ты строишь</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11 ч.</w:t>
            </w:r>
          </w:p>
        </w:tc>
      </w:tr>
      <w:tr w:rsidR="00152A6E" w:rsidTr="00152A6E">
        <w:trPr>
          <w:trHeight w:val="554"/>
          <w:jc w:val="center"/>
        </w:trPr>
        <w:tc>
          <w:tcPr>
            <w:tcW w:w="1129"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Изображение, украшение, постройка всегда помогают друг другу</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6 ч.</w:t>
            </w:r>
          </w:p>
        </w:tc>
      </w:tr>
      <w:tr w:rsidR="00152A6E" w:rsidTr="00152A6E">
        <w:trPr>
          <w:trHeight w:val="326"/>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Cs/>
                <w:color w:val="000000"/>
                <w:sz w:val="24"/>
                <w:szCs w:val="24"/>
              </w:rPr>
            </w:pPr>
            <w:r>
              <w:rPr>
                <w:rFonts w:ascii="Times New Roman" w:hAnsi="Times New Roman" w:cs="Times New Roman"/>
                <w:b/>
                <w:sz w:val="24"/>
                <w:szCs w:val="24"/>
              </w:rPr>
              <w:t>Итого</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33 ч.</w:t>
            </w:r>
          </w:p>
        </w:tc>
      </w:tr>
      <w:tr w:rsidR="00152A6E" w:rsidTr="00152A6E">
        <w:trPr>
          <w:trHeight w:val="287"/>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1 четверть</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152A6E" w:rsidTr="00152A6E">
        <w:trPr>
          <w:trHeight w:val="378"/>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2 четверть</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152A6E" w:rsidTr="00152A6E">
        <w:trPr>
          <w:trHeight w:val="412"/>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3 четверть</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r>
      <w:tr w:rsidR="00152A6E" w:rsidTr="00152A6E">
        <w:trPr>
          <w:trHeight w:val="275"/>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4 четверть</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152A6E" w:rsidTr="00152A6E">
        <w:trPr>
          <w:trHeight w:val="554"/>
          <w:jc w:val="center"/>
        </w:trPr>
        <w:tc>
          <w:tcPr>
            <w:tcW w:w="1129" w:type="dxa"/>
            <w:tcBorders>
              <w:top w:val="single" w:sz="4" w:space="0" w:color="000000"/>
              <w:left w:val="single" w:sz="4" w:space="0" w:color="000000"/>
              <w:bottom w:val="single" w:sz="4" w:space="0" w:color="000000"/>
              <w:right w:val="single" w:sz="4" w:space="0" w:color="000000"/>
            </w:tcBorders>
          </w:tcPr>
          <w:p w:rsidR="00152A6E" w:rsidRDefault="00152A6E">
            <w:pPr>
              <w:pStyle w:val="a5"/>
              <w:spacing w:line="276" w:lineRule="auto"/>
              <w:jc w:val="center"/>
              <w:rPr>
                <w:rFonts w:ascii="Times New Roman" w:hAnsi="Times New Roman" w:cs="Times New Roman"/>
                <w:b/>
                <w:sz w:val="24"/>
                <w:szCs w:val="24"/>
              </w:rPr>
            </w:pPr>
          </w:p>
        </w:tc>
        <w:tc>
          <w:tcPr>
            <w:tcW w:w="618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775" w:type="dxa"/>
            <w:tcBorders>
              <w:top w:val="single" w:sz="4" w:space="0" w:color="000000"/>
              <w:left w:val="single" w:sz="4" w:space="0" w:color="000000"/>
              <w:bottom w:val="single" w:sz="4" w:space="0" w:color="000000"/>
              <w:right w:val="single" w:sz="4" w:space="0" w:color="000000"/>
            </w:tcBorders>
            <w:hideMark/>
          </w:tcPr>
          <w:p w:rsidR="00152A6E" w:rsidRDefault="00152A6E">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33</w:t>
            </w:r>
          </w:p>
        </w:tc>
      </w:tr>
    </w:tbl>
    <w:p w:rsidR="00E67BC4" w:rsidRDefault="00E67BC4" w:rsidP="00E67BC4"/>
    <w:p w:rsidR="00E67BC4" w:rsidRDefault="00E67BC4" w:rsidP="00E67BC4">
      <w:pPr>
        <w:widowControl w:val="0"/>
        <w:shd w:val="clear" w:color="auto" w:fill="FFFFFF"/>
        <w:tabs>
          <w:tab w:val="left" w:pos="0"/>
          <w:tab w:val="left" w:pos="518"/>
        </w:tabs>
        <w:suppressAutoHyphens/>
        <w:autoSpaceDE w:val="0"/>
        <w:ind w:left="57" w:right="57"/>
        <w:jc w:val="center"/>
        <w:rPr>
          <w:b/>
          <w:bCs/>
        </w:rPr>
      </w:pPr>
    </w:p>
    <w:p w:rsidR="009F2D58" w:rsidRDefault="009F2D58"/>
    <w:sectPr w:rsidR="009F2D58" w:rsidSect="00E67B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FC"/>
    <w:rsid w:val="0015264F"/>
    <w:rsid w:val="00152A6E"/>
    <w:rsid w:val="006F57FC"/>
    <w:rsid w:val="009F2D58"/>
    <w:rsid w:val="00E67BC4"/>
    <w:rsid w:val="00EB1308"/>
    <w:rsid w:val="00F7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83D3"/>
  <w15:chartTrackingRefBased/>
  <w15:docId w15:val="{212FC3E8-1EFB-4F7C-9449-E866CEEA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BC4"/>
    <w:pPr>
      <w:spacing w:before="100" w:beforeAutospacing="1" w:after="100" w:afterAutospacing="1"/>
    </w:pPr>
  </w:style>
  <w:style w:type="character" w:customStyle="1" w:styleId="a4">
    <w:name w:val="Без интервала Знак"/>
    <w:link w:val="a5"/>
    <w:uiPriority w:val="1"/>
    <w:locked/>
    <w:rsid w:val="00E67BC4"/>
    <w:rPr>
      <w:rFonts w:ascii="Calibri" w:eastAsia="Times New Roman" w:hAnsi="Calibri" w:cs="Calibri"/>
    </w:rPr>
  </w:style>
  <w:style w:type="paragraph" w:styleId="a5">
    <w:name w:val="No Spacing"/>
    <w:link w:val="a4"/>
    <w:uiPriority w:val="1"/>
    <w:qFormat/>
    <w:rsid w:val="00E67BC4"/>
    <w:pPr>
      <w:spacing w:after="0" w:line="240" w:lineRule="auto"/>
    </w:pPr>
    <w:rPr>
      <w:rFonts w:ascii="Calibri" w:eastAsia="Times New Roman" w:hAnsi="Calibri" w:cs="Calibri"/>
    </w:rPr>
  </w:style>
  <w:style w:type="paragraph" w:styleId="a6">
    <w:name w:val="List Paragraph"/>
    <w:basedOn w:val="a"/>
    <w:uiPriority w:val="34"/>
    <w:qFormat/>
    <w:rsid w:val="00E67BC4"/>
    <w:pPr>
      <w:ind w:left="720"/>
      <w:contextualSpacing/>
    </w:pPr>
    <w:rPr>
      <w:rFonts w:ascii="Calibri" w:hAnsi="Calibri"/>
      <w:lang w:val="en-US" w:eastAsia="en-US" w:bidi="en-US"/>
    </w:rPr>
  </w:style>
  <w:style w:type="paragraph" w:customStyle="1" w:styleId="c0">
    <w:name w:val="c0"/>
    <w:basedOn w:val="a"/>
    <w:uiPriority w:val="99"/>
    <w:rsid w:val="00E67BC4"/>
    <w:pPr>
      <w:spacing w:before="100" w:beforeAutospacing="1" w:after="100" w:afterAutospacing="1"/>
    </w:pPr>
  </w:style>
  <w:style w:type="paragraph" w:customStyle="1" w:styleId="c8">
    <w:name w:val="c8"/>
    <w:basedOn w:val="a"/>
    <w:uiPriority w:val="99"/>
    <w:rsid w:val="00E67BC4"/>
    <w:pPr>
      <w:spacing w:before="100" w:beforeAutospacing="1" w:after="100" w:afterAutospacing="1"/>
    </w:pPr>
  </w:style>
  <w:style w:type="character" w:customStyle="1" w:styleId="c1">
    <w:name w:val="c1"/>
    <w:basedOn w:val="a0"/>
    <w:rsid w:val="00E67BC4"/>
  </w:style>
  <w:style w:type="character" w:customStyle="1" w:styleId="c25">
    <w:name w:val="c25"/>
    <w:basedOn w:val="a0"/>
    <w:rsid w:val="00E67BC4"/>
  </w:style>
  <w:style w:type="character" w:customStyle="1" w:styleId="c14">
    <w:name w:val="c14"/>
    <w:basedOn w:val="a0"/>
    <w:rsid w:val="00E67BC4"/>
  </w:style>
  <w:style w:type="character" w:customStyle="1" w:styleId="c19">
    <w:name w:val="c19"/>
    <w:basedOn w:val="a0"/>
    <w:rsid w:val="00E67BC4"/>
  </w:style>
  <w:style w:type="character" w:customStyle="1" w:styleId="c31">
    <w:name w:val="c31"/>
    <w:basedOn w:val="a0"/>
    <w:rsid w:val="00E67BC4"/>
  </w:style>
  <w:style w:type="table" w:styleId="a7">
    <w:name w:val="Table Grid"/>
    <w:basedOn w:val="a1"/>
    <w:uiPriority w:val="39"/>
    <w:rsid w:val="00E67B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sid w:val="00E67BC4"/>
    <w:rPr>
      <w:i/>
      <w:iCs/>
    </w:rPr>
  </w:style>
  <w:style w:type="paragraph" w:customStyle="1" w:styleId="c61">
    <w:name w:val="c61"/>
    <w:basedOn w:val="a"/>
    <w:rsid w:val="00152A6E"/>
    <w:pPr>
      <w:spacing w:before="90" w:after="90"/>
    </w:pPr>
  </w:style>
  <w:style w:type="character" w:customStyle="1" w:styleId="c18">
    <w:name w:val="c18"/>
    <w:basedOn w:val="a0"/>
    <w:rsid w:val="0015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4702">
      <w:bodyDiv w:val="1"/>
      <w:marLeft w:val="0"/>
      <w:marRight w:val="0"/>
      <w:marTop w:val="0"/>
      <w:marBottom w:val="0"/>
      <w:divBdr>
        <w:top w:val="none" w:sz="0" w:space="0" w:color="auto"/>
        <w:left w:val="none" w:sz="0" w:space="0" w:color="auto"/>
        <w:bottom w:val="none" w:sz="0" w:space="0" w:color="auto"/>
        <w:right w:val="none" w:sz="0" w:space="0" w:color="auto"/>
      </w:divBdr>
    </w:div>
    <w:div w:id="15298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970</Words>
  <Characters>5535</Characters>
  <Application>Microsoft Office Word</Application>
  <DocSecurity>0</DocSecurity>
  <Lines>46</Lines>
  <Paragraphs>12</Paragraphs>
  <ScaleCrop>false</ScaleCrop>
  <Company>SPecialiST RePack</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7</cp:revision>
  <dcterms:created xsi:type="dcterms:W3CDTF">2019-10-22T14:29:00Z</dcterms:created>
  <dcterms:modified xsi:type="dcterms:W3CDTF">2019-11-21T14:40:00Z</dcterms:modified>
</cp:coreProperties>
</file>