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6AC" w:rsidRPr="005776AC" w:rsidRDefault="005776AC" w:rsidP="005776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6AC">
        <w:rPr>
          <w:rFonts w:ascii="Times New Roman" w:hAnsi="Times New Roman" w:cs="Times New Roman"/>
          <w:b/>
          <w:bCs/>
          <w:sz w:val="24"/>
          <w:szCs w:val="24"/>
        </w:rPr>
        <w:t>Филиал муниципальное автономное общеобразовательное учреждение</w:t>
      </w:r>
    </w:p>
    <w:p w:rsidR="005776AC" w:rsidRPr="005776AC" w:rsidRDefault="005776AC" w:rsidP="005776A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76AC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5776AC">
        <w:rPr>
          <w:rFonts w:ascii="Times New Roman" w:hAnsi="Times New Roman" w:cs="Times New Roman"/>
          <w:b/>
          <w:bCs/>
          <w:sz w:val="24"/>
          <w:szCs w:val="24"/>
        </w:rPr>
        <w:t>Прииртышская</w:t>
      </w:r>
      <w:proofErr w:type="spellEnd"/>
      <w:r w:rsidRPr="005776AC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школа»- «</w:t>
      </w:r>
      <w:proofErr w:type="spellStart"/>
      <w:r w:rsidRPr="005776AC">
        <w:rPr>
          <w:rFonts w:ascii="Times New Roman" w:hAnsi="Times New Roman" w:cs="Times New Roman"/>
          <w:b/>
          <w:bCs/>
          <w:sz w:val="24"/>
          <w:szCs w:val="24"/>
        </w:rPr>
        <w:t>Верхнеаремзянская</w:t>
      </w:r>
      <w:proofErr w:type="spellEnd"/>
      <w:r w:rsidRPr="005776AC"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 </w:t>
      </w:r>
      <w:proofErr w:type="spellStart"/>
      <w:r w:rsidRPr="005776AC">
        <w:rPr>
          <w:rFonts w:ascii="Times New Roman" w:hAnsi="Times New Roman" w:cs="Times New Roman"/>
          <w:b/>
          <w:bCs/>
          <w:sz w:val="24"/>
          <w:szCs w:val="24"/>
        </w:rPr>
        <w:t>им.Д.И.Менделеева</w:t>
      </w:r>
      <w:proofErr w:type="spellEnd"/>
      <w:r w:rsidRPr="005776AC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20900">
        <w:rPr>
          <w:rFonts w:ascii="Times New Roman" w:eastAsia="Times New Roman" w:hAnsi="Times New Roman" w:cs="Times New Roman"/>
          <w:bCs/>
          <w:noProof/>
          <w:lang w:eastAsia="ru-RU"/>
        </w:rPr>
        <w:drawing>
          <wp:inline distT="0" distB="0" distL="0" distR="0">
            <wp:extent cx="9251950" cy="1604445"/>
            <wp:effectExtent l="0" t="0" r="6350" b="0"/>
            <wp:docPr id="1" name="Рисунок 1" descr="C:\Users\NaDiA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iA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технологии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1 класса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0900" w:rsidRDefault="00420900" w:rsidP="00420900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420900" w:rsidRPr="005776AC" w:rsidRDefault="00295357" w:rsidP="005776AC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ФГОС Н</w:t>
      </w:r>
      <w:r w:rsidR="00420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 w:rsidR="004209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4209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Составитель программы: Захарова </w:t>
      </w:r>
      <w:proofErr w:type="gramStart"/>
      <w:r w:rsidR="00420900">
        <w:rPr>
          <w:rFonts w:ascii="Times New Roman" w:eastAsia="Times New Roman" w:hAnsi="Times New Roman" w:cs="Times New Roman"/>
          <w:sz w:val="24"/>
          <w:szCs w:val="24"/>
          <w:lang w:eastAsia="ru-RU"/>
        </w:rPr>
        <w:t>Н.К..</w:t>
      </w:r>
      <w:proofErr w:type="gramEnd"/>
      <w:r w:rsidR="004209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776AC" w:rsidRDefault="00420900" w:rsidP="005776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начальных классов высшей квалификационной </w:t>
      </w:r>
    </w:p>
    <w:p w:rsidR="00420900" w:rsidRDefault="00911B95" w:rsidP="005776AC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  <w:r>
        <w:t>2019</w:t>
      </w:r>
      <w:r w:rsidR="005776AC">
        <w:t xml:space="preserve"> год</w:t>
      </w:r>
    </w:p>
    <w:p w:rsidR="005776AC" w:rsidRDefault="005776AC" w:rsidP="005776AC">
      <w:pPr>
        <w:pStyle w:val="a3"/>
        <w:shd w:val="clear" w:color="auto" w:fill="FFFFFF"/>
        <w:spacing w:before="0" w:beforeAutospacing="0" w:after="0" w:afterAutospacing="0"/>
        <w:contextualSpacing/>
        <w:jc w:val="center"/>
      </w:pPr>
      <w:proofErr w:type="spellStart"/>
      <w:r>
        <w:t>с.Верхние</w:t>
      </w:r>
      <w:proofErr w:type="spellEnd"/>
      <w:r>
        <w:t xml:space="preserve"> </w:t>
      </w:r>
      <w:proofErr w:type="spellStart"/>
      <w:r>
        <w:t>Аремзяны</w:t>
      </w:r>
      <w:proofErr w:type="spellEnd"/>
    </w:p>
    <w:p w:rsidR="005776AC" w:rsidRDefault="005776AC" w:rsidP="00911B95">
      <w:pPr>
        <w:spacing w:after="200" w:line="276" w:lineRule="auto"/>
        <w:ind w:left="720" w:hanging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20900" w:rsidRPr="00911B95" w:rsidRDefault="00420900" w:rsidP="005776AC">
      <w:pPr>
        <w:spacing w:after="200" w:line="276" w:lineRule="auto"/>
        <w:ind w:left="720" w:hanging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2090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</w:t>
      </w:r>
    </w:p>
    <w:tbl>
      <w:tblPr>
        <w:tblStyle w:val="a7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578"/>
        <w:gridCol w:w="6982"/>
      </w:tblGrid>
      <w:tr w:rsidR="00420900" w:rsidTr="00420900">
        <w:trPr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>
            <w:pPr>
              <w:pStyle w:val="a6"/>
              <w:ind w:left="0"/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Ученик научится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>
            <w:pPr>
              <w:pStyle w:val="a6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Ученик получит возможность научиться</w:t>
            </w:r>
          </w:p>
        </w:tc>
      </w:tr>
      <w:tr w:rsidR="00420900" w:rsidTr="00420900">
        <w:trPr>
          <w:jc w:val="center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воспринимать предметы материальной культуры как продукт творческой предметно-преобразующей деятельности человека на земле, в воздухе, на воде, в информационном пространстве;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называть основные виды профессиональной деятельности человека в разных сферах;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организовывать рабочее место по предложенному образцу для работы с материалами </w:t>
            </w: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(бумагой, пластичными материалами, природными материалами, тканью, нитками) и инструментами (ножницами, стеками, швейной иглой, шилом);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>соблюдать правила безопасной работы с инструментами и приспособлениями при выполнении изделия;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 различать материалы и инструменты;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определять необходимые материалы, инструменты и приспособления в зависимости от вида работы;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Style w:val="a4"/>
                <w:rFonts w:ascii="Times New Roman" w:hAnsi="Times New Roman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проводить анализ под руководством учителя простейших предметов быта по используемому материалу;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</w:pPr>
            <w:r>
              <w:rPr>
                <w:rStyle w:val="a4"/>
                <w:rFonts w:ascii="Times New Roman" w:hAnsi="Times New Roman"/>
                <w:sz w:val="24"/>
                <w:szCs w:val="24"/>
              </w:rPr>
              <w:t xml:space="preserve">объяснять значение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понятия «технология» (процесс изготовления изделия). 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уважительно относится к труду людей;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определять в своей деятельности элементы профессиональной деятельности человека; 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организовывать рабочее место для работы с материалами и инструментами;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отбирать материалы и инструменты в зависимости от вида работы; </w:t>
            </w:r>
          </w:p>
          <w:p w:rsidR="00420900" w:rsidRDefault="00420900" w:rsidP="00A11020">
            <w:pPr>
              <w:pStyle w:val="a5"/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анализировать предметы быта по используемому материалу.</w:t>
            </w:r>
          </w:p>
          <w:p w:rsidR="00420900" w:rsidRDefault="00420900">
            <w:pPr>
              <w:shd w:val="clear" w:color="auto" w:fill="FFFFFF"/>
              <w:spacing w:line="240" w:lineRule="auto"/>
              <w:ind w:left="357"/>
              <w:contextualSpacing/>
              <w:rPr>
                <w:sz w:val="24"/>
                <w:szCs w:val="24"/>
              </w:rPr>
            </w:pPr>
          </w:p>
        </w:tc>
      </w:tr>
    </w:tbl>
    <w:p w:rsidR="00420900" w:rsidRDefault="00420900" w:rsidP="00420900">
      <w:pPr>
        <w:pStyle w:val="a3"/>
        <w:spacing w:before="0" w:beforeAutospacing="0" w:after="0" w:afterAutospacing="0"/>
      </w:pP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0900">
        <w:rPr>
          <w:rFonts w:ascii="Times New Roman" w:hAnsi="Times New Roman" w:cs="Times New Roman"/>
          <w:b/>
          <w:sz w:val="24"/>
          <w:szCs w:val="24"/>
        </w:rPr>
        <w:t>Содержание курса</w:t>
      </w:r>
    </w:p>
    <w:p w:rsidR="00420900" w:rsidRPr="00420900" w:rsidRDefault="00420900" w:rsidP="004209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Общекультурные 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общетрудовые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компетенции (знания, умения и способы деятельности). Основы культуры труда, самообслуживания (5 ч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Трудовая деятельность и ее значение в жизни человека. Рукотворный мир как результат труда человека; разнообразие предметов рукотворного мира (архитектура, техника, предметы быта и декоративно-прикладного искусства и т.д. разных народов России). Особенности тематики, материалов, внешнего вида изделий декоративного искусства разных народов, отражающие природные, географические и социальные условия конкретного народа.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Элементарные общие правила создания предметов рукотворного мира (удобство, эстетическая выразительность, прочность, гармония предметов и окружающей среды). Бережное отношение природе как источнику сырьевых ресурсов. Мастера и их профессии; традиции и творчество мастера в создании предметной среды (общее представление).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Анализ задания, организации рабочего места в зависимости от вида работы, планирование трудового процесса. Рациональное размещение на рабочем месте материалов и инструментов, распределение рабочего времени. Отбор и анализ информации (из учебника и других дидактических материалов), ее использование в организации работы. Контроль и корректировка хода работы. Работа в малых группах, осуществление сотрудничества, выполнение социальных ролей (руководитель и подчиненный).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Элементарная творческая и проектная деятельность (создание замысла, его детализация и воплощение). Культура проектной деятельности и рефлексии, презентация, оценка). Система коллективных, групповых и индивидуальных проектов. Культура межличностных отношений в совместной деятельности. Результат проектной деятельности – изделия, которые могут быть использованы для праздников, для использования в учебной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и т.п. Освоение навыков самообслуживания, по уходу за домом, комнатными растениями. Выполнение элементарных расчетов стоимости изготавливаемого изделия.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Технология ручной обработки материалов. Элементы графической грамоты (7часов)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понятие о материалах, их происхождении. Исследование элементарных физических, механических и технологических средств материалов, используемых при выполнении практических работ. Многообразие материалов и их практическое применение в жизни.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материалов к работе. Экономное расходование материалов. Выбор и замена материалов в соответствии с их декоративно-художественными и конструктивными свойствами, использование соответствующих способов обработки материалов в зависимости от назначения изделия.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Инструменты и приспособления для обработки материалов (знание названий используемых инструментов), соблюдение правил их рационального и безопасного использования.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представление о технологическом процессе, технологической документации (технологическая карта, чертеж и др.); анализ устройства и назначения изделия; выстраивание последовательности практических действий и технологических операций; подбор и замена материалов и инструментов; экономная разметка; обработка с целью получения деталей, сборка, отделка изделий; проверки изделия в действии, внесение необходимых дополнений и изменений. Называние и выполнение основных технологических операций ручной обработки материалов: разметка деталей (на глаз, по шаблону, трафарету, лекалу, копированием, с помощью линейки, угольника, циркуля), раскрой деталей, сборка изделий (клеевая, ниточная, проволочная, винтовая и др.), отделка изделия или его деталей (окрашивание, вышивка, аппликация и др.). Умение заполнять технологическую карту. Выполнение отделки в соответствии с особенностями декоративных орнаментов разных народов России (растительный, геометрический и др.).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измерений и построений для решения практических задач. Виды условных графических изображений: рисунок, простейший чертеж, эскиз, развёртка, схема (их узнавание). Назначение линий чертежа (контур, линии надреза, сгиба, размерная, осевая, центровая, разрыва). Чтение условных графических изображений. Разметка деталей с опорой на простейший чертёж, эскиз. Изготовление изделий по рисунку, простейшему чертежу или эскизу, схеме.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Конструирование и моделирование (18часов)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представление о конструировании изделий (технических, бытовых, учебных и пр.). Изделие, деталь изделия (общее представление). Понятие о конструкции изделия; различные виды конструкций и способы их сборки. Виды и способы соединения деталей. Основные требования к изделию (соответствие материала, конструкции и внешнего оформления назначению изделия).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Конструирование и моделирование изделий из различных материалов по образцу, рисунку, простейшему чертежу или эскизу.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Практика работы на компьютере (3часа)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Информация, её отбор, анализ и систематизация. Способы получения, хранения, переработки информации.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Назначение основных устройств компьютера для ввода, вывода, обработки информации. Включение в выключение компьютера и подключаемых к нему устройств. Клавиатура, общее представление о правилах клавиатурного письма, пользование мышью, использование простейших средств текстового редактора. Простейшие способы поиска информации: по ключевым словам, каталогам. Соблюдение безопасных приемов труда при работе на компьютере; бережное отношение к техническим устройствам. Работа с ЦОР (цифровыми образовательными ресурсами), готовыми материалами на электронных носителях (СО).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простыми информационными объектами (текст, таблица, схема, рисунок): преобразование, создание, сохранение, удаление. Создание небольшого текста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интересной детям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тематике. Вывод текста на принтер. Использование рисунков из ресурсов компьютера, программа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Word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20900" w:rsidRDefault="00420900" w:rsidP="00420900">
      <w:pPr>
        <w:pStyle w:val="a3"/>
        <w:shd w:val="clear" w:color="auto" w:fill="FFFFFF"/>
        <w:spacing w:before="0" w:beforeAutospacing="0" w:after="150" w:afterAutospacing="0"/>
      </w:pPr>
      <w:r>
        <w:rPr>
          <w:b/>
          <w:bCs/>
        </w:rPr>
        <w:t>Тематическое 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6946"/>
        <w:gridCol w:w="2024"/>
      </w:tblGrid>
      <w:tr w:rsidR="005776AC" w:rsidTr="005776AC">
        <w:trPr>
          <w:trHeight w:val="55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</w:t>
            </w:r>
          </w:p>
          <w:p w:rsidR="005776AC" w:rsidRPr="005776AC" w:rsidRDefault="005776AC" w:rsidP="005776AC">
            <w:pPr>
              <w:jc w:val="right"/>
            </w:pPr>
            <w:bookmarkStart w:id="0" w:name="_GoBack"/>
            <w:bookmarkEnd w:id="0"/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</w:tr>
      <w:tr w:rsidR="005776AC" w:rsidTr="005776AC">
        <w:trPr>
          <w:trHeight w:val="2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Природная мастерская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776AC" w:rsidTr="005776AC">
        <w:trPr>
          <w:trHeight w:val="2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Пластилиновая мастерская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76AC" w:rsidTr="005776AC">
        <w:trPr>
          <w:trHeight w:val="28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Бумажная мастерская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776AC" w:rsidTr="005776AC">
        <w:trPr>
          <w:trHeight w:val="28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Текстильная мастерская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76AC" w:rsidTr="005776AC">
        <w:trPr>
          <w:trHeight w:val="28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AC" w:rsidRDefault="005776AC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776AC" w:rsidTr="005776AC">
        <w:trPr>
          <w:trHeight w:val="28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AC" w:rsidRDefault="005776AC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776AC" w:rsidTr="005776AC">
        <w:trPr>
          <w:trHeight w:val="28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AC" w:rsidRDefault="005776AC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776AC" w:rsidTr="005776AC">
        <w:trPr>
          <w:trHeight w:val="28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AC" w:rsidRDefault="005776AC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776AC" w:rsidTr="005776AC">
        <w:trPr>
          <w:trHeight w:val="28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76AC" w:rsidRDefault="005776AC">
            <w:pPr>
              <w:pStyle w:val="a5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76AC" w:rsidRDefault="005776AC">
            <w:pPr>
              <w:pStyle w:val="a5"/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420900" w:rsidRDefault="00420900" w:rsidP="004209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900" w:rsidRDefault="00420900" w:rsidP="0042090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900" w:rsidRDefault="00420900" w:rsidP="004209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6C387C" w:rsidRDefault="006C387C"/>
    <w:sectPr w:rsidR="006C387C" w:rsidSect="004209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3E98"/>
    <w:multiLevelType w:val="hybridMultilevel"/>
    <w:tmpl w:val="40CAF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37BD0"/>
    <w:multiLevelType w:val="hybridMultilevel"/>
    <w:tmpl w:val="68FE6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91D98"/>
    <w:multiLevelType w:val="hybridMultilevel"/>
    <w:tmpl w:val="41D86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E6A26"/>
    <w:multiLevelType w:val="hybridMultilevel"/>
    <w:tmpl w:val="F406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103AA"/>
    <w:multiLevelType w:val="hybridMultilevel"/>
    <w:tmpl w:val="926CC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548"/>
    <w:rsid w:val="00265D32"/>
    <w:rsid w:val="00295357"/>
    <w:rsid w:val="00420900"/>
    <w:rsid w:val="004432FD"/>
    <w:rsid w:val="005776AC"/>
    <w:rsid w:val="006C387C"/>
    <w:rsid w:val="00805ECC"/>
    <w:rsid w:val="00911B95"/>
    <w:rsid w:val="00C5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CB525"/>
  <w15:chartTrackingRefBased/>
  <w15:docId w15:val="{B2A9F6B7-7CD1-4384-AC93-E1BA7A2FA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9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uiPriority w:val="1"/>
    <w:locked/>
    <w:rsid w:val="00420900"/>
    <w:rPr>
      <w:rFonts w:ascii="Calibri" w:eastAsia="Times New Roman" w:hAnsi="Calibri" w:cs="Calibri"/>
    </w:rPr>
  </w:style>
  <w:style w:type="paragraph" w:styleId="a5">
    <w:name w:val="No Spacing"/>
    <w:link w:val="a4"/>
    <w:uiPriority w:val="1"/>
    <w:qFormat/>
    <w:rsid w:val="00420900"/>
    <w:pPr>
      <w:spacing w:after="0" w:line="240" w:lineRule="auto"/>
    </w:pPr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420900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bidi="en-US"/>
    </w:rPr>
  </w:style>
  <w:style w:type="table" w:styleId="a7">
    <w:name w:val="Table Grid"/>
    <w:basedOn w:val="a1"/>
    <w:uiPriority w:val="39"/>
    <w:rsid w:val="004209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1133</Words>
  <Characters>6462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</cp:lastModifiedBy>
  <cp:revision>8</cp:revision>
  <dcterms:created xsi:type="dcterms:W3CDTF">2019-10-18T15:01:00Z</dcterms:created>
  <dcterms:modified xsi:type="dcterms:W3CDTF">2019-11-21T15:05:00Z</dcterms:modified>
</cp:coreProperties>
</file>