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E6" w:rsidRDefault="00913AE6" w:rsidP="00913AE6">
      <w:pPr>
        <w:autoSpaceDN w:val="0"/>
        <w:jc w:val="center"/>
        <w:rPr>
          <w:b/>
          <w:sz w:val="22"/>
          <w:szCs w:val="22"/>
        </w:rPr>
      </w:pPr>
      <w:bookmarkStart w:id="0" w:name="_GoBack"/>
      <w:r w:rsidRPr="00913AE6">
        <w:rPr>
          <w:b/>
          <w:sz w:val="22"/>
          <w:szCs w:val="22"/>
        </w:rPr>
        <w:t>Аннотация к рабочей программе по предмету «Биология», 11 класс</w:t>
      </w:r>
    </w:p>
    <w:bookmarkEnd w:id="0"/>
    <w:p w:rsidR="00913AE6" w:rsidRPr="00913AE6" w:rsidRDefault="00913AE6" w:rsidP="00913AE6">
      <w:pPr>
        <w:autoSpaceDN w:val="0"/>
        <w:jc w:val="center"/>
        <w:rPr>
          <w:b/>
          <w:sz w:val="22"/>
          <w:szCs w:val="22"/>
        </w:rPr>
      </w:pPr>
    </w:p>
    <w:p w:rsidR="00BD0C37" w:rsidRPr="00896946" w:rsidRDefault="00BD0C37" w:rsidP="00BD0C37">
      <w:pPr>
        <w:autoSpaceDN w:val="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96946">
        <w:rPr>
          <w:sz w:val="22"/>
          <w:szCs w:val="22"/>
        </w:rPr>
        <w:t>Рабочая программа по</w:t>
      </w:r>
      <w:r w:rsidRPr="00896946">
        <w:rPr>
          <w:i/>
          <w:sz w:val="22"/>
          <w:szCs w:val="22"/>
        </w:rPr>
        <w:t xml:space="preserve"> </w:t>
      </w:r>
      <w:r w:rsidRPr="00896946">
        <w:rPr>
          <w:sz w:val="22"/>
          <w:szCs w:val="22"/>
        </w:rPr>
        <w:t xml:space="preserve">биологии </w:t>
      </w:r>
      <w:r>
        <w:rPr>
          <w:sz w:val="22"/>
          <w:szCs w:val="22"/>
        </w:rPr>
        <w:t xml:space="preserve">на базовом уровне </w:t>
      </w:r>
      <w:r w:rsidRPr="00896946">
        <w:rPr>
          <w:sz w:val="22"/>
          <w:szCs w:val="22"/>
        </w:rPr>
        <w:t xml:space="preserve">для обучающихся 11 класса составлена в соответствии с программой </w:t>
      </w:r>
      <w:r>
        <w:rPr>
          <w:sz w:val="22"/>
          <w:szCs w:val="22"/>
        </w:rPr>
        <w:t xml:space="preserve">к завершенной предметной линии учебников </w:t>
      </w:r>
      <w:r w:rsidRPr="00896946">
        <w:rPr>
          <w:sz w:val="22"/>
          <w:szCs w:val="22"/>
        </w:rPr>
        <w:t xml:space="preserve">по </w:t>
      </w:r>
      <w:r>
        <w:rPr>
          <w:sz w:val="22"/>
          <w:szCs w:val="22"/>
        </w:rPr>
        <w:t>б</w:t>
      </w:r>
      <w:r w:rsidRPr="00896946">
        <w:rPr>
          <w:sz w:val="22"/>
          <w:szCs w:val="22"/>
        </w:rPr>
        <w:t>иологи</w:t>
      </w:r>
      <w:r>
        <w:rPr>
          <w:sz w:val="22"/>
          <w:szCs w:val="22"/>
        </w:rPr>
        <w:t>и</w:t>
      </w:r>
      <w:r w:rsidRPr="00896946">
        <w:rPr>
          <w:color w:val="000000"/>
          <w:sz w:val="22"/>
          <w:szCs w:val="22"/>
        </w:rPr>
        <w:t xml:space="preserve"> </w:t>
      </w:r>
      <w:r w:rsidRPr="00896946">
        <w:rPr>
          <w:sz w:val="22"/>
          <w:szCs w:val="22"/>
          <w:lang w:eastAsia="ar-SA"/>
        </w:rPr>
        <w:t>В.В. Пасечника (сборник «Биология. Рабочие программы. 10—11 классы.» - М.: Дрофа, 2012.)</w:t>
      </w:r>
      <w:r w:rsidRPr="00896946">
        <w:rPr>
          <w:sz w:val="22"/>
          <w:szCs w:val="22"/>
        </w:rPr>
        <w:t>;</w:t>
      </w:r>
      <w:r>
        <w:rPr>
          <w:sz w:val="22"/>
          <w:szCs w:val="22"/>
        </w:rPr>
        <w:t xml:space="preserve"> основной образовательной</w:t>
      </w:r>
      <w:r w:rsidRPr="00896946">
        <w:rPr>
          <w:sz w:val="22"/>
          <w:szCs w:val="22"/>
        </w:rPr>
        <w:t xml:space="preserve"> программой среднего общего образования МАОУ «</w:t>
      </w:r>
      <w:proofErr w:type="spellStart"/>
      <w:r w:rsidRPr="00896946">
        <w:rPr>
          <w:sz w:val="22"/>
          <w:szCs w:val="22"/>
        </w:rPr>
        <w:t>Прииртышская</w:t>
      </w:r>
      <w:proofErr w:type="spellEnd"/>
      <w:r w:rsidRPr="00896946">
        <w:rPr>
          <w:sz w:val="22"/>
          <w:szCs w:val="22"/>
        </w:rPr>
        <w:t xml:space="preserve"> СОШ»</w:t>
      </w:r>
    </w:p>
    <w:p w:rsidR="00BD0C37" w:rsidRPr="00896946" w:rsidRDefault="00BD0C37" w:rsidP="00BD0C37">
      <w:pPr>
        <w:jc w:val="both"/>
        <w:rPr>
          <w:rFonts w:eastAsia="Calibri"/>
          <w:sz w:val="22"/>
          <w:szCs w:val="22"/>
        </w:rPr>
      </w:pPr>
      <w:r w:rsidRPr="00896946">
        <w:rPr>
          <w:sz w:val="22"/>
          <w:szCs w:val="22"/>
        </w:rPr>
        <w:t xml:space="preserve">          </w:t>
      </w:r>
      <w:r w:rsidRPr="00896946">
        <w:rPr>
          <w:rFonts w:eastAsia="Calibri"/>
          <w:sz w:val="22"/>
          <w:szCs w:val="22"/>
        </w:rPr>
        <w:t xml:space="preserve">На изучение предмета </w:t>
      </w:r>
      <w:r>
        <w:rPr>
          <w:rFonts w:eastAsia="Calibri"/>
          <w:sz w:val="22"/>
          <w:szCs w:val="22"/>
        </w:rPr>
        <w:t>«Б</w:t>
      </w:r>
      <w:r w:rsidRPr="00896946">
        <w:rPr>
          <w:rFonts w:eastAsia="Calibri"/>
          <w:sz w:val="22"/>
          <w:szCs w:val="22"/>
        </w:rPr>
        <w:t>иология</w:t>
      </w:r>
      <w:r>
        <w:rPr>
          <w:rFonts w:eastAsia="Calibri"/>
          <w:sz w:val="22"/>
          <w:szCs w:val="22"/>
        </w:rPr>
        <w:t>»</w:t>
      </w:r>
      <w:r w:rsidRPr="00896946">
        <w:rPr>
          <w:rFonts w:eastAsia="Calibri"/>
          <w:sz w:val="22"/>
          <w:szCs w:val="22"/>
        </w:rPr>
        <w:t xml:space="preserve"> в 11</w:t>
      </w:r>
      <w:r>
        <w:rPr>
          <w:rFonts w:eastAsia="Calibri"/>
          <w:sz w:val="22"/>
          <w:szCs w:val="22"/>
        </w:rPr>
        <w:t xml:space="preserve"> классе в учебном плане </w:t>
      </w:r>
      <w:r w:rsidRPr="00896946">
        <w:rPr>
          <w:rFonts w:eastAsia="Calibri"/>
          <w:sz w:val="22"/>
          <w:szCs w:val="22"/>
        </w:rPr>
        <w:t>МАОУ «</w:t>
      </w:r>
      <w:proofErr w:type="spellStart"/>
      <w:r w:rsidRPr="00896946">
        <w:rPr>
          <w:rFonts w:eastAsia="Calibri"/>
          <w:sz w:val="22"/>
          <w:szCs w:val="22"/>
        </w:rPr>
        <w:t>Прииртышская</w:t>
      </w:r>
      <w:proofErr w:type="spellEnd"/>
      <w:r w:rsidRPr="00896946">
        <w:rPr>
          <w:rFonts w:eastAsia="Calibri"/>
          <w:sz w:val="22"/>
          <w:szCs w:val="22"/>
        </w:rPr>
        <w:t xml:space="preserve"> СОШ» отводится 1 час в неделю, 34 часа в год. 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Default="00BD0C37" w:rsidP="00BD0C37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65E24">
        <w:rPr>
          <w:rFonts w:cs="Times New Roman"/>
          <w:sz w:val="22"/>
          <w:szCs w:val="22"/>
        </w:rPr>
        <w:t>С</w:t>
      </w:r>
      <w:r>
        <w:rPr>
          <w:rFonts w:cs="Times New Roman"/>
          <w:sz w:val="22"/>
          <w:szCs w:val="22"/>
        </w:rPr>
        <w:t>одержание курса «Биология</w:t>
      </w:r>
      <w:r w:rsidRPr="00C65E24">
        <w:rPr>
          <w:rFonts w:cs="Times New Roman"/>
          <w:sz w:val="22"/>
          <w:szCs w:val="22"/>
        </w:rPr>
        <w:t>»</w:t>
      </w:r>
    </w:p>
    <w:p w:rsidR="00BD0C37" w:rsidRDefault="00BD0C37" w:rsidP="00BD0C37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  <w:u w:val="single"/>
        </w:rPr>
        <w:t>РАЗДЕЛ 4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Вид (20 часов)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Тема 4.1.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История эволюционных идей (4 часа)</w:t>
      </w:r>
    </w:p>
    <w:p w:rsidR="00BD0C37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Тема 4.2.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Современное эволюционное учение (9 часов)</w:t>
      </w:r>
    </w:p>
    <w:p w:rsidR="00BD0C37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Вид, его критерии. Популяция —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</w:t>
      </w:r>
      <w:r w:rsidRPr="00C6586A">
        <w:rPr>
          <w:sz w:val="22"/>
          <w:szCs w:val="22"/>
        </w:rPr>
        <w:softHyphen/>
        <w:t xml:space="preserve">нова устойчивого развития биосферы. 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Тема 4.3.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Происхождение жизни на Земле (3 часа)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Гипотезы происхождения жизни. Отличитель</w:t>
      </w:r>
      <w:r w:rsidRPr="00C6586A">
        <w:rPr>
          <w:sz w:val="22"/>
          <w:szCs w:val="22"/>
        </w:rPr>
        <w:softHyphen/>
        <w:t>ные признаки живого. Усложнение живых орга</w:t>
      </w:r>
      <w:r w:rsidRPr="00C6586A">
        <w:rPr>
          <w:sz w:val="22"/>
          <w:szCs w:val="22"/>
        </w:rPr>
        <w:softHyphen/>
        <w:t>низмов на Земле в процессе эволюции.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Тема 4.4.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Происхождение человека (4 часа)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 xml:space="preserve">Гипотезы происхождения человека. Эволюция человека. 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  <w:u w:val="single"/>
        </w:rPr>
        <w:t>Демонстрация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Схемы, таблицы, фрагменты видеофильмов и компьютерных программ: «Критерии вида», «По</w:t>
      </w:r>
      <w:r w:rsidRPr="00C6586A">
        <w:rPr>
          <w:sz w:val="22"/>
          <w:szCs w:val="22"/>
        </w:rPr>
        <w:softHyphen/>
        <w:t>пуляция — структурная единица вида, единица эволюции», «Движущие силы эволюции», «Воз</w:t>
      </w:r>
      <w:r w:rsidRPr="00C6586A">
        <w:rPr>
          <w:sz w:val="22"/>
          <w:szCs w:val="22"/>
        </w:rPr>
        <w:softHyphen/>
        <w:t>никновение и многообразие приспособлений у ор</w:t>
      </w:r>
      <w:r w:rsidRPr="00C6586A">
        <w:rPr>
          <w:sz w:val="22"/>
          <w:szCs w:val="22"/>
        </w:rPr>
        <w:softHyphen/>
        <w:t>ганизмов», «Образование новых видов в природе», «Эволюция растительного мира», «Эволюция жи</w:t>
      </w:r>
      <w:r w:rsidRPr="00C6586A">
        <w:rPr>
          <w:sz w:val="22"/>
          <w:szCs w:val="22"/>
        </w:rPr>
        <w:softHyphen/>
        <w:t>вотного мира», «Редкие и исчезающие виды», «Формы сохранности ископаемых растений и жи</w:t>
      </w:r>
      <w:r w:rsidRPr="00C6586A">
        <w:rPr>
          <w:sz w:val="22"/>
          <w:szCs w:val="22"/>
        </w:rPr>
        <w:softHyphen/>
        <w:t>вотных», «Движущие силы антропогенеза», «Про</w:t>
      </w:r>
      <w:r w:rsidRPr="00C6586A">
        <w:rPr>
          <w:sz w:val="22"/>
          <w:szCs w:val="22"/>
        </w:rPr>
        <w:softHyphen/>
        <w:t>исхождение человека», «Происхождение</w:t>
      </w:r>
      <w:r>
        <w:rPr>
          <w:sz w:val="22"/>
          <w:szCs w:val="22"/>
        </w:rPr>
        <w:t xml:space="preserve"> </w:t>
      </w:r>
      <w:r w:rsidRPr="00C6586A">
        <w:rPr>
          <w:sz w:val="22"/>
          <w:szCs w:val="22"/>
        </w:rPr>
        <w:t>человече</w:t>
      </w:r>
      <w:r w:rsidRPr="00C6586A">
        <w:rPr>
          <w:sz w:val="22"/>
          <w:szCs w:val="22"/>
        </w:rPr>
        <w:softHyphen/>
        <w:t>ских рас».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■ </w:t>
      </w:r>
      <w:r w:rsidRPr="00C6586A">
        <w:rPr>
          <w:rStyle w:val="a4"/>
          <w:sz w:val="22"/>
          <w:szCs w:val="22"/>
        </w:rPr>
        <w:t>Лабораторные и практические работы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Описание особей вида по морфологическому критерию.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Выявление изменчивости у особей одного вида.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Выявление приспособлений у организмов к сре</w:t>
      </w:r>
      <w:r w:rsidRPr="00C6586A">
        <w:rPr>
          <w:sz w:val="22"/>
          <w:szCs w:val="22"/>
        </w:rPr>
        <w:softHyphen/>
        <w:t>де обитания.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Анализ и оценка различных гипотез происхож</w:t>
      </w:r>
      <w:r w:rsidRPr="00C6586A">
        <w:rPr>
          <w:sz w:val="22"/>
          <w:szCs w:val="22"/>
        </w:rPr>
        <w:softHyphen/>
        <w:t>дения жизни.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Анализ и оценка различных гипотез происхож</w:t>
      </w:r>
      <w:r w:rsidRPr="00C6586A">
        <w:rPr>
          <w:sz w:val="22"/>
          <w:szCs w:val="22"/>
        </w:rPr>
        <w:softHyphen/>
        <w:t>дения человека.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■   </w:t>
      </w:r>
      <w:r w:rsidRPr="00C6586A">
        <w:rPr>
          <w:rStyle w:val="a4"/>
          <w:sz w:val="22"/>
          <w:szCs w:val="22"/>
        </w:rPr>
        <w:t xml:space="preserve">Экскурсия 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Многообразие видов. Сезонные изменения в при</w:t>
      </w:r>
      <w:r w:rsidRPr="00C6586A">
        <w:rPr>
          <w:sz w:val="22"/>
          <w:szCs w:val="22"/>
        </w:rPr>
        <w:softHyphen/>
        <w:t>роде (окрестности школы).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 xml:space="preserve">  </w:t>
      </w:r>
      <w:r w:rsidRPr="00C6586A">
        <w:rPr>
          <w:b/>
          <w:sz w:val="22"/>
          <w:szCs w:val="22"/>
          <w:u w:val="single"/>
        </w:rPr>
        <w:t>РАЗДЕЛ 5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Экосистемы (11 часов)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Тема 5.1.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Экологические факторы (3 часа)</w:t>
      </w:r>
    </w:p>
    <w:p w:rsidR="00BD0C37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Экологические факторы, их значение в жизни организмов.  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Тема 5.2.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Структура экосистем (4 часа)</w:t>
      </w:r>
    </w:p>
    <w:p w:rsidR="00BD0C37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Видовая и пространственная структура экосис</w:t>
      </w:r>
      <w:r w:rsidRPr="00C6586A">
        <w:rPr>
          <w:sz w:val="22"/>
          <w:szCs w:val="22"/>
        </w:rPr>
        <w:softHyphen/>
        <w:t>тем. Пищевые связи, круговорот веществ и превра</w:t>
      </w:r>
      <w:r w:rsidRPr="00C6586A">
        <w:rPr>
          <w:sz w:val="22"/>
          <w:szCs w:val="22"/>
        </w:rPr>
        <w:softHyphen/>
        <w:t>щения энергии в экосистемах. Причины устойчи</w:t>
      </w:r>
      <w:r w:rsidRPr="00C6586A">
        <w:rPr>
          <w:sz w:val="22"/>
          <w:szCs w:val="22"/>
        </w:rPr>
        <w:softHyphen/>
        <w:t xml:space="preserve">вости и смены экосистем. 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Тема 5.3.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Биосфера — глобальная экосистема (2 часа)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Биосфера — глобальная экосистема. Учение В. И. Вернадского о биосфере. Роль живых орга</w:t>
      </w:r>
      <w:r w:rsidRPr="00C6586A">
        <w:rPr>
          <w:sz w:val="22"/>
          <w:szCs w:val="22"/>
        </w:rPr>
        <w:softHyphen/>
        <w:t xml:space="preserve">низмов в биосфере. </w:t>
      </w:r>
    </w:p>
    <w:p w:rsidR="00BD0C37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ЭВОЛЮЦИЯ БИОСФЕРЫ.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 Тема 5.4.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Биосфера и человек (2 часа)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Глобальные экологические проблемы и пути их решения. Последствия де</w:t>
      </w:r>
      <w:r w:rsidRPr="00C6586A">
        <w:rPr>
          <w:sz w:val="22"/>
          <w:szCs w:val="22"/>
        </w:rPr>
        <w:softHyphen/>
        <w:t>ятельности человека в окружающей среде. Прави</w:t>
      </w:r>
      <w:r w:rsidRPr="00C6586A">
        <w:rPr>
          <w:sz w:val="22"/>
          <w:szCs w:val="22"/>
        </w:rPr>
        <w:softHyphen/>
        <w:t>ла поведения в природной среде.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  <w:u w:val="single"/>
        </w:rPr>
        <w:t>Демонстрация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Схемы, таблицы, фрагменты видеофильмов и компьютерных программ: «Экологические факто</w:t>
      </w:r>
      <w:r w:rsidRPr="00C6586A">
        <w:rPr>
          <w:sz w:val="22"/>
          <w:szCs w:val="22"/>
        </w:rPr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proofErr w:type="spellStart"/>
      <w:r w:rsidRPr="00C6586A">
        <w:rPr>
          <w:sz w:val="22"/>
          <w:szCs w:val="22"/>
        </w:rPr>
        <w:t>Ярусность</w:t>
      </w:r>
      <w:proofErr w:type="spellEnd"/>
      <w:r w:rsidRPr="00C6586A">
        <w:rPr>
          <w:sz w:val="22"/>
          <w:szCs w:val="22"/>
        </w:rPr>
        <w:t xml:space="preserve"> растительного сообщества», «Пищевые цепи и се</w:t>
      </w:r>
      <w:r w:rsidRPr="00C6586A">
        <w:rPr>
          <w:sz w:val="22"/>
          <w:szCs w:val="22"/>
        </w:rPr>
        <w:softHyphen/>
        <w:t>ти», «Экологическая пирамида», «Круговорот ве</w:t>
      </w:r>
      <w:r w:rsidRPr="00C6586A">
        <w:rPr>
          <w:sz w:val="22"/>
          <w:szCs w:val="22"/>
        </w:rPr>
        <w:softHyphen/>
        <w:t>ществ и превращения энергии в экосистеме», «Эко</w:t>
      </w:r>
      <w:r w:rsidRPr="00C6586A">
        <w:rPr>
          <w:sz w:val="22"/>
          <w:szCs w:val="22"/>
        </w:rPr>
        <w:softHyphen/>
        <w:t>система», «</w:t>
      </w:r>
      <w:proofErr w:type="spellStart"/>
      <w:r w:rsidRPr="00C6586A">
        <w:rPr>
          <w:sz w:val="22"/>
          <w:szCs w:val="22"/>
        </w:rPr>
        <w:t>Агроэкосистема</w:t>
      </w:r>
      <w:proofErr w:type="spellEnd"/>
      <w:r w:rsidRPr="00C6586A">
        <w:rPr>
          <w:sz w:val="22"/>
          <w:szCs w:val="22"/>
        </w:rPr>
        <w:t>», «Биосфера», «Круго</w:t>
      </w:r>
      <w:r w:rsidRPr="00C6586A">
        <w:rPr>
          <w:sz w:val="22"/>
          <w:szCs w:val="22"/>
        </w:rPr>
        <w:softHyphen/>
        <w:t>ворот углерода в биосфере», «Биоразнообразие», «Глобальные экологические проблемы», «Послед</w:t>
      </w:r>
      <w:r w:rsidRPr="00C6586A">
        <w:rPr>
          <w:sz w:val="22"/>
          <w:szCs w:val="22"/>
        </w:rPr>
        <w:softHyphen/>
        <w:t>ствия деятельности человека в окружающей сре</w:t>
      </w:r>
      <w:r w:rsidRPr="00C6586A">
        <w:rPr>
          <w:sz w:val="22"/>
          <w:szCs w:val="22"/>
        </w:rPr>
        <w:softHyphen/>
        <w:t>де», «Биосфера и человек», «Заповедники и заказ</w:t>
      </w:r>
      <w:r w:rsidRPr="00C6586A">
        <w:rPr>
          <w:sz w:val="22"/>
          <w:szCs w:val="22"/>
        </w:rPr>
        <w:softHyphen/>
        <w:t>ники России».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 xml:space="preserve">  </w:t>
      </w:r>
      <w:r w:rsidRPr="00C6586A">
        <w:rPr>
          <w:rStyle w:val="a4"/>
          <w:sz w:val="22"/>
          <w:szCs w:val="22"/>
        </w:rPr>
        <w:t>Лабораторные и практические работы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Выявление антропогенных изменений в экосис</w:t>
      </w:r>
      <w:r w:rsidRPr="00C6586A">
        <w:rPr>
          <w:sz w:val="22"/>
          <w:szCs w:val="22"/>
        </w:rPr>
        <w:softHyphen/>
        <w:t>темах своей местности.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Составление схем передачи веществ и энергии (цепей питания).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Сравнительная характеристика природных эко</w:t>
      </w:r>
      <w:r w:rsidRPr="00C6586A">
        <w:rPr>
          <w:sz w:val="22"/>
          <w:szCs w:val="22"/>
        </w:rPr>
        <w:softHyphen/>
        <w:t xml:space="preserve">систем и </w:t>
      </w:r>
      <w:proofErr w:type="spellStart"/>
      <w:r w:rsidRPr="00C6586A">
        <w:rPr>
          <w:sz w:val="22"/>
          <w:szCs w:val="22"/>
        </w:rPr>
        <w:t>агроэкосистем</w:t>
      </w:r>
      <w:proofErr w:type="spellEnd"/>
      <w:r w:rsidRPr="00C6586A">
        <w:rPr>
          <w:sz w:val="22"/>
          <w:szCs w:val="22"/>
        </w:rPr>
        <w:t xml:space="preserve"> своей местности.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Исследование изменений в экосистемах на био</w:t>
      </w:r>
      <w:r w:rsidRPr="00C6586A">
        <w:rPr>
          <w:sz w:val="22"/>
          <w:szCs w:val="22"/>
        </w:rPr>
        <w:softHyphen/>
        <w:t>логических моделях (аквариум).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Решение экологических задач.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sz w:val="22"/>
          <w:szCs w:val="22"/>
        </w:rPr>
        <w:t>Анализ и оценка последствий собственной де</w:t>
      </w:r>
      <w:r w:rsidRPr="00C6586A">
        <w:rPr>
          <w:sz w:val="22"/>
          <w:szCs w:val="22"/>
        </w:rPr>
        <w:softHyphen/>
        <w:t>ятельности в окружающей среде, глобальных эко</w:t>
      </w:r>
      <w:r w:rsidRPr="00C6586A">
        <w:rPr>
          <w:sz w:val="22"/>
          <w:szCs w:val="22"/>
        </w:rPr>
        <w:softHyphen/>
        <w:t>логических проблем и путей их решения.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  <w:r w:rsidRPr="00C6586A">
        <w:rPr>
          <w:rStyle w:val="a4"/>
          <w:sz w:val="22"/>
          <w:szCs w:val="22"/>
        </w:rPr>
        <w:t>■             Экскурсия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rStyle w:val="a4"/>
          <w:b w:val="0"/>
          <w:bCs w:val="0"/>
          <w:sz w:val="22"/>
          <w:szCs w:val="22"/>
        </w:rPr>
      </w:pPr>
      <w:r w:rsidRPr="00C6586A">
        <w:rPr>
          <w:sz w:val="22"/>
          <w:szCs w:val="22"/>
        </w:rPr>
        <w:t>Естественные и искусственные экосистемы (ок</w:t>
      </w:r>
      <w:r w:rsidRPr="00C6586A">
        <w:rPr>
          <w:sz w:val="22"/>
          <w:szCs w:val="22"/>
        </w:rPr>
        <w:softHyphen/>
        <w:t>рестности школы)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Pr="00C65E24" w:rsidRDefault="00BD0C37" w:rsidP="00BD0C37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</w:p>
    <w:p w:rsidR="00BD0C37" w:rsidRPr="00C6586A" w:rsidRDefault="00BD0C37" w:rsidP="00BD0C37">
      <w:pPr>
        <w:jc w:val="center"/>
        <w:rPr>
          <w:b/>
          <w:sz w:val="22"/>
          <w:szCs w:val="22"/>
        </w:rPr>
      </w:pPr>
      <w:r w:rsidRPr="00C6586A">
        <w:rPr>
          <w:b/>
          <w:sz w:val="22"/>
          <w:szCs w:val="22"/>
        </w:rPr>
        <w:t>Требования к уровню подготовки выпускников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В результате изучения биологии на базовом уровне ученик должен: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b/>
          <w:color w:val="000000"/>
          <w:sz w:val="22"/>
          <w:szCs w:val="22"/>
        </w:rPr>
      </w:pPr>
      <w:r w:rsidRPr="00C6586A">
        <w:rPr>
          <w:b/>
          <w:color w:val="000000"/>
          <w:sz w:val="22"/>
          <w:szCs w:val="22"/>
        </w:rPr>
        <w:t>знать/понимать: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строение биологических объектов: клетки; генов и хромосом; вида и экосистем (структура);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вклад выдающихся ученых в развитие биологической науки;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биологическую терминологию и символику;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уметь: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 xml:space="preserve"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</w:t>
      </w:r>
      <w:r w:rsidRPr="00C6586A">
        <w:rPr>
          <w:color w:val="000000"/>
          <w:sz w:val="22"/>
          <w:szCs w:val="22"/>
        </w:rPr>
        <w:lastRenderedPageBreak/>
        <w:t>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описывать особей видов по морфологическому критерию;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C6586A">
        <w:rPr>
          <w:color w:val="000000"/>
          <w:sz w:val="22"/>
          <w:szCs w:val="22"/>
        </w:rPr>
        <w:t>агроэкосистемы</w:t>
      </w:r>
      <w:proofErr w:type="spellEnd"/>
      <w:r w:rsidRPr="00C6586A">
        <w:rPr>
          <w:color w:val="000000"/>
          <w:sz w:val="22"/>
          <w:szCs w:val="22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изучать изменения в экосистемах на биологических моделях;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оказания первой помощи при простудных и других заболеваниях, отравлении пищевыми продуктами;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BD0C37" w:rsidRPr="00C6586A" w:rsidRDefault="00BD0C37" w:rsidP="00BD0C37">
      <w:pPr>
        <w:spacing w:line="288" w:lineRule="auto"/>
        <w:ind w:firstLine="547"/>
        <w:jc w:val="both"/>
        <w:rPr>
          <w:color w:val="000000"/>
          <w:sz w:val="22"/>
          <w:szCs w:val="22"/>
        </w:rPr>
      </w:pPr>
      <w:r w:rsidRPr="00C6586A">
        <w:rPr>
          <w:color w:val="000000"/>
          <w:sz w:val="22"/>
          <w:szCs w:val="22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BD0C37" w:rsidRPr="00C6586A" w:rsidRDefault="00BD0C37" w:rsidP="00BD0C3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BD0C37" w:rsidRDefault="00BD0C37" w:rsidP="00BD0C37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BF135E" w:rsidRDefault="00BF135E"/>
    <w:sectPr w:rsidR="00BF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9A"/>
    <w:rsid w:val="00593C9A"/>
    <w:rsid w:val="00913AE6"/>
    <w:rsid w:val="00BD0C37"/>
    <w:rsid w:val="00B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ABEC9-CF3A-4367-B8E4-BE3F5E9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C37"/>
    <w:pPr>
      <w:spacing w:before="100" w:beforeAutospacing="1" w:after="100" w:afterAutospacing="1"/>
    </w:pPr>
  </w:style>
  <w:style w:type="character" w:styleId="a4">
    <w:name w:val="Strong"/>
    <w:qFormat/>
    <w:rsid w:val="00BD0C37"/>
    <w:rPr>
      <w:b/>
      <w:bCs/>
    </w:rPr>
  </w:style>
  <w:style w:type="table" w:styleId="a5">
    <w:name w:val="Table Grid"/>
    <w:basedOn w:val="a1"/>
    <w:uiPriority w:val="59"/>
    <w:rsid w:val="00BD0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D0C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BD0C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7">
    <w:name w:val="Без интервала Знак"/>
    <w:link w:val="a6"/>
    <w:uiPriority w:val="1"/>
    <w:rsid w:val="00BD0C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1096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</cp:revision>
  <dcterms:created xsi:type="dcterms:W3CDTF">2019-10-23T18:04:00Z</dcterms:created>
  <dcterms:modified xsi:type="dcterms:W3CDTF">2019-10-23T18:08:00Z</dcterms:modified>
</cp:coreProperties>
</file>