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06" w:rsidRPr="004024A8" w:rsidRDefault="006D2E06" w:rsidP="006D2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024A8">
        <w:rPr>
          <w:rFonts w:ascii="Times New Roman" w:eastAsia="Times New Roman" w:hAnsi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6D2E06" w:rsidRPr="004024A8" w:rsidRDefault="006D2E06" w:rsidP="006D2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024A8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proofErr w:type="spellStart"/>
      <w:r w:rsidRPr="004024A8">
        <w:rPr>
          <w:rFonts w:ascii="Times New Roman" w:eastAsia="Times New Roman" w:hAnsi="Times New Roman"/>
          <w:bCs/>
          <w:sz w:val="24"/>
          <w:szCs w:val="24"/>
        </w:rPr>
        <w:t>Прииртышская</w:t>
      </w:r>
      <w:proofErr w:type="spellEnd"/>
      <w:r w:rsidRPr="004024A8">
        <w:rPr>
          <w:rFonts w:ascii="Times New Roman" w:eastAsia="Times New Roman" w:hAnsi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4024A8">
        <w:rPr>
          <w:rFonts w:ascii="Times New Roman" w:eastAsia="Times New Roman" w:hAnsi="Times New Roman"/>
          <w:bCs/>
          <w:sz w:val="24"/>
          <w:szCs w:val="24"/>
        </w:rPr>
        <w:t>Полуяновская</w:t>
      </w:r>
      <w:proofErr w:type="spellEnd"/>
      <w:r w:rsidRPr="004024A8">
        <w:rPr>
          <w:rFonts w:ascii="Times New Roman" w:eastAsia="Times New Roman" w:hAnsi="Times New Roman"/>
          <w:bCs/>
          <w:sz w:val="24"/>
          <w:szCs w:val="24"/>
        </w:rPr>
        <w:t xml:space="preserve"> средняя общеобразовательная школа»</w:t>
      </w:r>
    </w:p>
    <w:p w:rsidR="006D2E06" w:rsidRPr="004024A8" w:rsidRDefault="006D2E06" w:rsidP="006D2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6D2E06" w:rsidRPr="004024A8" w:rsidRDefault="006D2E06" w:rsidP="006D2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024A8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9250680" cy="1607820"/>
            <wp:effectExtent l="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E06" w:rsidRPr="004024A8" w:rsidRDefault="006D2E06" w:rsidP="006D2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D2E06" w:rsidRPr="004024A8" w:rsidRDefault="006D2E06" w:rsidP="006D2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6D2E06" w:rsidRPr="004024A8" w:rsidRDefault="006D2E06" w:rsidP="006D2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6D2E06" w:rsidRPr="004024A8" w:rsidRDefault="006D2E06" w:rsidP="006D2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024A8">
        <w:rPr>
          <w:rFonts w:ascii="Times New Roman" w:eastAsia="Times New Roman" w:hAnsi="Times New Roman"/>
          <w:bCs/>
          <w:sz w:val="24"/>
          <w:szCs w:val="24"/>
        </w:rPr>
        <w:t>РАБОЧАЯ ПРОГРАММА</w:t>
      </w:r>
    </w:p>
    <w:p w:rsidR="006D2E06" w:rsidRPr="004024A8" w:rsidRDefault="006D2E06" w:rsidP="006D2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по мировой художественной культуре</w:t>
      </w:r>
    </w:p>
    <w:p w:rsidR="006D2E06" w:rsidRPr="004024A8" w:rsidRDefault="006D2E06" w:rsidP="006D2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для 11</w:t>
      </w:r>
      <w:r w:rsidRPr="004024A8">
        <w:rPr>
          <w:rFonts w:ascii="Times New Roman" w:eastAsia="Times New Roman" w:hAnsi="Times New Roman"/>
          <w:b/>
          <w:bCs/>
          <w:sz w:val="24"/>
          <w:szCs w:val="24"/>
        </w:rPr>
        <w:t xml:space="preserve"> класса</w:t>
      </w:r>
    </w:p>
    <w:p w:rsidR="006D2E06" w:rsidRPr="004024A8" w:rsidRDefault="006D2E06" w:rsidP="006D2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024A8">
        <w:rPr>
          <w:rFonts w:ascii="Times New Roman" w:eastAsia="Times New Roman" w:hAnsi="Times New Roman"/>
          <w:b/>
          <w:bCs/>
          <w:sz w:val="24"/>
          <w:szCs w:val="24"/>
        </w:rPr>
        <w:t>на 2019-2020 учебный год</w:t>
      </w:r>
    </w:p>
    <w:p w:rsidR="006D2E06" w:rsidRPr="004024A8" w:rsidRDefault="006D2E06" w:rsidP="006D2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D2E06" w:rsidRPr="004024A8" w:rsidRDefault="006D2E06" w:rsidP="006D2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6D2E06" w:rsidRPr="004024A8" w:rsidRDefault="006D2E06" w:rsidP="006D2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D2E06" w:rsidRPr="004024A8" w:rsidRDefault="006D2E06" w:rsidP="006D2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6D2E06" w:rsidRPr="004024A8" w:rsidRDefault="006D2E06" w:rsidP="006D2E06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4024A8">
        <w:rPr>
          <w:rFonts w:ascii="Times New Roman" w:eastAsia="Times New Roman" w:hAnsi="Times New Roman"/>
          <w:b/>
          <w:bCs/>
          <w:sz w:val="24"/>
          <w:szCs w:val="24"/>
        </w:rPr>
        <w:t>Планирование составлено в соответствии</w:t>
      </w:r>
    </w:p>
    <w:p w:rsidR="006D2E06" w:rsidRPr="004024A8" w:rsidRDefault="006D2E06" w:rsidP="006D2E06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ФГОС среднего общего образования</w:t>
      </w:r>
    </w:p>
    <w:p w:rsidR="006D2E06" w:rsidRPr="004024A8" w:rsidRDefault="006D2E06" w:rsidP="006D2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D2E06" w:rsidRPr="004024A8" w:rsidRDefault="006D2E06" w:rsidP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4024A8">
        <w:rPr>
          <w:rFonts w:ascii="Times New Roman" w:eastAsia="Times New Roman" w:hAnsi="Times New Roman"/>
          <w:b/>
          <w:sz w:val="24"/>
          <w:szCs w:val="24"/>
        </w:rPr>
        <w:t xml:space="preserve">Составитель программы: </w:t>
      </w:r>
      <w:proofErr w:type="spellStart"/>
      <w:r w:rsidRPr="004024A8">
        <w:rPr>
          <w:rFonts w:ascii="Times New Roman" w:eastAsia="Times New Roman" w:hAnsi="Times New Roman"/>
          <w:b/>
          <w:sz w:val="24"/>
          <w:szCs w:val="24"/>
        </w:rPr>
        <w:t>Мухамедулина</w:t>
      </w:r>
      <w:proofErr w:type="spellEnd"/>
      <w:r w:rsidRPr="004024A8">
        <w:rPr>
          <w:rFonts w:ascii="Times New Roman" w:eastAsia="Times New Roman" w:hAnsi="Times New Roman"/>
          <w:b/>
          <w:sz w:val="24"/>
          <w:szCs w:val="24"/>
        </w:rPr>
        <w:t xml:space="preserve"> З.М.,</w:t>
      </w:r>
    </w:p>
    <w:p w:rsidR="006D2E06" w:rsidRPr="004024A8" w:rsidRDefault="006D2E06" w:rsidP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4024A8">
        <w:rPr>
          <w:rFonts w:ascii="Times New Roman" w:eastAsia="Times New Roman" w:hAnsi="Times New Roman"/>
          <w:b/>
          <w:sz w:val="24"/>
          <w:szCs w:val="24"/>
        </w:rPr>
        <w:t xml:space="preserve">учитель начальных классов </w:t>
      </w:r>
    </w:p>
    <w:p w:rsidR="006D2E06" w:rsidRPr="004024A8" w:rsidRDefault="006D2E06" w:rsidP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4024A8">
        <w:rPr>
          <w:rFonts w:ascii="Times New Roman" w:eastAsia="Times New Roman" w:hAnsi="Times New Roman"/>
          <w:b/>
          <w:sz w:val="24"/>
          <w:szCs w:val="24"/>
        </w:rPr>
        <w:t>первой квалификационной категории.</w:t>
      </w:r>
    </w:p>
    <w:p w:rsidR="006D2E06" w:rsidRPr="004024A8" w:rsidRDefault="006D2E06" w:rsidP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6D2E06" w:rsidRPr="004024A8" w:rsidRDefault="006D2E06" w:rsidP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6D2E06" w:rsidRPr="004024A8" w:rsidRDefault="006D2E06" w:rsidP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4024A8">
        <w:rPr>
          <w:rFonts w:ascii="Times New Roman" w:eastAsia="Times New Roman" w:hAnsi="Times New Roman"/>
          <w:b/>
          <w:iCs/>
          <w:sz w:val="24"/>
          <w:szCs w:val="24"/>
        </w:rPr>
        <w:t>д. Полуянова</w:t>
      </w:r>
    </w:p>
    <w:p w:rsidR="006D2E06" w:rsidRDefault="006D2E06" w:rsidP="006D2E06">
      <w:pPr>
        <w:spacing w:line="240" w:lineRule="auto"/>
        <w:ind w:firstLine="709"/>
        <w:contextualSpacing/>
        <w:rPr>
          <w:rFonts w:ascii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                                                                                                           </w:t>
      </w:r>
      <w:r w:rsidRPr="004024A8">
        <w:rPr>
          <w:rFonts w:ascii="Times New Roman" w:eastAsia="Times New Roman" w:hAnsi="Times New Roman"/>
          <w:b/>
          <w:iCs/>
          <w:sz w:val="24"/>
          <w:szCs w:val="24"/>
        </w:rPr>
        <w:t>2019 год</w:t>
      </w:r>
    </w:p>
    <w:p w:rsidR="006D2E06" w:rsidRDefault="006D2E06" w:rsidP="006D2E06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:rsidR="006D2E06" w:rsidRDefault="006D2E06" w:rsidP="006D2E06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:rsidR="006D2E06" w:rsidRPr="000955F3" w:rsidRDefault="006D2E06" w:rsidP="006D2E06">
      <w:pPr>
        <w:spacing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</w:t>
      </w:r>
      <w:r w:rsidRPr="000955F3">
        <w:rPr>
          <w:rFonts w:ascii="Times New Roman" w:hAnsi="Times New Roman"/>
          <w:sz w:val="24"/>
          <w:szCs w:val="24"/>
        </w:rPr>
        <w:t>абочая программа составлена на основе Государственной примерной</w:t>
      </w:r>
      <w:r>
        <w:rPr>
          <w:rFonts w:ascii="Times New Roman" w:hAnsi="Times New Roman"/>
          <w:sz w:val="24"/>
          <w:szCs w:val="24"/>
        </w:rPr>
        <w:t xml:space="preserve"> образовательной </w:t>
      </w:r>
      <w:r w:rsidRPr="000955F3">
        <w:rPr>
          <w:rFonts w:ascii="Times New Roman" w:hAnsi="Times New Roman"/>
          <w:sz w:val="24"/>
          <w:szCs w:val="24"/>
        </w:rPr>
        <w:t xml:space="preserve"> программы по мировой художественной культуре: Программы для общеобразовательных учреждений. 5 – 11 </w:t>
      </w:r>
      <w:proofErr w:type="spellStart"/>
      <w:r w:rsidRPr="000955F3">
        <w:rPr>
          <w:rFonts w:ascii="Times New Roman" w:hAnsi="Times New Roman"/>
          <w:sz w:val="24"/>
          <w:szCs w:val="24"/>
        </w:rPr>
        <w:t>кл</w:t>
      </w:r>
      <w:proofErr w:type="spellEnd"/>
      <w:r w:rsidRPr="000955F3">
        <w:rPr>
          <w:rFonts w:ascii="Times New Roman" w:hAnsi="Times New Roman"/>
          <w:sz w:val="24"/>
          <w:szCs w:val="24"/>
        </w:rPr>
        <w:t>./ сост. Г.И. Данилова. Программа ор</w:t>
      </w:r>
      <w:r>
        <w:rPr>
          <w:rFonts w:ascii="Times New Roman" w:hAnsi="Times New Roman"/>
          <w:sz w:val="24"/>
          <w:szCs w:val="24"/>
        </w:rPr>
        <w:t xml:space="preserve">иентирована на изучение мировой </w:t>
      </w:r>
      <w:r w:rsidRPr="000955F3">
        <w:rPr>
          <w:rFonts w:ascii="Times New Roman" w:hAnsi="Times New Roman"/>
          <w:sz w:val="24"/>
          <w:szCs w:val="24"/>
        </w:rPr>
        <w:t>художественной культуры в объеме 34 часа, 1час в неделю.</w:t>
      </w:r>
    </w:p>
    <w:p w:rsidR="006D2E06" w:rsidRPr="000955F3" w:rsidRDefault="006D2E06" w:rsidP="006D2E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 xml:space="preserve">Изучение мировой художественной культуры на базовом уровне среднего (полного) общего образования направлено на достижение следующих </w:t>
      </w:r>
      <w:r w:rsidRPr="000955F3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6D2E06" w:rsidRPr="000955F3" w:rsidRDefault="006D2E06" w:rsidP="006D2E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развитие чувств, эмоций, образно-ассоциативного мышления и художественно-творческих способностей;</w:t>
      </w:r>
    </w:p>
    <w:p w:rsidR="006D2E06" w:rsidRPr="000955F3" w:rsidRDefault="006D2E06" w:rsidP="006D2E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воспитание художественно-эстетического вкуса; потребности в освоении ценностей мировой культуры;</w:t>
      </w:r>
    </w:p>
    <w:p w:rsidR="006D2E06" w:rsidRPr="000955F3" w:rsidRDefault="006D2E06" w:rsidP="006D2E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6D2E06" w:rsidRPr="000955F3" w:rsidRDefault="006D2E06" w:rsidP="006D2E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6D2E06" w:rsidRPr="000955F3" w:rsidRDefault="006D2E06" w:rsidP="006D2E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6D2E06" w:rsidRPr="000955F3" w:rsidRDefault="006D2E06" w:rsidP="006D2E06">
      <w:pPr>
        <w:pStyle w:val="a4"/>
        <w:rPr>
          <w:b/>
        </w:rPr>
      </w:pPr>
    </w:p>
    <w:p w:rsidR="006D2E06" w:rsidRPr="000955F3" w:rsidRDefault="006D2E06" w:rsidP="006D2E06">
      <w:pPr>
        <w:pStyle w:val="a4"/>
        <w:rPr>
          <w:b/>
        </w:rPr>
      </w:pPr>
      <w:r>
        <w:rPr>
          <w:b/>
        </w:rPr>
        <w:t>задачи программы</w:t>
      </w:r>
      <w:r w:rsidRPr="000955F3">
        <w:rPr>
          <w:b/>
        </w:rPr>
        <w:t>:</w:t>
      </w:r>
    </w:p>
    <w:p w:rsidR="006D2E06" w:rsidRPr="000955F3" w:rsidRDefault="006D2E06" w:rsidP="006D2E06">
      <w:pPr>
        <w:pStyle w:val="a4"/>
        <w:numPr>
          <w:ilvl w:val="0"/>
          <w:numId w:val="1"/>
        </w:numPr>
      </w:pPr>
      <w:r w:rsidRPr="000955F3">
        <w:t>помочь школьнику выработать прочную и устойчивую потребность общения с произведениями искусства на протяжении всей жизни, находить в них нравственную опору и духовно-ценностные ориентиры;</w:t>
      </w:r>
    </w:p>
    <w:p w:rsidR="006D2E06" w:rsidRPr="000955F3" w:rsidRDefault="006D2E06" w:rsidP="006D2E06">
      <w:pPr>
        <w:pStyle w:val="a4"/>
        <w:numPr>
          <w:ilvl w:val="0"/>
          <w:numId w:val="1"/>
        </w:numPr>
      </w:pPr>
      <w:r w:rsidRPr="000955F3">
        <w:t>способствовать воспитанию художественного вкуса, развивать умения отличать истинные ценности от подделок и суррогатов массовой культуры;</w:t>
      </w:r>
    </w:p>
    <w:p w:rsidR="006D2E06" w:rsidRPr="000955F3" w:rsidRDefault="006D2E06" w:rsidP="006D2E06">
      <w:pPr>
        <w:pStyle w:val="a4"/>
        <w:numPr>
          <w:ilvl w:val="0"/>
          <w:numId w:val="1"/>
        </w:numPr>
      </w:pPr>
      <w:r w:rsidRPr="000955F3">
        <w:t>подготовить компетентного читателя, зрителя и слушателя, готового к заинтересованному диалогу с произведением искусства;</w:t>
      </w:r>
    </w:p>
    <w:p w:rsidR="006D2E06" w:rsidRPr="000955F3" w:rsidRDefault="006D2E06" w:rsidP="006D2E06">
      <w:pPr>
        <w:pStyle w:val="a4"/>
        <w:numPr>
          <w:ilvl w:val="0"/>
          <w:numId w:val="1"/>
        </w:numPr>
      </w:pPr>
      <w:r w:rsidRPr="000955F3">
        <w:t>развитие способностей к художественному творчеству. Самостоятельной практической деятельности в конкретных видах искусства;</w:t>
      </w:r>
    </w:p>
    <w:p w:rsidR="006D2E06" w:rsidRDefault="006D2E06" w:rsidP="006D2E06">
      <w:pPr>
        <w:pStyle w:val="a4"/>
        <w:numPr>
          <w:ilvl w:val="0"/>
          <w:numId w:val="1"/>
        </w:numPr>
      </w:pPr>
      <w:r w:rsidRPr="000955F3">
        <w:t>создание оптимальных условий для живого, эмоционального общения школьников с произведениями искусства на уроках, внеклассных занятиях и краеведческой работе.</w:t>
      </w:r>
    </w:p>
    <w:p w:rsidR="006D2E06" w:rsidRPr="00FA694B" w:rsidRDefault="006D2E06" w:rsidP="006D2E06">
      <w:pPr>
        <w:pStyle w:val="a4"/>
        <w:ind w:left="720"/>
        <w:jc w:val="center"/>
        <w:rPr>
          <w:b/>
        </w:rPr>
      </w:pPr>
      <w:r w:rsidRPr="00FA694B">
        <w:rPr>
          <w:b/>
        </w:rPr>
        <w:t>Планируем</w:t>
      </w:r>
      <w:r>
        <w:rPr>
          <w:b/>
        </w:rPr>
        <w:t>ые результаты освоения учебного предмета</w:t>
      </w:r>
    </w:p>
    <w:p w:rsidR="006D2E06" w:rsidRPr="000955F3" w:rsidRDefault="006D2E06" w:rsidP="006D2E0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В результате изучения мировой художественной культуры на базовом уровне ученик должен:</w:t>
      </w:r>
    </w:p>
    <w:p w:rsidR="006D2E06" w:rsidRPr="000955F3" w:rsidRDefault="006D2E06" w:rsidP="006D2E06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5F3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6D2E06" w:rsidRPr="000955F3" w:rsidRDefault="006D2E06" w:rsidP="006D2E0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основные виды и жанры искусства;</w:t>
      </w:r>
    </w:p>
    <w:p w:rsidR="006D2E06" w:rsidRPr="000955F3" w:rsidRDefault="006D2E06" w:rsidP="006D2E0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изученные направления и стили мировой художественной культуры;</w:t>
      </w:r>
    </w:p>
    <w:p w:rsidR="006D2E06" w:rsidRPr="000955F3" w:rsidRDefault="006D2E06" w:rsidP="006D2E0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шедевры мировой художественной культуры;</w:t>
      </w:r>
    </w:p>
    <w:p w:rsidR="006D2E06" w:rsidRPr="000955F3" w:rsidRDefault="006D2E06" w:rsidP="006D2E0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особенности языка различных видов искусства;</w:t>
      </w:r>
    </w:p>
    <w:p w:rsidR="006D2E06" w:rsidRPr="00FA694B" w:rsidRDefault="006D2E06" w:rsidP="006D2E0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94B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D2E06" w:rsidRPr="000955F3" w:rsidRDefault="006D2E06" w:rsidP="006D2E0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узнавать изученные произведения и соотносить их с определенной эпохой, стилем, направлением;</w:t>
      </w:r>
    </w:p>
    <w:p w:rsidR="006D2E06" w:rsidRPr="000955F3" w:rsidRDefault="006D2E06" w:rsidP="006D2E0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устанавливать стилевые и сюжетные связи между произведениями разных видов искусства;</w:t>
      </w:r>
    </w:p>
    <w:p w:rsidR="006D2E06" w:rsidRPr="000955F3" w:rsidRDefault="006D2E06" w:rsidP="006D2E0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пользоваться различными источниками информации о мировой художественной культуре;</w:t>
      </w:r>
    </w:p>
    <w:p w:rsidR="006D2E06" w:rsidRPr="000955F3" w:rsidRDefault="006D2E06" w:rsidP="006D2E0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выполнять учебные и творческие задания (доклады, сообщения);</w:t>
      </w:r>
    </w:p>
    <w:p w:rsidR="006D2E06" w:rsidRPr="000955F3" w:rsidRDefault="006D2E06" w:rsidP="006D2E0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955F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955F3">
        <w:rPr>
          <w:rFonts w:ascii="Times New Roman" w:hAnsi="Times New Roman" w:cs="Times New Roman"/>
          <w:sz w:val="24"/>
          <w:szCs w:val="24"/>
        </w:rPr>
        <w:t>:</w:t>
      </w:r>
    </w:p>
    <w:p w:rsidR="006D2E06" w:rsidRPr="000955F3" w:rsidRDefault="006D2E06" w:rsidP="006D2E0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выбора путей своего культурного развития;</w:t>
      </w:r>
    </w:p>
    <w:p w:rsidR="006D2E06" w:rsidRPr="000955F3" w:rsidRDefault="006D2E06" w:rsidP="006D2E0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организации личного и коллективного досуга;</w:t>
      </w:r>
    </w:p>
    <w:p w:rsidR="006D2E06" w:rsidRPr="000955F3" w:rsidRDefault="006D2E06" w:rsidP="006D2E0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выражения собственного суждения о произведениях классики и современного искусства;</w:t>
      </w:r>
    </w:p>
    <w:p w:rsidR="006D2E06" w:rsidRPr="000955F3" w:rsidRDefault="006D2E06" w:rsidP="006D2E0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самостоятельного художественного творчества;</w:t>
      </w:r>
    </w:p>
    <w:p w:rsidR="006D2E06" w:rsidRPr="000955F3" w:rsidRDefault="006D2E06" w:rsidP="006D2E0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D2E06" w:rsidRPr="00FA694B" w:rsidRDefault="006D2E06" w:rsidP="006D2E06">
      <w:pPr>
        <w:ind w:left="360"/>
        <w:rPr>
          <w:rFonts w:ascii="Times New Roman" w:hAnsi="Times New Roman"/>
          <w:b/>
          <w:sz w:val="24"/>
          <w:szCs w:val="24"/>
        </w:rPr>
      </w:pPr>
    </w:p>
    <w:p w:rsidR="006D2E06" w:rsidRPr="000955F3" w:rsidRDefault="006D2E06" w:rsidP="006D2E0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Содержание </w:t>
      </w:r>
      <w:proofErr w:type="gramStart"/>
      <w:r>
        <w:rPr>
          <w:rFonts w:ascii="Times New Roman" w:hAnsi="Times New Roman"/>
          <w:b/>
          <w:sz w:val="24"/>
          <w:szCs w:val="24"/>
        </w:rPr>
        <w:t>учебного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предмет</w:t>
      </w:r>
      <w:r w:rsidRPr="000955F3">
        <w:rPr>
          <w:rFonts w:ascii="Times New Roman" w:hAnsi="Times New Roman"/>
          <w:b/>
          <w:sz w:val="24"/>
          <w:szCs w:val="24"/>
        </w:rPr>
        <w:t>.</w:t>
      </w:r>
    </w:p>
    <w:p w:rsidR="006D2E06" w:rsidRDefault="006D2E06" w:rsidP="006D2E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E8B">
        <w:rPr>
          <w:rFonts w:ascii="Times New Roman" w:hAnsi="Times New Roman" w:cs="Times New Roman"/>
          <w:b/>
          <w:sz w:val="24"/>
          <w:szCs w:val="24"/>
        </w:rPr>
        <w:t>Художественная культура Нового времени</w:t>
      </w:r>
      <w:r>
        <w:rPr>
          <w:rFonts w:ascii="Times New Roman" w:hAnsi="Times New Roman" w:cs="Times New Roman"/>
          <w:b/>
          <w:sz w:val="24"/>
          <w:szCs w:val="24"/>
        </w:rPr>
        <w:t xml:space="preserve"> 12 ч.</w:t>
      </w:r>
      <w:r w:rsidRPr="00095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E06" w:rsidRPr="000955F3" w:rsidRDefault="006D2E06" w:rsidP="006D2E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 xml:space="preserve">Стили и направления в искусстве Нового времени. Изменение мировосприятия в эпоху Барокко. Архитектурные ансамбли Рима (Л. Бернини), Петербурга и его окрестностей (Ф.Б. Растрелли); живопись (П.П. Рубенс). Реализм XVII </w:t>
      </w:r>
      <w:proofErr w:type="gramStart"/>
      <w:r w:rsidRPr="000955F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955F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955F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955F3">
        <w:rPr>
          <w:rFonts w:ascii="Times New Roman" w:hAnsi="Times New Roman" w:cs="Times New Roman"/>
          <w:sz w:val="24"/>
          <w:szCs w:val="24"/>
        </w:rPr>
        <w:t xml:space="preserve"> живописи (Рембрандт </w:t>
      </w:r>
      <w:proofErr w:type="spellStart"/>
      <w:r w:rsidRPr="000955F3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0955F3">
        <w:rPr>
          <w:rFonts w:ascii="Times New Roman" w:hAnsi="Times New Roman" w:cs="Times New Roman"/>
          <w:sz w:val="24"/>
          <w:szCs w:val="24"/>
        </w:rPr>
        <w:t xml:space="preserve"> Рейн). Расцвет гомофонно-гармонического стиля в опере Барокко. Высший расцвет свободной полифонии (И.С. Бах).</w:t>
      </w:r>
    </w:p>
    <w:p w:rsidR="006D2E06" w:rsidRPr="000955F3" w:rsidRDefault="006D2E06" w:rsidP="006D2E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 xml:space="preserve">Классицизм и ампир в архитектуре (ансамбли ПАРИЖА, Версаля, Петербурга). От классицизма к академизму в живописи (Н. Пуссен, Ж.Л. ДАВИД, К.П. Брюллов, А.А. ИВАНОВ). Формирование классических жанров и принципов симфонизма в произведениях мастеров Венской классической школы (В.А. Моцарт, Л. </w:t>
      </w:r>
      <w:proofErr w:type="spellStart"/>
      <w:r w:rsidRPr="000955F3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0955F3">
        <w:rPr>
          <w:rFonts w:ascii="Times New Roman" w:hAnsi="Times New Roman" w:cs="Times New Roman"/>
          <w:sz w:val="24"/>
          <w:szCs w:val="24"/>
        </w:rPr>
        <w:t xml:space="preserve"> Бетховен).</w:t>
      </w:r>
    </w:p>
    <w:p w:rsidR="006D2E06" w:rsidRPr="000955F3" w:rsidRDefault="006D2E06" w:rsidP="006D2E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(М.И. Глинка).</w:t>
      </w:r>
    </w:p>
    <w:p w:rsidR="006D2E06" w:rsidRPr="000955F3" w:rsidRDefault="006D2E06" w:rsidP="006D2E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Социальная тематика в живописи реализма (Г. КУРБЕ, О. Домье, художники-передвижники - И.Е. Репин, В.И. Суриков). Развитие русской музыки во второй половине XIX в. (П.И. Чайковский).</w:t>
      </w:r>
    </w:p>
    <w:p w:rsidR="006D2E06" w:rsidRDefault="006D2E06" w:rsidP="006D2E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E8B">
        <w:rPr>
          <w:rFonts w:ascii="Times New Roman" w:hAnsi="Times New Roman" w:cs="Times New Roman"/>
          <w:b/>
          <w:sz w:val="24"/>
          <w:szCs w:val="24"/>
        </w:rPr>
        <w:t xml:space="preserve">Художественная культура конца XIX - XX </w:t>
      </w:r>
      <w:proofErr w:type="spellStart"/>
      <w:proofErr w:type="gramStart"/>
      <w:r w:rsidRPr="00821E8B">
        <w:rPr>
          <w:rFonts w:ascii="Times New Roman" w:hAnsi="Times New Roman" w:cs="Times New Roman"/>
          <w:b/>
          <w:sz w:val="24"/>
          <w:szCs w:val="24"/>
        </w:rPr>
        <w:t>вв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22 ч.</w:t>
      </w:r>
    </w:p>
    <w:p w:rsidR="006D2E06" w:rsidRPr="000955F3" w:rsidRDefault="006D2E06" w:rsidP="006D2E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 xml:space="preserve"> Основные направления в живописи конца XIX в: импрессионизм (К. Моне), постимпрессионизм (Ван </w:t>
      </w:r>
      <w:proofErr w:type="spellStart"/>
      <w:r w:rsidRPr="000955F3">
        <w:rPr>
          <w:rFonts w:ascii="Times New Roman" w:hAnsi="Times New Roman" w:cs="Times New Roman"/>
          <w:sz w:val="24"/>
          <w:szCs w:val="24"/>
        </w:rPr>
        <w:t>Гог</w:t>
      </w:r>
      <w:proofErr w:type="spellEnd"/>
      <w:r w:rsidRPr="000955F3">
        <w:rPr>
          <w:rFonts w:ascii="Times New Roman" w:hAnsi="Times New Roman" w:cs="Times New Roman"/>
          <w:sz w:val="24"/>
          <w:szCs w:val="24"/>
        </w:rPr>
        <w:t xml:space="preserve">, П. СЕЗАНН, П. ГОГЕН). Модерн в архитектуре (В. ОРТА, А. </w:t>
      </w:r>
      <w:proofErr w:type="spellStart"/>
      <w:r w:rsidRPr="000955F3">
        <w:rPr>
          <w:rFonts w:ascii="Times New Roman" w:hAnsi="Times New Roman" w:cs="Times New Roman"/>
          <w:sz w:val="24"/>
          <w:szCs w:val="24"/>
        </w:rPr>
        <w:t>Гауди</w:t>
      </w:r>
      <w:proofErr w:type="spellEnd"/>
      <w:r w:rsidRPr="000955F3">
        <w:rPr>
          <w:rFonts w:ascii="Times New Roman" w:hAnsi="Times New Roman" w:cs="Times New Roman"/>
          <w:sz w:val="24"/>
          <w:szCs w:val="24"/>
        </w:rPr>
        <w:t xml:space="preserve">, В.И. ШЕХТЕЛЬ). Символ и миф в живописи (М.А. Врубель) и музыке (А.Н. Скрябин). Художественные течения модернизма в живописи XX в.: кубизм (П. Пикассо), </w:t>
      </w:r>
      <w:proofErr w:type="spellStart"/>
      <w:r w:rsidRPr="000955F3">
        <w:rPr>
          <w:rFonts w:ascii="Times New Roman" w:hAnsi="Times New Roman" w:cs="Times New Roman"/>
          <w:sz w:val="24"/>
          <w:szCs w:val="24"/>
        </w:rPr>
        <w:t>абстрактивизм</w:t>
      </w:r>
      <w:proofErr w:type="spellEnd"/>
      <w:r w:rsidRPr="000955F3">
        <w:rPr>
          <w:rFonts w:ascii="Times New Roman" w:hAnsi="Times New Roman" w:cs="Times New Roman"/>
          <w:sz w:val="24"/>
          <w:szCs w:val="24"/>
        </w:rPr>
        <w:t xml:space="preserve"> (В. Кандинский), сюрреализм (С. Дали). Архитектура XX в. (В.Е. Татлин, Ш.Э. ЛЕ КОРБЮЗЬЕ, Ф.Л. Райт, О. НИМЕЙЕР). Театральная культура XX в.: режиссерский театр (К.С. Станиславский и В.И. Немирович-Данченко); эпический театр Б. Брехта. Стилистическая разнородность в музыке XX в. (С.С. Прокофьев, Д.Д. Шостакович, А.Г. </w:t>
      </w:r>
      <w:proofErr w:type="spellStart"/>
      <w:r w:rsidRPr="000955F3">
        <w:rPr>
          <w:rFonts w:ascii="Times New Roman" w:hAnsi="Times New Roman" w:cs="Times New Roman"/>
          <w:sz w:val="24"/>
          <w:szCs w:val="24"/>
        </w:rPr>
        <w:t>Шнитке</w:t>
      </w:r>
      <w:proofErr w:type="spellEnd"/>
      <w:r w:rsidRPr="000955F3">
        <w:rPr>
          <w:rFonts w:ascii="Times New Roman" w:hAnsi="Times New Roman" w:cs="Times New Roman"/>
          <w:sz w:val="24"/>
          <w:szCs w:val="24"/>
        </w:rPr>
        <w:t>). СИНТЕЗ ИСКУССТВ - ОСОБЕННАЯ ЧЕРТА КУЛЬТУРЫ XX В.: КИНЕМАТОГРАФ (С.М. ЭЙЗЕНШТЕЙН, Ф. ФЕЛЛИНИ), ВИДЫ И ЖАНРЫ ТЕЛЕВИДЕНИЯ, ДИЗАЙН, КОМПЬЮТЕРНАЯ ГРАФИКА И АНИМАЦИЯ, МЮЗИКЛ (Э.Л. УЭББЕР). РОК-МУЗЫКА (БИТТЛЗ, ПИНК ФЛОЙД); ЭЛЕКТРОННАЯ МУЗЫКА (Ж.М. ЖАРР). МАССОВОЕ ИСКУССТВО.</w:t>
      </w:r>
    </w:p>
    <w:p w:rsidR="006D2E06" w:rsidRPr="000955F3" w:rsidRDefault="006D2E06" w:rsidP="006D2E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Культурные традиции родного края.</w:t>
      </w:r>
    </w:p>
    <w:p w:rsidR="006D2E06" w:rsidRDefault="006D2E06" w:rsidP="006D2E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E06" w:rsidRDefault="006D2E06" w:rsidP="006D2E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E06" w:rsidRDefault="006D2E06" w:rsidP="006D2E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2437" w:rsidRPr="006D2E06" w:rsidRDefault="00752437">
      <w:pPr>
        <w:rPr>
          <w:rFonts w:ascii="Times New Roman" w:hAnsi="Times New Roman" w:cs="Times New Roman"/>
        </w:rPr>
      </w:pPr>
    </w:p>
    <w:sectPr w:rsidR="00752437" w:rsidRPr="006D2E06" w:rsidSect="006D2E0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258A8"/>
    <w:multiLevelType w:val="hybridMultilevel"/>
    <w:tmpl w:val="F75E8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D2E06"/>
    <w:rsid w:val="006D2E06"/>
    <w:rsid w:val="00752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E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6D2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D2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D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4865</Characters>
  <Application>Microsoft Office Word</Application>
  <DocSecurity>0</DocSecurity>
  <Lines>40</Lines>
  <Paragraphs>11</Paragraphs>
  <ScaleCrop>false</ScaleCrop>
  <Company/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</cp:revision>
  <dcterms:created xsi:type="dcterms:W3CDTF">2019-10-31T14:00:00Z</dcterms:created>
  <dcterms:modified xsi:type="dcterms:W3CDTF">2019-10-31T14:02:00Z</dcterms:modified>
</cp:coreProperties>
</file>