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Филиал муниципального автономного общеобразовательного учреждения</w:t>
      </w:r>
    </w:p>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Прииртышская</w:t>
      </w:r>
      <w:proofErr w:type="spellEnd"/>
      <w:r>
        <w:rPr>
          <w:rFonts w:ascii="Times New Roman" w:hAnsi="Times New Roman"/>
          <w:b/>
          <w:sz w:val="24"/>
          <w:szCs w:val="24"/>
        </w:rPr>
        <w:t xml:space="preserve"> средняя общеобразовательная школа»</w:t>
      </w:r>
    </w:p>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 «</w:t>
      </w:r>
      <w:proofErr w:type="spellStart"/>
      <w:r>
        <w:rPr>
          <w:rFonts w:ascii="Times New Roman" w:hAnsi="Times New Roman"/>
          <w:b/>
          <w:sz w:val="24"/>
          <w:szCs w:val="24"/>
        </w:rPr>
        <w:t>Верхнеаремзянская</w:t>
      </w:r>
      <w:proofErr w:type="spellEnd"/>
      <w:r>
        <w:rPr>
          <w:rFonts w:ascii="Times New Roman" w:hAnsi="Times New Roman"/>
          <w:b/>
          <w:sz w:val="24"/>
          <w:szCs w:val="24"/>
        </w:rPr>
        <w:t xml:space="preserve"> средняя общеобразовательная школа им. Д.И.Менделеева»</w:t>
      </w:r>
    </w:p>
    <w:p w:rsidR="000952EF" w:rsidRDefault="000952EF" w:rsidP="000952EF">
      <w:pPr>
        <w:shd w:val="clear" w:color="auto" w:fill="FFFFFF"/>
        <w:jc w:val="center"/>
        <w:rPr>
          <w:b/>
          <w:bCs/>
          <w:sz w:val="24"/>
          <w:szCs w:val="24"/>
        </w:rPr>
      </w:pPr>
    </w:p>
    <w:p w:rsidR="000952EF" w:rsidRDefault="000952EF" w:rsidP="000952EF">
      <w:pPr>
        <w:shd w:val="clear" w:color="auto" w:fill="FFFFFF"/>
        <w:jc w:val="center"/>
        <w:rPr>
          <w:bCs/>
        </w:rPr>
      </w:pPr>
      <w:r>
        <w:rPr>
          <w:noProof/>
        </w:rPr>
        <w:drawing>
          <wp:inline distT="0" distB="0" distL="0" distR="0">
            <wp:extent cx="8548370" cy="1339850"/>
            <wp:effectExtent l="19050" t="0" r="508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5" cstate="print"/>
                    <a:srcRect/>
                    <a:stretch>
                      <a:fillRect/>
                    </a:stretch>
                  </pic:blipFill>
                  <pic:spPr bwMode="auto">
                    <a:xfrm>
                      <a:off x="0" y="0"/>
                      <a:ext cx="8548370" cy="1339850"/>
                    </a:xfrm>
                    <a:prstGeom prst="rect">
                      <a:avLst/>
                    </a:prstGeom>
                    <a:noFill/>
                    <a:ln w="9525">
                      <a:noFill/>
                      <a:miter lim="800000"/>
                      <a:headEnd/>
                      <a:tailEnd/>
                    </a:ln>
                  </pic:spPr>
                </pic:pic>
              </a:graphicData>
            </a:graphic>
          </wp:inline>
        </w:drawing>
      </w:r>
    </w:p>
    <w:p w:rsidR="000952EF" w:rsidRDefault="000952EF" w:rsidP="000952EF">
      <w:pPr>
        <w:shd w:val="clear" w:color="auto" w:fill="FFFFFF"/>
        <w:jc w:val="center"/>
        <w:rPr>
          <w:b/>
          <w:bCs/>
          <w:sz w:val="24"/>
          <w:szCs w:val="24"/>
        </w:rPr>
      </w:pPr>
      <w:r>
        <w:rPr>
          <w:b/>
          <w:bCs/>
          <w:sz w:val="24"/>
          <w:szCs w:val="24"/>
        </w:rPr>
        <w:t>РАБОЧАЯ ПРОГРАММА</w:t>
      </w:r>
    </w:p>
    <w:p w:rsidR="003D6086" w:rsidRDefault="003D6086" w:rsidP="003D6086">
      <w:pPr>
        <w:shd w:val="clear" w:color="auto" w:fill="FFFFFF"/>
        <w:jc w:val="center"/>
        <w:rPr>
          <w:bCs/>
        </w:rPr>
      </w:pPr>
      <w:r>
        <w:rPr>
          <w:bCs/>
        </w:rPr>
        <w:t>по русскому языку</w:t>
      </w:r>
    </w:p>
    <w:p w:rsidR="003D6086" w:rsidRDefault="003D6086" w:rsidP="003D6086">
      <w:pPr>
        <w:shd w:val="clear" w:color="auto" w:fill="FFFFFF"/>
        <w:jc w:val="center"/>
        <w:rPr>
          <w:bCs/>
        </w:rPr>
      </w:pPr>
      <w:r>
        <w:rPr>
          <w:bCs/>
        </w:rPr>
        <w:t>для 11 класса</w:t>
      </w:r>
    </w:p>
    <w:p w:rsidR="003D6086" w:rsidRDefault="003D6086" w:rsidP="003D6086">
      <w:pPr>
        <w:shd w:val="clear" w:color="auto" w:fill="FFFFFF"/>
        <w:jc w:val="center"/>
        <w:rPr>
          <w:bCs/>
        </w:rPr>
      </w:pPr>
      <w:r>
        <w:rPr>
          <w:bCs/>
        </w:rPr>
        <w:t>на 2019-2020 учебный год</w:t>
      </w:r>
    </w:p>
    <w:p w:rsidR="000952EF" w:rsidRDefault="000952EF" w:rsidP="000952EF">
      <w:pPr>
        <w:shd w:val="clear" w:color="auto" w:fill="FFFFFF"/>
        <w:jc w:val="center"/>
        <w:rPr>
          <w:b/>
          <w:bCs/>
          <w:sz w:val="24"/>
          <w:szCs w:val="24"/>
        </w:rPr>
      </w:pPr>
    </w:p>
    <w:p w:rsidR="000952EF" w:rsidRDefault="000952EF" w:rsidP="000952EF">
      <w:pPr>
        <w:shd w:val="clear" w:color="auto" w:fill="FFFFFF"/>
        <w:tabs>
          <w:tab w:val="left" w:pos="195"/>
          <w:tab w:val="right" w:pos="14900"/>
        </w:tabs>
        <w:rPr>
          <w:bCs/>
          <w:sz w:val="24"/>
          <w:szCs w:val="24"/>
        </w:rPr>
      </w:pPr>
      <w:r>
        <w:rPr>
          <w:bCs/>
          <w:sz w:val="24"/>
          <w:szCs w:val="24"/>
        </w:rPr>
        <w:t xml:space="preserve">Планирование составлено в соответствии </w:t>
      </w:r>
      <w:r>
        <w:rPr>
          <w:bCs/>
          <w:sz w:val="24"/>
          <w:szCs w:val="24"/>
        </w:rPr>
        <w:tab/>
      </w:r>
    </w:p>
    <w:p w:rsidR="000952EF" w:rsidRDefault="000952EF" w:rsidP="000952EF">
      <w:pPr>
        <w:shd w:val="clear" w:color="auto" w:fill="FFFFFF"/>
        <w:tabs>
          <w:tab w:val="left" w:pos="210"/>
          <w:tab w:val="right" w:pos="14900"/>
        </w:tabs>
        <w:rPr>
          <w:bCs/>
          <w:sz w:val="24"/>
          <w:szCs w:val="24"/>
        </w:rPr>
      </w:pPr>
      <w:r>
        <w:rPr>
          <w:bCs/>
          <w:sz w:val="24"/>
          <w:szCs w:val="24"/>
        </w:rPr>
        <w:t>Ф</w:t>
      </w:r>
      <w:r w:rsidR="00C00288">
        <w:rPr>
          <w:bCs/>
          <w:sz w:val="24"/>
          <w:szCs w:val="24"/>
        </w:rPr>
        <w:t>К</w:t>
      </w:r>
      <w:r>
        <w:rPr>
          <w:bCs/>
          <w:sz w:val="24"/>
          <w:szCs w:val="24"/>
        </w:rPr>
        <w:t xml:space="preserve">ГОС </w:t>
      </w:r>
      <w:r w:rsidR="00C00288">
        <w:rPr>
          <w:bCs/>
          <w:sz w:val="24"/>
          <w:szCs w:val="24"/>
        </w:rPr>
        <w:t>С</w:t>
      </w:r>
      <w:r>
        <w:rPr>
          <w:bCs/>
          <w:sz w:val="24"/>
          <w:szCs w:val="24"/>
        </w:rPr>
        <w:t>ОО</w:t>
      </w:r>
      <w:r>
        <w:rPr>
          <w:bCs/>
          <w:sz w:val="24"/>
          <w:szCs w:val="24"/>
        </w:rPr>
        <w:tab/>
      </w:r>
    </w:p>
    <w:p w:rsidR="000952EF" w:rsidRDefault="000952EF" w:rsidP="000952EF">
      <w:pPr>
        <w:shd w:val="clear" w:color="auto" w:fill="FFFFFF"/>
        <w:jc w:val="right"/>
        <w:rPr>
          <w:bCs/>
          <w:sz w:val="24"/>
          <w:szCs w:val="24"/>
        </w:rPr>
      </w:pPr>
    </w:p>
    <w:p w:rsidR="000952EF" w:rsidRDefault="000952EF" w:rsidP="000952EF">
      <w:pPr>
        <w:jc w:val="right"/>
        <w:rPr>
          <w:sz w:val="24"/>
          <w:szCs w:val="24"/>
        </w:rPr>
      </w:pPr>
      <w:r>
        <w:rPr>
          <w:sz w:val="24"/>
          <w:szCs w:val="24"/>
        </w:rPr>
        <w:t>Составитель программы: Горюнова Л.В.,</w:t>
      </w:r>
    </w:p>
    <w:p w:rsidR="000952EF" w:rsidRDefault="000952EF" w:rsidP="000952EF">
      <w:pPr>
        <w:jc w:val="right"/>
        <w:rPr>
          <w:rFonts w:ascii="Times New Roman" w:eastAsia="Times New Roman" w:hAnsi="Times New Roman" w:cs="Times New Roman"/>
          <w:b/>
          <w:bCs/>
          <w:iCs/>
          <w:color w:val="000000"/>
          <w:sz w:val="24"/>
          <w:szCs w:val="24"/>
        </w:rPr>
      </w:pPr>
      <w:r>
        <w:rPr>
          <w:sz w:val="24"/>
          <w:szCs w:val="24"/>
        </w:rPr>
        <w:t>учитель русского языка и литературы</w:t>
      </w:r>
    </w:p>
    <w:p w:rsidR="000952EF" w:rsidRDefault="000952EF" w:rsidP="000952EF">
      <w:pPr>
        <w:shd w:val="clear" w:color="auto" w:fill="FFFFFF"/>
        <w:spacing w:after="150" w:line="240" w:lineRule="auto"/>
        <w:jc w:val="center"/>
        <w:rPr>
          <w:rFonts w:ascii="Times New Roman" w:eastAsia="Times New Roman" w:hAnsi="Times New Roman" w:cs="Times New Roman"/>
          <w:b/>
          <w:bCs/>
          <w:iCs/>
          <w:color w:val="000000"/>
          <w:sz w:val="24"/>
          <w:szCs w:val="24"/>
        </w:rPr>
      </w:pPr>
    </w:p>
    <w:p w:rsidR="000952EF" w:rsidRDefault="000952EF" w:rsidP="000952EF">
      <w:pPr>
        <w:shd w:val="clear" w:color="auto" w:fill="FFFFFF"/>
        <w:spacing w:after="15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2019 г.</w:t>
      </w:r>
    </w:p>
    <w:p w:rsidR="000952EF" w:rsidRDefault="000952EF" w:rsidP="00152D4F">
      <w:pPr>
        <w:pStyle w:val="a7"/>
        <w:ind w:right="-284"/>
        <w:jc w:val="both"/>
        <w:rPr>
          <w:rFonts w:ascii="Times New Roman" w:hAnsi="Times New Roman"/>
          <w:sz w:val="24"/>
          <w:szCs w:val="24"/>
        </w:rPr>
      </w:pPr>
    </w:p>
    <w:p w:rsidR="005017CF" w:rsidRPr="00D95CDF" w:rsidRDefault="00152D4F" w:rsidP="005017CF">
      <w:pPr>
        <w:pStyle w:val="Default"/>
        <w:ind w:firstLine="708"/>
        <w:jc w:val="both"/>
        <w:rPr>
          <w:rFonts w:ascii="Times New Roman" w:eastAsia="Calibri" w:hAnsi="Times New Roman" w:cs="Times New Roman"/>
          <w:color w:val="auto"/>
          <w:lang w:eastAsia="ru-RU"/>
        </w:rPr>
      </w:pPr>
      <w:r>
        <w:rPr>
          <w:rFonts w:ascii="Times New Roman" w:hAnsi="Times New Roman"/>
        </w:rPr>
        <w:lastRenderedPageBreak/>
        <w:t>Рабочая программа по русскому языку для  11 класс</w:t>
      </w:r>
      <w:r w:rsidR="00440A23">
        <w:rPr>
          <w:rFonts w:ascii="Times New Roman" w:hAnsi="Times New Roman"/>
        </w:rPr>
        <w:t>а</w:t>
      </w:r>
      <w:r>
        <w:rPr>
          <w:rFonts w:ascii="Times New Roman" w:hAnsi="Times New Roman"/>
        </w:rPr>
        <w:t xml:space="preserve"> (базовый уровень) составлена на основе </w:t>
      </w:r>
      <w:r w:rsidR="005017CF" w:rsidRPr="00D95CDF">
        <w:rPr>
          <w:rFonts w:ascii="Times New Roman" w:hAnsi="Times New Roman" w:cs="Times New Roman"/>
          <w:color w:val="auto"/>
        </w:rPr>
        <w:t xml:space="preserve"> </w:t>
      </w:r>
      <w:r w:rsidR="005017CF" w:rsidRPr="00D95CDF">
        <w:rPr>
          <w:rFonts w:ascii="Times New Roman" w:eastAsia="Calibri" w:hAnsi="Times New Roman" w:cs="Times New Roman"/>
          <w:color w:val="auto"/>
        </w:rPr>
        <w:t xml:space="preserve">приказа Минобразования России от 05.03.2004 N 1089 (ред. </w:t>
      </w:r>
      <w:r w:rsidR="005017CF" w:rsidRPr="00D95CDF">
        <w:rPr>
          <w:rFonts w:ascii="Times New Roman" w:eastAsia="Calibri" w:hAnsi="Times New Roman" w:cs="Times New Roman"/>
        </w:rPr>
        <w:t xml:space="preserve"> от 10 ноября 2011 года  № 2643 , от 31 августа 2009 года № 320,  о</w:t>
      </w:r>
      <w:r w:rsidR="005017CF" w:rsidRPr="00D95CDF">
        <w:rPr>
          <w:rFonts w:ascii="Times New Roman" w:eastAsia="Calibri" w:hAnsi="Times New Roman" w:cs="Times New Roman"/>
          <w:color w:val="auto"/>
        </w:rPr>
        <w:t>т 31.01.2012 года  № 69,</w:t>
      </w:r>
      <w:r w:rsidR="005017CF" w:rsidRPr="00D95CDF">
        <w:rPr>
          <w:rFonts w:ascii="Times New Roman" w:hAnsi="Times New Roman" w:cs="Times New Roman"/>
          <w:color w:val="392C69"/>
        </w:rPr>
        <w:t xml:space="preserve"> от 07.06.2017 </w:t>
      </w:r>
      <w:hyperlink r:id="rId6" w:history="1">
        <w:r w:rsidR="005017CF" w:rsidRPr="00D95CDF">
          <w:rPr>
            <w:rStyle w:val="ab"/>
            <w:rFonts w:ascii="Times New Roman" w:hAnsi="Times New Roman" w:cs="Times New Roman"/>
            <w:color w:val="auto"/>
          </w:rPr>
          <w:t>N 506</w:t>
        </w:r>
      </w:hyperlink>
      <w:proofErr w:type="gramStart"/>
      <w:r w:rsidR="005017CF" w:rsidRPr="00D95CDF">
        <w:rPr>
          <w:rFonts w:ascii="Times New Roman" w:eastAsia="Calibri" w:hAnsi="Times New Roman" w:cs="Times New Roman"/>
          <w:color w:val="auto"/>
        </w:rPr>
        <w:t xml:space="preserve"> )</w:t>
      </w:r>
      <w:proofErr w:type="gramEnd"/>
      <w:r w:rsidR="005017CF" w:rsidRPr="00D95CDF">
        <w:rPr>
          <w:rFonts w:ascii="Times New Roman" w:eastAsia="Calibri" w:hAnsi="Times New Roman" w:cs="Times New Roman"/>
          <w:color w:val="auto"/>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5017CF">
        <w:rPr>
          <w:rFonts w:ascii="Times New Roman" w:eastAsia="Calibri" w:hAnsi="Times New Roman" w:cs="Times New Roman"/>
          <w:color w:val="auto"/>
        </w:rPr>
        <w:t>,</w:t>
      </w:r>
      <w:r w:rsidR="005017CF" w:rsidRPr="00D95CDF">
        <w:rPr>
          <w:rFonts w:ascii="Times New Roman" w:eastAsia="Calibri" w:hAnsi="Times New Roman" w:cs="Times New Roman"/>
          <w:color w:val="auto"/>
        </w:rPr>
        <w:t xml:space="preserve"> </w:t>
      </w:r>
      <w:r w:rsidR="005017CF" w:rsidRPr="00D95CDF">
        <w:rPr>
          <w:rFonts w:ascii="Times New Roman" w:hAnsi="Times New Roman" w:cs="Times New Roman"/>
          <w:color w:val="auto"/>
        </w:rPr>
        <w:t xml:space="preserve">  </w:t>
      </w:r>
      <w:r w:rsidR="005017CF">
        <w:rPr>
          <w:rFonts w:ascii="Times New Roman" w:hAnsi="Times New Roman" w:cs="Times New Roman"/>
          <w:color w:val="auto"/>
        </w:rPr>
        <w:t>П</w:t>
      </w:r>
      <w:r w:rsidR="005017CF" w:rsidRPr="00D95CDF">
        <w:rPr>
          <w:rFonts w:ascii="Times New Roman" w:hAnsi="Times New Roman" w:cs="Times New Roman"/>
          <w:color w:val="auto"/>
        </w:rPr>
        <w:t xml:space="preserve">римерной </w:t>
      </w:r>
      <w:r w:rsidR="005017CF" w:rsidRPr="00D95CDF">
        <w:rPr>
          <w:rFonts w:ascii="Times New Roman" w:hAnsi="Times New Roman" w:cs="Times New Roman"/>
          <w:color w:val="auto"/>
          <w:w w:val="110"/>
          <w:lang w:bidi="he-IL"/>
        </w:rPr>
        <w:t xml:space="preserve">учебной  программы </w:t>
      </w:r>
      <w:r w:rsidR="005017CF">
        <w:rPr>
          <w:rFonts w:ascii="Times New Roman" w:hAnsi="Times New Roman" w:cs="Times New Roman"/>
          <w:color w:val="auto"/>
          <w:w w:val="110"/>
          <w:lang w:bidi="he-IL"/>
        </w:rPr>
        <w:t xml:space="preserve">среднего (полного) общего </w:t>
      </w:r>
      <w:r w:rsidR="005017CF" w:rsidRPr="00D95CDF">
        <w:rPr>
          <w:rFonts w:ascii="Times New Roman" w:hAnsi="Times New Roman" w:cs="Times New Roman"/>
          <w:color w:val="auto"/>
          <w:w w:val="110"/>
          <w:lang w:bidi="he-IL"/>
        </w:rPr>
        <w:t xml:space="preserve">образования по </w:t>
      </w:r>
      <w:r w:rsidR="005017CF">
        <w:rPr>
          <w:rFonts w:ascii="Times New Roman" w:hAnsi="Times New Roman" w:cs="Times New Roman"/>
          <w:color w:val="auto"/>
          <w:w w:val="110"/>
          <w:lang w:bidi="he-IL"/>
        </w:rPr>
        <w:t xml:space="preserve">русскому языку </w:t>
      </w:r>
    </w:p>
    <w:p w:rsidR="00152D4F" w:rsidRPr="00CD450B" w:rsidRDefault="00152D4F" w:rsidP="00F16B31">
      <w:pPr>
        <w:pStyle w:val="a7"/>
        <w:ind w:right="-284"/>
        <w:jc w:val="both"/>
        <w:rPr>
          <w:rFonts w:ascii="Times New Roman" w:hAnsi="Times New Roman"/>
          <w:sz w:val="24"/>
          <w:szCs w:val="24"/>
        </w:rPr>
      </w:pPr>
      <w:r>
        <w:rPr>
          <w:rFonts w:ascii="Times New Roman" w:hAnsi="Times New Roman"/>
          <w:sz w:val="24"/>
          <w:szCs w:val="24"/>
        </w:rPr>
        <w:t xml:space="preserve">и </w:t>
      </w:r>
      <w:r w:rsidR="00F16B31">
        <w:rPr>
          <w:rFonts w:ascii="Times New Roman" w:hAnsi="Times New Roman"/>
          <w:sz w:val="24"/>
          <w:szCs w:val="24"/>
        </w:rPr>
        <w:t xml:space="preserve">авторской </w:t>
      </w:r>
      <w:r>
        <w:rPr>
          <w:rFonts w:ascii="Times New Roman" w:hAnsi="Times New Roman"/>
          <w:sz w:val="24"/>
          <w:szCs w:val="24"/>
        </w:rPr>
        <w:t xml:space="preserve">программы по русскому языку для 10-11 </w:t>
      </w:r>
      <w:r w:rsidR="00F16B31">
        <w:rPr>
          <w:rFonts w:ascii="Times New Roman" w:hAnsi="Times New Roman"/>
          <w:sz w:val="24"/>
          <w:szCs w:val="24"/>
        </w:rPr>
        <w:t xml:space="preserve">под редакцией </w:t>
      </w:r>
      <w:proofErr w:type="spellStart"/>
      <w:r w:rsidR="00CA749E">
        <w:rPr>
          <w:rFonts w:ascii="Times New Roman" w:hAnsi="Times New Roman"/>
          <w:sz w:val="24"/>
          <w:szCs w:val="24"/>
        </w:rPr>
        <w:t>И.В.Гольцовой</w:t>
      </w:r>
      <w:proofErr w:type="spellEnd"/>
      <w:r w:rsidR="00CA749E">
        <w:rPr>
          <w:rFonts w:ascii="Times New Roman" w:hAnsi="Times New Roman"/>
          <w:sz w:val="24"/>
          <w:szCs w:val="24"/>
        </w:rPr>
        <w:t xml:space="preserve"> </w:t>
      </w:r>
      <w:r w:rsidR="00F16B31">
        <w:rPr>
          <w:rFonts w:ascii="Times New Roman" w:hAnsi="Times New Roman"/>
          <w:sz w:val="24"/>
          <w:szCs w:val="24"/>
        </w:rPr>
        <w:t xml:space="preserve">для учебника </w:t>
      </w:r>
      <w:r w:rsidRPr="00CD450B">
        <w:rPr>
          <w:rFonts w:ascii="Times New Roman" w:hAnsi="Times New Roman"/>
          <w:sz w:val="24"/>
          <w:szCs w:val="24"/>
        </w:rPr>
        <w:t xml:space="preserve"> </w:t>
      </w:r>
      <w:r w:rsidR="005017CF">
        <w:rPr>
          <w:rFonts w:ascii="Times New Roman" w:hAnsi="Times New Roman"/>
          <w:sz w:val="24"/>
          <w:szCs w:val="24"/>
        </w:rPr>
        <w:t>«</w:t>
      </w:r>
      <w:r w:rsidR="00F16B31">
        <w:rPr>
          <w:rFonts w:ascii="Times New Roman" w:hAnsi="Times New Roman"/>
          <w:sz w:val="24"/>
          <w:szCs w:val="24"/>
        </w:rPr>
        <w:t xml:space="preserve">Русский язык. </w:t>
      </w:r>
      <w:r w:rsidRPr="00CD450B">
        <w:rPr>
          <w:rFonts w:ascii="Times New Roman" w:hAnsi="Times New Roman"/>
          <w:sz w:val="24"/>
          <w:szCs w:val="24"/>
        </w:rPr>
        <w:t xml:space="preserve">Учебник для  </w:t>
      </w:r>
      <w:r w:rsidR="00F16B31">
        <w:rPr>
          <w:rFonts w:ascii="Times New Roman" w:hAnsi="Times New Roman"/>
          <w:sz w:val="24"/>
          <w:szCs w:val="24"/>
        </w:rPr>
        <w:t>10-11 классов. Базовый уровень, в 2 частях</w:t>
      </w:r>
      <w:r w:rsidR="005017CF">
        <w:rPr>
          <w:rFonts w:ascii="Times New Roman" w:hAnsi="Times New Roman"/>
          <w:sz w:val="24"/>
          <w:szCs w:val="24"/>
        </w:rPr>
        <w:t>»</w:t>
      </w:r>
      <w:r w:rsidR="00F16B31">
        <w:rPr>
          <w:rFonts w:ascii="Times New Roman" w:hAnsi="Times New Roman"/>
          <w:sz w:val="24"/>
          <w:szCs w:val="24"/>
        </w:rPr>
        <w:t>.</w:t>
      </w:r>
      <w:r w:rsidRPr="00CD450B">
        <w:rPr>
          <w:rFonts w:ascii="Times New Roman" w:hAnsi="Times New Roman"/>
          <w:sz w:val="24"/>
          <w:szCs w:val="24"/>
        </w:rPr>
        <w:t xml:space="preserve"> М.:  «Русское слово</w:t>
      </w:r>
      <w:r w:rsidR="00F16B31">
        <w:rPr>
          <w:rFonts w:ascii="Times New Roman" w:hAnsi="Times New Roman"/>
          <w:sz w:val="24"/>
          <w:szCs w:val="24"/>
        </w:rPr>
        <w:t xml:space="preserve"> - учебник</w:t>
      </w:r>
      <w:r w:rsidRPr="00CD450B">
        <w:rPr>
          <w:rFonts w:ascii="Times New Roman" w:hAnsi="Times New Roman"/>
          <w:sz w:val="24"/>
          <w:szCs w:val="24"/>
        </w:rPr>
        <w:t xml:space="preserve">», </w:t>
      </w:r>
      <w:r w:rsidR="00F16B31">
        <w:rPr>
          <w:rFonts w:ascii="Times New Roman" w:hAnsi="Times New Roman"/>
          <w:sz w:val="24"/>
          <w:szCs w:val="24"/>
        </w:rPr>
        <w:t>2014 г.; авторы</w:t>
      </w:r>
      <w:r w:rsidRPr="00CD450B">
        <w:rPr>
          <w:rFonts w:ascii="Times New Roman" w:hAnsi="Times New Roman"/>
          <w:sz w:val="24"/>
          <w:szCs w:val="24"/>
        </w:rPr>
        <w:t xml:space="preserve">. </w:t>
      </w:r>
      <w:r w:rsidR="00F16B31">
        <w:rPr>
          <w:rFonts w:ascii="Times New Roman" w:hAnsi="Times New Roman"/>
          <w:sz w:val="24"/>
          <w:szCs w:val="24"/>
        </w:rPr>
        <w:t>И.В</w:t>
      </w:r>
      <w:r w:rsidR="00F16B31" w:rsidRPr="00CD450B">
        <w:rPr>
          <w:rFonts w:ascii="Times New Roman" w:hAnsi="Times New Roman"/>
          <w:sz w:val="24"/>
          <w:szCs w:val="24"/>
        </w:rPr>
        <w:t xml:space="preserve"> </w:t>
      </w:r>
      <w:proofErr w:type="spellStart"/>
      <w:r w:rsidRPr="00CD450B">
        <w:rPr>
          <w:rFonts w:ascii="Times New Roman" w:hAnsi="Times New Roman"/>
          <w:sz w:val="24"/>
          <w:szCs w:val="24"/>
        </w:rPr>
        <w:t>Гольцова</w:t>
      </w:r>
      <w:proofErr w:type="spellEnd"/>
      <w:r w:rsidRPr="00CD450B">
        <w:rPr>
          <w:rFonts w:ascii="Times New Roman" w:hAnsi="Times New Roman"/>
          <w:sz w:val="24"/>
          <w:szCs w:val="24"/>
        </w:rPr>
        <w:t xml:space="preserve">, </w:t>
      </w:r>
      <w:r w:rsidR="00F16B31" w:rsidRPr="00CD450B">
        <w:rPr>
          <w:rFonts w:ascii="Times New Roman" w:hAnsi="Times New Roman"/>
          <w:sz w:val="24"/>
          <w:szCs w:val="24"/>
        </w:rPr>
        <w:t xml:space="preserve">Н.Г. </w:t>
      </w:r>
      <w:proofErr w:type="spellStart"/>
      <w:r w:rsidR="00F16B31">
        <w:rPr>
          <w:rFonts w:ascii="Times New Roman" w:hAnsi="Times New Roman"/>
          <w:sz w:val="24"/>
          <w:szCs w:val="24"/>
        </w:rPr>
        <w:t>Шамшина</w:t>
      </w:r>
      <w:proofErr w:type="spellEnd"/>
      <w:r w:rsidR="00F16B31">
        <w:rPr>
          <w:rFonts w:ascii="Times New Roman" w:hAnsi="Times New Roman"/>
          <w:sz w:val="24"/>
          <w:szCs w:val="24"/>
        </w:rPr>
        <w:t>,</w:t>
      </w:r>
      <w:r w:rsidR="00F16B31" w:rsidRPr="00CD450B">
        <w:rPr>
          <w:rFonts w:ascii="Times New Roman" w:hAnsi="Times New Roman"/>
          <w:sz w:val="24"/>
          <w:szCs w:val="24"/>
        </w:rPr>
        <w:t xml:space="preserve"> </w:t>
      </w:r>
      <w:r w:rsidRPr="00CD450B">
        <w:rPr>
          <w:rFonts w:ascii="Times New Roman" w:hAnsi="Times New Roman"/>
          <w:sz w:val="24"/>
          <w:szCs w:val="24"/>
        </w:rPr>
        <w:t xml:space="preserve">М.А. </w:t>
      </w:r>
      <w:proofErr w:type="spellStart"/>
      <w:r w:rsidRPr="00CD450B">
        <w:rPr>
          <w:rFonts w:ascii="Times New Roman" w:hAnsi="Times New Roman"/>
          <w:sz w:val="24"/>
          <w:szCs w:val="24"/>
        </w:rPr>
        <w:t>Мищерина</w:t>
      </w:r>
      <w:proofErr w:type="spellEnd"/>
      <w:r w:rsidR="00F16B31">
        <w:rPr>
          <w:rFonts w:ascii="Times New Roman" w:hAnsi="Times New Roman"/>
          <w:sz w:val="24"/>
          <w:szCs w:val="24"/>
        </w:rPr>
        <w:t>.</w:t>
      </w:r>
      <w:r w:rsidRPr="00CD450B">
        <w:rPr>
          <w:rFonts w:ascii="Times New Roman" w:hAnsi="Times New Roman"/>
          <w:sz w:val="24"/>
          <w:szCs w:val="24"/>
        </w:rPr>
        <w:t xml:space="preserve"> </w:t>
      </w:r>
    </w:p>
    <w:p w:rsidR="00152D4F" w:rsidRDefault="00F16B31" w:rsidP="009B75C0">
      <w:pPr>
        <w:pStyle w:val="a7"/>
        <w:ind w:right="-284"/>
        <w:jc w:val="both"/>
        <w:rPr>
          <w:rFonts w:ascii="Times New Roman" w:hAnsi="Times New Roman"/>
          <w:sz w:val="24"/>
          <w:szCs w:val="24"/>
        </w:rPr>
      </w:pPr>
      <w:r>
        <w:rPr>
          <w:rFonts w:ascii="Times New Roman" w:hAnsi="Times New Roman"/>
          <w:sz w:val="24"/>
          <w:szCs w:val="24"/>
        </w:rPr>
        <w:t>У</w:t>
      </w:r>
      <w:r w:rsidR="00152D4F">
        <w:rPr>
          <w:rFonts w:ascii="Times New Roman" w:hAnsi="Times New Roman"/>
          <w:sz w:val="24"/>
          <w:szCs w:val="24"/>
        </w:rPr>
        <w:t xml:space="preserve">чебным планом </w:t>
      </w:r>
      <w:r w:rsidR="00AA2561">
        <w:rPr>
          <w:rFonts w:ascii="Times New Roman" w:hAnsi="Times New Roman"/>
          <w:sz w:val="24"/>
          <w:szCs w:val="24"/>
        </w:rPr>
        <w:t>филиала МАОУ «</w:t>
      </w:r>
      <w:proofErr w:type="spellStart"/>
      <w:r w:rsidR="00AA2561">
        <w:rPr>
          <w:rFonts w:ascii="Times New Roman" w:hAnsi="Times New Roman"/>
          <w:sz w:val="24"/>
          <w:szCs w:val="24"/>
        </w:rPr>
        <w:t>Прииртышская</w:t>
      </w:r>
      <w:proofErr w:type="spellEnd"/>
      <w:r w:rsidR="00AA2561">
        <w:rPr>
          <w:rFonts w:ascii="Times New Roman" w:hAnsi="Times New Roman"/>
          <w:sz w:val="24"/>
          <w:szCs w:val="24"/>
        </w:rPr>
        <w:t xml:space="preserve"> СОШ» - «</w:t>
      </w:r>
      <w:proofErr w:type="spellStart"/>
      <w:r w:rsidR="00AA2561">
        <w:rPr>
          <w:rFonts w:ascii="Times New Roman" w:hAnsi="Times New Roman"/>
          <w:sz w:val="24"/>
          <w:szCs w:val="24"/>
        </w:rPr>
        <w:t>Верхнеаремзянская</w:t>
      </w:r>
      <w:proofErr w:type="spellEnd"/>
      <w:r w:rsidR="00AA2561">
        <w:rPr>
          <w:rFonts w:ascii="Times New Roman" w:hAnsi="Times New Roman"/>
          <w:sz w:val="24"/>
          <w:szCs w:val="24"/>
        </w:rPr>
        <w:t xml:space="preserve"> СОШ им. Д.И.Менделеева»</w:t>
      </w:r>
      <w:r w:rsidR="00152D4F">
        <w:rPr>
          <w:rFonts w:ascii="Times New Roman" w:hAnsi="Times New Roman"/>
          <w:sz w:val="24"/>
          <w:szCs w:val="24"/>
        </w:rPr>
        <w:t xml:space="preserve"> на изучение русского язык</w:t>
      </w:r>
      <w:r>
        <w:rPr>
          <w:rFonts w:ascii="Times New Roman" w:hAnsi="Times New Roman"/>
          <w:sz w:val="24"/>
          <w:szCs w:val="24"/>
        </w:rPr>
        <w:t xml:space="preserve">а </w:t>
      </w:r>
      <w:r w:rsidR="00152D4F">
        <w:rPr>
          <w:rFonts w:ascii="Times New Roman" w:hAnsi="Times New Roman"/>
          <w:sz w:val="24"/>
          <w:szCs w:val="24"/>
        </w:rPr>
        <w:t xml:space="preserve">отводится </w:t>
      </w:r>
      <w:r w:rsidR="00CD450B">
        <w:rPr>
          <w:rFonts w:ascii="Times New Roman" w:hAnsi="Times New Roman"/>
          <w:sz w:val="24"/>
          <w:szCs w:val="24"/>
        </w:rPr>
        <w:t>68</w:t>
      </w:r>
      <w:r w:rsidR="00152D4F">
        <w:rPr>
          <w:rFonts w:ascii="Times New Roman" w:hAnsi="Times New Roman"/>
          <w:sz w:val="24"/>
          <w:szCs w:val="24"/>
        </w:rPr>
        <w:t xml:space="preserve"> часов</w:t>
      </w:r>
      <w:r>
        <w:rPr>
          <w:rFonts w:ascii="Times New Roman" w:hAnsi="Times New Roman"/>
          <w:sz w:val="24"/>
          <w:szCs w:val="24"/>
        </w:rPr>
        <w:t xml:space="preserve"> в год</w:t>
      </w:r>
      <w:r w:rsidR="00152D4F">
        <w:rPr>
          <w:rFonts w:ascii="Times New Roman" w:hAnsi="Times New Roman"/>
          <w:sz w:val="24"/>
          <w:szCs w:val="24"/>
        </w:rPr>
        <w:t xml:space="preserve"> (2 часа в неделю).</w:t>
      </w:r>
    </w:p>
    <w:p w:rsidR="00D31282" w:rsidRDefault="00D31282" w:rsidP="00F63EC6">
      <w:pPr>
        <w:pStyle w:val="a7"/>
        <w:ind w:right="-284"/>
      </w:pPr>
    </w:p>
    <w:p w:rsidR="00D31282" w:rsidRPr="00D31282" w:rsidRDefault="00D31282" w:rsidP="00D31282">
      <w:pPr>
        <w:pStyle w:val="a7"/>
        <w:ind w:right="-284"/>
        <w:jc w:val="both"/>
        <w:rPr>
          <w:rFonts w:ascii="Times New Roman" w:hAnsi="Times New Roman"/>
          <w:color w:val="464C55"/>
          <w:sz w:val="24"/>
          <w:szCs w:val="24"/>
        </w:rPr>
      </w:pPr>
    </w:p>
    <w:p w:rsidR="00464638" w:rsidRPr="006D7B3A" w:rsidRDefault="006D7B3A" w:rsidP="00F63EC6">
      <w:pPr>
        <w:pStyle w:val="a7"/>
        <w:ind w:right="-284"/>
        <w:rPr>
          <w:rFonts w:ascii="Times New Roman" w:hAnsi="Times New Roman"/>
          <w:b/>
          <w:sz w:val="24"/>
          <w:szCs w:val="24"/>
        </w:rPr>
      </w:pPr>
      <w:r w:rsidRPr="006D7B3A">
        <w:rPr>
          <w:rFonts w:ascii="Times New Roman" w:hAnsi="Times New Roman"/>
          <w:b/>
          <w:color w:val="464C55"/>
          <w:sz w:val="24"/>
          <w:szCs w:val="24"/>
        </w:rPr>
        <w:t>Т</w:t>
      </w:r>
      <w:r w:rsidR="00464638" w:rsidRPr="006D7B3A">
        <w:rPr>
          <w:rFonts w:ascii="Times New Roman" w:hAnsi="Times New Roman"/>
          <w:b/>
          <w:sz w:val="24"/>
          <w:szCs w:val="24"/>
        </w:rPr>
        <w:t>ребования к уровню подготовки выпускников</w:t>
      </w:r>
    </w:p>
    <w:p w:rsidR="00464638" w:rsidRPr="006D7B3A" w:rsidRDefault="00464638" w:rsidP="00F63EC6">
      <w:pPr>
        <w:pStyle w:val="a7"/>
        <w:ind w:right="-284"/>
        <w:rPr>
          <w:rFonts w:ascii="Times New Roman" w:hAnsi="Times New Roman"/>
          <w:b/>
          <w:sz w:val="24"/>
          <w:szCs w:val="24"/>
        </w:rPr>
      </w:pPr>
      <w:r w:rsidRPr="006D7B3A">
        <w:rPr>
          <w:rFonts w:ascii="Times New Roman" w:hAnsi="Times New Roman"/>
          <w:b/>
          <w:sz w:val="24"/>
          <w:szCs w:val="24"/>
        </w:rPr>
        <w:t> </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В результате изучения русского языка на базовом уровне ученик должен</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знать/понимать: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связь языка и истории, культуры русского и других народов;</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смысл понятий: речевая ситуация и ее компоненты, литературный язык, языковая норма, культура речи;</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основные единицы и уровни языка, их признаки и взаимосвязь;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уметь: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анализировать языковые единицы с точки зрения правильности, точности и уместности их употребления;</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проводить лингвистический анализ текстов различных функциональных стилей и разновидностей языка;</w:t>
      </w:r>
    </w:p>
    <w:p w:rsidR="00464638" w:rsidRPr="00F63EC6" w:rsidRDefault="00464638" w:rsidP="00F63EC6">
      <w:pPr>
        <w:pStyle w:val="a7"/>
        <w:ind w:right="-284"/>
        <w:jc w:val="both"/>
        <w:rPr>
          <w:rFonts w:ascii="Times New Roman" w:hAnsi="Times New Roman"/>
          <w:sz w:val="24"/>
          <w:szCs w:val="24"/>
        </w:rPr>
      </w:pPr>
      <w:proofErr w:type="spellStart"/>
      <w:r w:rsidRPr="00F63EC6">
        <w:rPr>
          <w:rFonts w:ascii="Times New Roman" w:hAnsi="Times New Roman"/>
          <w:sz w:val="24"/>
          <w:szCs w:val="24"/>
        </w:rPr>
        <w:t>аудирование</w:t>
      </w:r>
      <w:proofErr w:type="spellEnd"/>
      <w:r w:rsidRPr="00F63EC6">
        <w:rPr>
          <w:rFonts w:ascii="Times New Roman" w:hAnsi="Times New Roman"/>
          <w:sz w:val="24"/>
          <w:szCs w:val="24"/>
        </w:rPr>
        <w:t xml:space="preserve"> и чтение</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xml:space="preserve">- использовать основные виды чтения (ознакомительно-изучающее, </w:t>
      </w:r>
      <w:proofErr w:type="gramStart"/>
      <w:r w:rsidRPr="00F63EC6">
        <w:rPr>
          <w:rFonts w:ascii="Times New Roman" w:hAnsi="Times New Roman"/>
          <w:sz w:val="24"/>
          <w:szCs w:val="24"/>
        </w:rPr>
        <w:t>ознакомительно-реферативное</w:t>
      </w:r>
      <w:proofErr w:type="gramEnd"/>
      <w:r w:rsidRPr="00F63EC6">
        <w:rPr>
          <w:rFonts w:ascii="Times New Roman" w:hAnsi="Times New Roman"/>
          <w:sz w:val="24"/>
          <w:szCs w:val="24"/>
        </w:rPr>
        <w:t xml:space="preserve"> и др.) в зависимости от коммуникативной задачи;</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говорение и письмо</w:t>
      </w:r>
    </w:p>
    <w:p w:rsidR="00464638" w:rsidRPr="00F63EC6" w:rsidRDefault="00464638" w:rsidP="00F63EC6">
      <w:pPr>
        <w:pStyle w:val="a7"/>
        <w:ind w:right="-284"/>
        <w:jc w:val="both"/>
        <w:rPr>
          <w:rFonts w:ascii="Times New Roman" w:hAnsi="Times New Roman"/>
          <w:sz w:val="24"/>
          <w:szCs w:val="24"/>
        </w:rPr>
      </w:pPr>
      <w:proofErr w:type="gramStart"/>
      <w:r w:rsidRPr="00F63EC6">
        <w:rPr>
          <w:rFonts w:ascii="Times New Roman" w:hAnsi="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соблюдать в практике письма орфографические и пунктуационные нормы современного русского литературного языка;</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color w:val="464C55"/>
          <w:sz w:val="24"/>
          <w:szCs w:val="24"/>
        </w:rPr>
        <w:t xml:space="preserve">- </w:t>
      </w:r>
      <w:r w:rsidRPr="00F63EC6">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использовать основные приемы информационной переработки устного и письменного текста;</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F63EC6">
        <w:rPr>
          <w:rFonts w:ascii="Times New Roman" w:hAnsi="Times New Roman"/>
          <w:sz w:val="24"/>
          <w:szCs w:val="24"/>
        </w:rPr>
        <w:t>для</w:t>
      </w:r>
      <w:proofErr w:type="gramEnd"/>
      <w:r w:rsidRPr="00F63EC6">
        <w:rPr>
          <w:rFonts w:ascii="Times New Roman" w:hAnsi="Times New Roman"/>
          <w:sz w:val="24"/>
          <w:szCs w:val="24"/>
        </w:rPr>
        <w:t>:</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самообразования и активного участия в производственной, культурной и общественной жизни государства;</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63EC6" w:rsidRDefault="00464638" w:rsidP="00F63EC6">
      <w:pPr>
        <w:pStyle w:val="a7"/>
        <w:ind w:right="-284"/>
        <w:jc w:val="both"/>
        <w:rPr>
          <w:rFonts w:ascii="Times New Roman" w:hAnsi="Times New Roman"/>
          <w:color w:val="FF0000"/>
          <w:sz w:val="24"/>
          <w:szCs w:val="24"/>
        </w:rPr>
      </w:pPr>
      <w:r>
        <w:t> </w:t>
      </w:r>
      <w:r w:rsidR="00F63EC6">
        <w:rPr>
          <w:rFonts w:ascii="Times New Roman" w:hAnsi="Times New Roman"/>
          <w:color w:val="FF0000"/>
          <w:sz w:val="24"/>
          <w:szCs w:val="24"/>
        </w:rPr>
        <w:tab/>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Содержание, обеспечивающее формирование коммуникативной компетенции</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Сферы и ситуации речевого общения. Компоненты речевой ситуации.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Оценка коммуникативных качеств и эффективности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Развитие навыков монологической и диалогической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Использование различных видов чтения в зависимости от коммуникативной задачи и характера текста.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Информационная переработка текста.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Совершенствование умений и навыков создания текстов разных функционально-смысловых типов, стилей и жанров.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Учебно-научный, деловой, публицистический стили, разговорная речь, язык художественной литературы. Их особенности.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63EC6" w:rsidRPr="00F63EC6" w:rsidRDefault="00F63EC6" w:rsidP="00F63EC6">
      <w:pPr>
        <w:pStyle w:val="a7"/>
        <w:ind w:right="-284"/>
        <w:rPr>
          <w:rFonts w:ascii="Times New Roman" w:hAnsi="Times New Roman"/>
          <w:sz w:val="24"/>
          <w:szCs w:val="24"/>
        </w:rPr>
      </w:pPr>
      <w:r>
        <w:rPr>
          <w:rFonts w:ascii="Times New Roman" w:hAnsi="Times New Roman"/>
          <w:sz w:val="24"/>
          <w:szCs w:val="24"/>
        </w:rPr>
        <w:t>Культура публичной речи</w:t>
      </w:r>
      <w:r w:rsidRPr="00F63EC6">
        <w:rPr>
          <w:rFonts w:ascii="Times New Roman" w:hAnsi="Times New Roman"/>
          <w:sz w:val="24"/>
          <w:szCs w:val="24"/>
        </w:rPr>
        <w:t>.</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Культура разговорной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 </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Содержание, обеспечивающее формирование языковой и лингвистической (языковедческой) компетенций</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Русский язык в современном мире.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Нормы литературного языка, их соблюдение в речевой практике.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Литературный язык и язык художественной литературы.</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Взаимосвязь различных единиц и уровней языка.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Синонимия в системе русского языка.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Словари русского языка и лингвистические справочники; их использование.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lastRenderedPageBreak/>
        <w:t>Совершенствование орфографических и пунктуационных умений и навыков.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Лингвистический анализ текстов различных функциональных разновидностей языка.</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xml:space="preserve">Содержание, обеспечивающее формирование </w:t>
      </w:r>
      <w:proofErr w:type="spellStart"/>
      <w:r w:rsidRPr="00F63EC6">
        <w:rPr>
          <w:rFonts w:ascii="Times New Roman" w:hAnsi="Times New Roman"/>
          <w:b/>
          <w:sz w:val="24"/>
          <w:szCs w:val="24"/>
        </w:rPr>
        <w:t>культуроведческой</w:t>
      </w:r>
      <w:proofErr w:type="spellEnd"/>
      <w:r w:rsidRPr="00F63EC6">
        <w:rPr>
          <w:rFonts w:ascii="Times New Roman" w:hAnsi="Times New Roman"/>
          <w:b/>
          <w:sz w:val="24"/>
          <w:szCs w:val="24"/>
        </w:rPr>
        <w:t xml:space="preserve"> компетенции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Взаимосвязь языка и культуры.</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Отражение в русском языке материальной и духовной культуры русского и других народов.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Взаимообогащение языков как результат взаимодействия национальных культур.</w:t>
      </w:r>
    </w:p>
    <w:p w:rsidR="00464638"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Соблюдение норм речевого поведения в различных сферах</w:t>
      </w:r>
    </w:p>
    <w:p w:rsidR="004A63AD" w:rsidRPr="004A63AD" w:rsidRDefault="004A63AD" w:rsidP="004A63AD">
      <w:pPr>
        <w:autoSpaceDE w:val="0"/>
        <w:autoSpaceDN w:val="0"/>
        <w:adjustRightInd w:val="0"/>
        <w:spacing w:before="240" w:after="180" w:line="264" w:lineRule="auto"/>
        <w:ind w:right="-284"/>
        <w:rPr>
          <w:rFonts w:ascii="Times New Roman" w:eastAsia="Calibri" w:hAnsi="Times New Roman" w:cs="Times New Roman"/>
          <w:b/>
          <w:bCs/>
          <w:sz w:val="24"/>
          <w:szCs w:val="24"/>
        </w:rPr>
      </w:pPr>
      <w:r w:rsidRPr="004A63AD">
        <w:rPr>
          <w:rFonts w:ascii="Times New Roman" w:eastAsia="Calibri" w:hAnsi="Times New Roman" w:cs="Times New Roman"/>
          <w:b/>
          <w:bCs/>
          <w:sz w:val="24"/>
          <w:szCs w:val="24"/>
        </w:rPr>
        <w:t xml:space="preserve">Содержание тем учебного курса </w:t>
      </w:r>
      <w:r w:rsidR="00F63EC6">
        <w:rPr>
          <w:rFonts w:ascii="Times New Roman" w:eastAsia="Calibri" w:hAnsi="Times New Roman" w:cs="Times New Roman"/>
          <w:b/>
          <w:bCs/>
          <w:sz w:val="24"/>
          <w:szCs w:val="24"/>
        </w:rPr>
        <w:t>«Русский язык» в 11 классе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Повторение </w:t>
      </w:r>
      <w:proofErr w:type="gramStart"/>
      <w:r w:rsidRPr="004A63AD">
        <w:rPr>
          <w:rFonts w:ascii="Times New Roman" w:eastAsia="Times New Roman" w:hAnsi="Times New Roman" w:cs="Times New Roman"/>
          <w:sz w:val="24"/>
          <w:szCs w:val="24"/>
        </w:rPr>
        <w:t>изученного</w:t>
      </w:r>
      <w:proofErr w:type="gramEnd"/>
      <w:r w:rsidRPr="004A63AD">
        <w:rPr>
          <w:rFonts w:ascii="Times New Roman" w:eastAsia="Times New Roman" w:hAnsi="Times New Roman" w:cs="Times New Roman"/>
          <w:sz w:val="24"/>
          <w:szCs w:val="24"/>
        </w:rPr>
        <w:t xml:space="preserve"> в 10 классе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единицы языка и их особенности (звуки,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Синтаксис и пунктуация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понятия синтаксиса и пунктуации. Основные синтаксические единицы. Основные принципы русской пунктуации. Пунктуационный анализ.</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Словосочетание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Классификация словосочетаний. Виды синтаксической связи. Синтаксический разбор словосочетания.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Понятие о предложении. Основные признаки предложения. Классификация предложений. Предложения простые и сложные.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Простое </w:t>
      </w:r>
      <w:proofErr w:type="spellStart"/>
      <w:r w:rsidRPr="004A63AD">
        <w:rPr>
          <w:rFonts w:ascii="Times New Roman" w:eastAsia="Times New Roman" w:hAnsi="Times New Roman" w:cs="Times New Roman"/>
          <w:sz w:val="24"/>
          <w:szCs w:val="24"/>
        </w:rPr>
        <w:t>неосложненное</w:t>
      </w:r>
      <w:proofErr w:type="spellEnd"/>
      <w:r w:rsidRPr="004A63AD">
        <w:rPr>
          <w:rFonts w:ascii="Times New Roman" w:eastAsia="Times New Roman" w:hAnsi="Times New Roman" w:cs="Times New Roman"/>
          <w:sz w:val="24"/>
          <w:szCs w:val="24"/>
        </w:rPr>
        <w:t xml:space="preserve">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простых предложений по цели высказывания. Виды предложений по эмоциональной окраске. Предложения утвердительные и отрицательные.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Порядок слов в простом предложении. Инверсия.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Синонимия разных типов простого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Простые осложненные и </w:t>
      </w:r>
      <w:proofErr w:type="spellStart"/>
      <w:r w:rsidRPr="004A63AD">
        <w:rPr>
          <w:rFonts w:ascii="Times New Roman" w:eastAsia="Times New Roman" w:hAnsi="Times New Roman" w:cs="Times New Roman"/>
          <w:sz w:val="24"/>
          <w:szCs w:val="24"/>
        </w:rPr>
        <w:t>неосложненные</w:t>
      </w:r>
      <w:proofErr w:type="spellEnd"/>
      <w:r w:rsidRPr="004A63AD">
        <w:rPr>
          <w:rFonts w:ascii="Times New Roman" w:eastAsia="Times New Roman" w:hAnsi="Times New Roman" w:cs="Times New Roman"/>
          <w:sz w:val="24"/>
          <w:szCs w:val="24"/>
        </w:rPr>
        <w:t xml:space="preserve">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Простое </w:t>
      </w:r>
      <w:proofErr w:type="spellStart"/>
      <w:r w:rsidRPr="004A63AD">
        <w:rPr>
          <w:rFonts w:ascii="Times New Roman" w:eastAsia="Times New Roman" w:hAnsi="Times New Roman" w:cs="Times New Roman"/>
          <w:sz w:val="24"/>
          <w:szCs w:val="24"/>
        </w:rPr>
        <w:t>неосложненное</w:t>
      </w:r>
      <w:proofErr w:type="spellEnd"/>
      <w:r w:rsidRPr="004A63AD">
        <w:rPr>
          <w:rFonts w:ascii="Times New Roman" w:eastAsia="Times New Roman" w:hAnsi="Times New Roman" w:cs="Times New Roman"/>
          <w:sz w:val="24"/>
          <w:szCs w:val="24"/>
        </w:rPr>
        <w:t xml:space="preserve">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простых предложений по цели высказывания. Виды предложений по эмоциональной окраске. Предложения утвердительные и отрицательные.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lastRenderedPageBreak/>
        <w:t>Порядок слов в простом предложении. Инверсия.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Синонимия разных типов простого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Простые осложненные и </w:t>
      </w:r>
      <w:proofErr w:type="spellStart"/>
      <w:r w:rsidRPr="004A63AD">
        <w:rPr>
          <w:rFonts w:ascii="Times New Roman" w:eastAsia="Times New Roman" w:hAnsi="Times New Roman" w:cs="Times New Roman"/>
          <w:sz w:val="24"/>
          <w:szCs w:val="24"/>
        </w:rPr>
        <w:t>неосложненные</w:t>
      </w:r>
      <w:proofErr w:type="spellEnd"/>
      <w:r w:rsidRPr="004A63AD">
        <w:rPr>
          <w:rFonts w:ascii="Times New Roman" w:eastAsia="Times New Roman" w:hAnsi="Times New Roman" w:cs="Times New Roman"/>
          <w:sz w:val="24"/>
          <w:szCs w:val="24"/>
        </w:rPr>
        <w:t xml:space="preserve">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Простое осложненное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Однородные члены предложения. 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соединенных неповторяющимися союзами. Знаки препинания при однородных членах, соединенных повторяющимися и парными союзами.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Обобщающие слова при однородных членах предложения. Знаки препинания при обобщающих словах.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Обособленные члены предложения. 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Параллельные синтаксические конструкции.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Знаки препинания при сравнительных оборотах.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вводных конструкциях. Знаки препинания при междометиях, утвердительных, отрицательных, вопросительно-восклицательных словах.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Сложное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Понятие о сложном предложении. Главные и придаточные предложения. Типы придаточных предложений.</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Сложносочиненные предложения. Знаки препинания в сложносочиненном предложении. Синтаксический разбор сложносочиненного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Сложноподчиненное предложение с несколькими придаточными. Синтаксический разбор сложноподчиненного предложения с несколькими придаточными.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Период. Знаки препинания в периоде.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Сложное синтаксическое целое и абзац.</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Синонимия разных типов сложного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Предложения с чужой речью</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Способы передачи чужой речи. Знаки препинания при прямой речи. Знаки препинания при диалоге. Знаки препинания при цитатах.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Употребление знаков препинания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Факультативные знаки препинания. Авторская пунктуация.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Культура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Язык и речь. Культура речи как раздел науки о языке, изучающий правильность и чистоту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Правильность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lastRenderedPageBreak/>
        <w:t xml:space="preserve">        Норма литературного языка. Нормы литературного языка: орфоэпические, акцентологические, словообразовательные, лексические, морфологические, синтаксические, стилистические. Орфографические и пунктуационные нормы. Речевая ошибка.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Качества хорошей речи: чистота, выразительность, уместность, точность, богатство.</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Виды и роды ораторского красноречия. Ораторская речь и такт.</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Стилистика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Стилистика как раздел науки о языке, изучающий стили языка и стили речи, а также изобразительно-выразительные средства.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Стиль. Классификация функциональных стилей. Научный стиль. Официально-деловой стиль. Публицистический стиль. Разговорный стиль. Художественный стиль.</w:t>
      </w:r>
    </w:p>
    <w:p w:rsid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Текст. Основные признаки текста. Функционально-смысловые типы речи: повествование, описание, рассуждение. Анализ текстов разных стилей и жанров.</w:t>
      </w:r>
    </w:p>
    <w:p w:rsidR="003D1EA1" w:rsidRDefault="003D1EA1" w:rsidP="003D1EA1">
      <w:pPr>
        <w:pStyle w:val="a7"/>
        <w:ind w:right="-284"/>
        <w:jc w:val="both"/>
        <w:rPr>
          <w:rFonts w:ascii="Times New Roman" w:hAnsi="Times New Roman"/>
          <w:sz w:val="24"/>
          <w:szCs w:val="24"/>
        </w:rPr>
      </w:pPr>
      <w:r w:rsidRPr="005E05DE">
        <w:rPr>
          <w:rFonts w:ascii="Times New Roman" w:hAnsi="Times New Roman"/>
          <w:sz w:val="24"/>
          <w:szCs w:val="24"/>
        </w:rPr>
        <w:t>Языкознание, филологическая наука, исследование проблем филологии</w:t>
      </w:r>
      <w:r>
        <w:rPr>
          <w:rFonts w:ascii="Times New Roman" w:hAnsi="Times New Roman"/>
          <w:sz w:val="24"/>
          <w:szCs w:val="24"/>
        </w:rPr>
        <w:t>.</w:t>
      </w:r>
    </w:p>
    <w:p w:rsidR="002D56E1" w:rsidRPr="004A63AD" w:rsidRDefault="002D56E1" w:rsidP="004A63AD">
      <w:pPr>
        <w:spacing w:after="0" w:line="240" w:lineRule="auto"/>
        <w:ind w:right="-284"/>
        <w:rPr>
          <w:rFonts w:ascii="Times New Roman" w:eastAsia="Times New Roman" w:hAnsi="Times New Roman" w:cs="Times New Roman"/>
          <w:sz w:val="24"/>
          <w:szCs w:val="24"/>
        </w:rPr>
      </w:pPr>
    </w:p>
    <w:p w:rsidR="00B01F76" w:rsidRDefault="00B01F76" w:rsidP="00B01F76">
      <w:pPr>
        <w:widowControl w:val="0"/>
        <w:autoSpaceDE w:val="0"/>
        <w:autoSpaceDN w:val="0"/>
        <w:adjustRightInd w:val="0"/>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Тематическое планирование</w:t>
      </w:r>
    </w:p>
    <w:p w:rsidR="004A63AD" w:rsidRDefault="00B01F76" w:rsidP="005E05DE">
      <w:pPr>
        <w:pStyle w:val="a7"/>
        <w:ind w:right="-284"/>
        <w:jc w:val="both"/>
        <w:rPr>
          <w:rFonts w:ascii="Times New Roman" w:hAnsi="Times New Roman"/>
          <w:b/>
          <w:sz w:val="24"/>
          <w:szCs w:val="24"/>
        </w:rPr>
      </w:pPr>
      <w:r w:rsidRPr="005E05DE">
        <w:rPr>
          <w:rFonts w:ascii="Times New Roman" w:hAnsi="Times New Roman"/>
          <w:b/>
          <w:sz w:val="24"/>
          <w:szCs w:val="24"/>
        </w:rPr>
        <w:t>Раздел 1. Введение в науку о языке</w:t>
      </w:r>
      <w:r w:rsidR="002B0F2D">
        <w:rPr>
          <w:rFonts w:ascii="Times New Roman" w:hAnsi="Times New Roman"/>
          <w:b/>
          <w:sz w:val="24"/>
          <w:szCs w:val="24"/>
        </w:rPr>
        <w:t xml:space="preserve"> – 1 час</w:t>
      </w:r>
    </w:p>
    <w:p w:rsidR="008546BE" w:rsidRPr="005E05DE" w:rsidRDefault="002B0F2D" w:rsidP="005E05DE">
      <w:pPr>
        <w:pStyle w:val="a7"/>
        <w:ind w:right="-284"/>
        <w:jc w:val="both"/>
        <w:rPr>
          <w:rFonts w:ascii="Times New Roman" w:hAnsi="Times New Roman"/>
          <w:b/>
          <w:sz w:val="24"/>
          <w:szCs w:val="24"/>
        </w:rPr>
      </w:pPr>
      <w:r w:rsidRPr="009D5EA9">
        <w:rPr>
          <w:rFonts w:ascii="Times New Roman" w:hAnsi="Times New Roman"/>
          <w:sz w:val="24"/>
          <w:szCs w:val="24"/>
        </w:rPr>
        <w:t>Русский литературный язык как высшая форма существования национального языка</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Взаимосвязь языка и культуры.</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Отражение в русском языке материальной и духовной культуры русского и других народов.</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Взаимообогащение языков как результат взаимодействия национальных культур.</w:t>
      </w:r>
    </w:p>
    <w:p w:rsidR="008546BE" w:rsidRDefault="008546BE" w:rsidP="008546BE">
      <w:pPr>
        <w:pStyle w:val="a7"/>
        <w:ind w:right="-284"/>
        <w:rPr>
          <w:rFonts w:ascii="Times New Roman" w:hAnsi="Times New Roman"/>
          <w:sz w:val="24"/>
          <w:szCs w:val="24"/>
        </w:rPr>
      </w:pPr>
      <w:r w:rsidRPr="00F63EC6">
        <w:rPr>
          <w:rFonts w:ascii="Times New Roman" w:hAnsi="Times New Roman"/>
          <w:sz w:val="24"/>
          <w:szCs w:val="24"/>
        </w:rPr>
        <w:t>Соблюдение норм речевого поведения в различных сферах</w:t>
      </w:r>
    </w:p>
    <w:p w:rsidR="002B0F2D" w:rsidRPr="00F63EC6" w:rsidRDefault="002B0F2D" w:rsidP="008546BE">
      <w:pPr>
        <w:pStyle w:val="a7"/>
        <w:ind w:right="-284"/>
        <w:rPr>
          <w:rFonts w:ascii="Times New Roman" w:hAnsi="Times New Roman"/>
          <w:sz w:val="24"/>
          <w:szCs w:val="24"/>
        </w:rPr>
      </w:pPr>
    </w:p>
    <w:p w:rsidR="00A703E9" w:rsidRDefault="000D5C3E" w:rsidP="005E05DE">
      <w:pPr>
        <w:pStyle w:val="a7"/>
        <w:ind w:right="-284"/>
        <w:jc w:val="both"/>
        <w:rPr>
          <w:rFonts w:ascii="Times New Roman" w:hAnsi="Times New Roman"/>
          <w:b/>
          <w:sz w:val="24"/>
          <w:szCs w:val="24"/>
        </w:rPr>
      </w:pPr>
      <w:r>
        <w:rPr>
          <w:rFonts w:ascii="Times New Roman" w:hAnsi="Times New Roman"/>
          <w:b/>
          <w:sz w:val="24"/>
          <w:szCs w:val="24"/>
        </w:rPr>
        <w:t>Р</w:t>
      </w:r>
      <w:r w:rsidR="00A703E9" w:rsidRPr="005E05DE">
        <w:rPr>
          <w:rFonts w:ascii="Times New Roman" w:hAnsi="Times New Roman"/>
          <w:b/>
          <w:sz w:val="24"/>
          <w:szCs w:val="24"/>
        </w:rPr>
        <w:t xml:space="preserve">аздел </w:t>
      </w:r>
      <w:r w:rsidR="00A703E9" w:rsidRPr="005E05DE">
        <w:rPr>
          <w:rFonts w:ascii="Times New Roman" w:hAnsi="Times New Roman"/>
          <w:b/>
          <w:sz w:val="24"/>
          <w:szCs w:val="24"/>
          <w:lang w:val="en-US"/>
        </w:rPr>
        <w:t>II</w:t>
      </w:r>
      <w:r w:rsidR="00A703E9" w:rsidRPr="005E05DE">
        <w:rPr>
          <w:rFonts w:ascii="Times New Roman" w:hAnsi="Times New Roman"/>
          <w:b/>
          <w:sz w:val="24"/>
          <w:szCs w:val="24"/>
        </w:rPr>
        <w:t xml:space="preserve">.  Повторение </w:t>
      </w:r>
      <w:proofErr w:type="gramStart"/>
      <w:r w:rsidR="00A703E9" w:rsidRPr="005E05DE">
        <w:rPr>
          <w:rFonts w:ascii="Times New Roman" w:hAnsi="Times New Roman"/>
          <w:b/>
          <w:sz w:val="24"/>
          <w:szCs w:val="24"/>
        </w:rPr>
        <w:t>изученного</w:t>
      </w:r>
      <w:proofErr w:type="gramEnd"/>
      <w:r w:rsidR="00A703E9" w:rsidRPr="005E05DE">
        <w:rPr>
          <w:rFonts w:ascii="Times New Roman" w:hAnsi="Times New Roman"/>
          <w:b/>
          <w:sz w:val="24"/>
          <w:szCs w:val="24"/>
        </w:rPr>
        <w:t xml:space="preserve"> в 10 классе – 9 часов</w:t>
      </w:r>
    </w:p>
    <w:p w:rsidR="00295E90" w:rsidRPr="004A63AD" w:rsidRDefault="00295E90" w:rsidP="00295E90">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единицы языка и их особенности (звуки,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295E90" w:rsidRPr="005E05DE" w:rsidRDefault="00295E90" w:rsidP="005E05DE">
      <w:pPr>
        <w:pStyle w:val="a7"/>
        <w:ind w:right="-284"/>
        <w:jc w:val="both"/>
        <w:rPr>
          <w:rFonts w:ascii="Times New Roman" w:hAnsi="Times New Roman"/>
          <w:b/>
          <w:sz w:val="24"/>
          <w:szCs w:val="24"/>
        </w:rPr>
      </w:pPr>
    </w:p>
    <w:p w:rsidR="00A703E9" w:rsidRPr="005E05DE" w:rsidRDefault="00A703E9" w:rsidP="005E05DE">
      <w:pPr>
        <w:pStyle w:val="a7"/>
        <w:ind w:right="-284"/>
        <w:jc w:val="both"/>
        <w:rPr>
          <w:rFonts w:ascii="Times New Roman" w:hAnsi="Times New Roman"/>
          <w:b/>
          <w:sz w:val="24"/>
          <w:szCs w:val="24"/>
        </w:rPr>
      </w:pPr>
      <w:r w:rsidRPr="005E05DE">
        <w:rPr>
          <w:rFonts w:ascii="Times New Roman" w:hAnsi="Times New Roman"/>
          <w:b/>
          <w:sz w:val="24"/>
          <w:szCs w:val="24"/>
        </w:rPr>
        <w:t xml:space="preserve">Раздел </w:t>
      </w:r>
      <w:r w:rsidRPr="005E05DE">
        <w:rPr>
          <w:rFonts w:ascii="Times New Roman" w:hAnsi="Times New Roman"/>
          <w:b/>
          <w:sz w:val="24"/>
          <w:szCs w:val="24"/>
          <w:lang w:val="en-US"/>
        </w:rPr>
        <w:t>III</w:t>
      </w:r>
      <w:r w:rsidRPr="005E05DE">
        <w:rPr>
          <w:rFonts w:ascii="Times New Roman" w:hAnsi="Times New Roman"/>
          <w:b/>
          <w:sz w:val="24"/>
          <w:szCs w:val="24"/>
        </w:rPr>
        <w:t>. Синтаксис и пунктуация -</w:t>
      </w:r>
      <w:r w:rsidR="005E05DE" w:rsidRPr="00645AD7">
        <w:rPr>
          <w:rFonts w:ascii="Times New Roman" w:hAnsi="Times New Roman"/>
          <w:b/>
          <w:sz w:val="24"/>
          <w:szCs w:val="24"/>
        </w:rPr>
        <w:t xml:space="preserve"> </w:t>
      </w:r>
      <w:r w:rsidRPr="005E05DE">
        <w:rPr>
          <w:rFonts w:ascii="Times New Roman" w:hAnsi="Times New Roman"/>
          <w:b/>
          <w:sz w:val="24"/>
          <w:szCs w:val="24"/>
        </w:rPr>
        <w:t>49 часов</w:t>
      </w:r>
    </w:p>
    <w:p w:rsidR="001E5B74" w:rsidRPr="005E05DE"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 xml:space="preserve">Основные понятия синтаксиса и пунктуации. Основные синтаксические единицы. </w:t>
      </w:r>
      <w:r w:rsidR="005E05DE" w:rsidRPr="005E05DE">
        <w:rPr>
          <w:rFonts w:ascii="Times New Roman" w:hAnsi="Times New Roman"/>
          <w:sz w:val="24"/>
          <w:szCs w:val="24"/>
        </w:rPr>
        <w:t>Классификация словосочетаний. Виды синтаксической связи. Синтаксический разбор словосочетания.</w:t>
      </w:r>
      <w:r w:rsidR="001E5B74">
        <w:rPr>
          <w:rFonts w:ascii="Times New Roman" w:hAnsi="Times New Roman"/>
          <w:sz w:val="24"/>
          <w:szCs w:val="24"/>
        </w:rPr>
        <w:t xml:space="preserve"> </w:t>
      </w:r>
      <w:r w:rsidRPr="005E05DE">
        <w:rPr>
          <w:rFonts w:ascii="Times New Roman" w:hAnsi="Times New Roman"/>
          <w:sz w:val="24"/>
          <w:szCs w:val="24"/>
        </w:rPr>
        <w:t xml:space="preserve">Основные принципы русской пунктуации. Пунктуационный </w:t>
      </w:r>
      <w:proofErr w:type="spellStart"/>
      <w:r w:rsidRPr="005E05DE">
        <w:rPr>
          <w:rFonts w:ascii="Times New Roman" w:hAnsi="Times New Roman"/>
          <w:sz w:val="24"/>
          <w:szCs w:val="24"/>
        </w:rPr>
        <w:t>анализ</w:t>
      </w:r>
      <w:proofErr w:type="gramStart"/>
      <w:r w:rsidRPr="005E05DE">
        <w:rPr>
          <w:rFonts w:ascii="Times New Roman" w:hAnsi="Times New Roman"/>
          <w:sz w:val="24"/>
          <w:szCs w:val="24"/>
        </w:rPr>
        <w:t>.О</w:t>
      </w:r>
      <w:proofErr w:type="gramEnd"/>
      <w:r w:rsidRPr="005E05DE">
        <w:rPr>
          <w:rFonts w:ascii="Times New Roman" w:hAnsi="Times New Roman"/>
          <w:sz w:val="24"/>
          <w:szCs w:val="24"/>
        </w:rPr>
        <w:t>сновные</w:t>
      </w:r>
      <w:proofErr w:type="spellEnd"/>
      <w:r w:rsidRPr="005E05DE">
        <w:rPr>
          <w:rFonts w:ascii="Times New Roman" w:hAnsi="Times New Roman"/>
          <w:sz w:val="24"/>
          <w:szCs w:val="24"/>
        </w:rPr>
        <w:t xml:space="preserve"> термины и </w:t>
      </w:r>
      <w:proofErr w:type="spellStart"/>
      <w:r w:rsidRPr="005E05DE">
        <w:rPr>
          <w:rFonts w:ascii="Times New Roman" w:hAnsi="Times New Roman"/>
          <w:sz w:val="24"/>
          <w:szCs w:val="24"/>
        </w:rPr>
        <w:t>понятия:Синтаксис</w:t>
      </w:r>
      <w:proofErr w:type="spellEnd"/>
      <w:r w:rsidRPr="005E05DE">
        <w:rPr>
          <w:rFonts w:ascii="Times New Roman" w:hAnsi="Times New Roman"/>
          <w:sz w:val="24"/>
          <w:szCs w:val="24"/>
        </w:rPr>
        <w:t>, пунктуация, функция знаков препинания, принципы пунктуации.</w:t>
      </w:r>
      <w:r w:rsidR="001E5B74" w:rsidRPr="001E5B74">
        <w:rPr>
          <w:rFonts w:ascii="Times New Roman" w:hAnsi="Times New Roman"/>
          <w:sz w:val="24"/>
          <w:szCs w:val="24"/>
        </w:rPr>
        <w:t xml:space="preserve"> </w:t>
      </w:r>
      <w:r w:rsidR="001E5B74" w:rsidRPr="005E05DE">
        <w:rPr>
          <w:rFonts w:ascii="Times New Roman" w:hAnsi="Times New Roman"/>
          <w:sz w:val="24"/>
          <w:szCs w:val="24"/>
        </w:rPr>
        <w:t>Понятие о предложении. Основные признаки предложения. Классификация предложений. Предложения простые и сложные.</w:t>
      </w:r>
    </w:p>
    <w:p w:rsidR="001E5B74" w:rsidRPr="005E05DE" w:rsidRDefault="001E5B74" w:rsidP="001E5B74">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E5B74" w:rsidRPr="005E05DE" w:rsidRDefault="001E5B74" w:rsidP="001E5B74">
      <w:pPr>
        <w:pStyle w:val="a7"/>
        <w:ind w:right="-284"/>
        <w:jc w:val="both"/>
        <w:rPr>
          <w:rFonts w:ascii="Times New Roman" w:hAnsi="Times New Roman"/>
          <w:sz w:val="24"/>
          <w:szCs w:val="24"/>
        </w:rPr>
      </w:pPr>
      <w:r w:rsidRPr="005E05DE">
        <w:rPr>
          <w:rFonts w:ascii="Times New Roman" w:hAnsi="Times New Roman"/>
          <w:sz w:val="24"/>
          <w:szCs w:val="24"/>
        </w:rPr>
        <w:t>Предложение, предикативность, грамматическая основа, предложения простые и сложные.</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пунктуации;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функции знаков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разделительные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lastRenderedPageBreak/>
        <w:t>выделительные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многофункциональные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порядок пунктуационного разбора;</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производить пунктуационный анализ </w:t>
      </w:r>
      <w:r w:rsidR="005E05DE" w:rsidRPr="005E05DE">
        <w:rPr>
          <w:rFonts w:ascii="Times New Roman" w:hAnsi="Times New Roman"/>
          <w:sz w:val="24"/>
          <w:szCs w:val="24"/>
        </w:rPr>
        <w:t xml:space="preserve"> </w:t>
      </w:r>
      <w:r w:rsidR="005E05DE">
        <w:rPr>
          <w:rFonts w:ascii="Times New Roman" w:hAnsi="Times New Roman"/>
          <w:sz w:val="24"/>
          <w:szCs w:val="24"/>
        </w:rPr>
        <w:t xml:space="preserve">словосочетания и </w:t>
      </w:r>
      <w:r w:rsidR="005E05DE" w:rsidRPr="005E05DE">
        <w:rPr>
          <w:rFonts w:ascii="Times New Roman" w:hAnsi="Times New Roman"/>
          <w:sz w:val="24"/>
          <w:szCs w:val="24"/>
        </w:rPr>
        <w:t xml:space="preserve"> </w:t>
      </w:r>
      <w:r w:rsidRPr="005E05DE">
        <w:rPr>
          <w:rFonts w:ascii="Times New Roman" w:hAnsi="Times New Roman"/>
          <w:sz w:val="24"/>
          <w:szCs w:val="24"/>
        </w:rPr>
        <w:t>предложения;</w:t>
      </w:r>
      <w:r w:rsidR="005E05DE" w:rsidRPr="005E05DE">
        <w:rPr>
          <w:rFonts w:ascii="Times New Roman" w:hAnsi="Times New Roman"/>
          <w:sz w:val="24"/>
          <w:szCs w:val="24"/>
        </w:rPr>
        <w:t xml:space="preserve"> </w:t>
      </w:r>
      <w:r w:rsidRPr="005E05DE">
        <w:rPr>
          <w:rFonts w:ascii="Times New Roman" w:hAnsi="Times New Roman"/>
          <w:sz w:val="24"/>
          <w:szCs w:val="24"/>
        </w:rPr>
        <w:t xml:space="preserve">объяснять общие случаи постановки разделительных, выделительных и соединительных знаков </w:t>
      </w:r>
      <w:proofErr w:type="spellStart"/>
      <w:r w:rsidRPr="005E05DE">
        <w:rPr>
          <w:rFonts w:ascii="Times New Roman" w:hAnsi="Times New Roman"/>
          <w:sz w:val="24"/>
          <w:szCs w:val="24"/>
        </w:rPr>
        <w:t>препинания</w:t>
      </w:r>
      <w:proofErr w:type="gramStart"/>
      <w:r w:rsidRPr="005E05DE">
        <w:rPr>
          <w:rFonts w:ascii="Times New Roman" w:hAnsi="Times New Roman"/>
          <w:sz w:val="24"/>
          <w:szCs w:val="24"/>
        </w:rPr>
        <w:t>;с</w:t>
      </w:r>
      <w:proofErr w:type="gramEnd"/>
      <w:r w:rsidRPr="005E05DE">
        <w:rPr>
          <w:rFonts w:ascii="Times New Roman" w:hAnsi="Times New Roman"/>
          <w:sz w:val="24"/>
          <w:szCs w:val="24"/>
        </w:rPr>
        <w:t>тавить</w:t>
      </w:r>
      <w:proofErr w:type="spellEnd"/>
      <w:r w:rsidRPr="005E05DE">
        <w:rPr>
          <w:rFonts w:ascii="Times New Roman" w:hAnsi="Times New Roman"/>
          <w:sz w:val="24"/>
          <w:szCs w:val="24"/>
        </w:rPr>
        <w:t xml:space="preserve"> знаки препинания в соответствии со структурой предложения;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предложении. Основные признаки предложения. Классификация предложений. Предложения простые и сложные.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Предложение, предикативность, грамматическая основа, предложения простые и сложные.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характеристику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виды предложений по цели высказывания;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виды предложений по эмоциональной окраске;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распространенные и нераспространенные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предложения утвердительные и отрицательные;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главных членов предложения и способы их выражения;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второстепенных членов предложения и способы их выражения;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типы односоставных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условия постановки тире в разных типах простых предложений;</w:t>
      </w:r>
    </w:p>
    <w:p w:rsidR="001E5B74"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Уметь:</w:t>
      </w:r>
    </w:p>
    <w:p w:rsidR="001E5B74" w:rsidRPr="005E05DE" w:rsidRDefault="001E5B74" w:rsidP="001E5B74">
      <w:pPr>
        <w:pStyle w:val="a7"/>
        <w:ind w:right="-284"/>
        <w:jc w:val="both"/>
        <w:rPr>
          <w:rFonts w:ascii="Times New Roman" w:hAnsi="Times New Roman"/>
          <w:sz w:val="24"/>
          <w:szCs w:val="24"/>
        </w:rPr>
      </w:pPr>
      <w:r w:rsidRPr="001E5B74">
        <w:rPr>
          <w:rFonts w:ascii="Times New Roman" w:hAnsi="Times New Roman"/>
          <w:sz w:val="24"/>
          <w:szCs w:val="24"/>
        </w:rPr>
        <w:t xml:space="preserve"> </w:t>
      </w:r>
      <w:r w:rsidRPr="005E05DE">
        <w:rPr>
          <w:rFonts w:ascii="Times New Roman" w:hAnsi="Times New Roman"/>
          <w:sz w:val="24"/>
          <w:szCs w:val="24"/>
        </w:rPr>
        <w:t>ставить знаки препинания в предложении;</w:t>
      </w:r>
    </w:p>
    <w:p w:rsidR="00152D4F" w:rsidRPr="005E05DE" w:rsidRDefault="001E5B74" w:rsidP="005E05DE">
      <w:pPr>
        <w:pStyle w:val="a7"/>
        <w:ind w:right="-284"/>
        <w:jc w:val="both"/>
        <w:rPr>
          <w:rFonts w:ascii="Times New Roman" w:hAnsi="Times New Roman"/>
          <w:sz w:val="24"/>
          <w:szCs w:val="24"/>
        </w:rPr>
      </w:pPr>
      <w:r w:rsidRPr="005E05DE">
        <w:rPr>
          <w:rFonts w:ascii="Times New Roman" w:hAnsi="Times New Roman"/>
          <w:sz w:val="24"/>
          <w:szCs w:val="24"/>
        </w:rPr>
        <w:t>производить 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разбирать предложения по членам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характеризовать односоставные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тире в разных видах простого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осуществлять синтаксический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осуществлять 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 xml:space="preserve">Однородные члены предложения. Знаки препинания в предложениях с однородными членами. Знаки препинания при </w:t>
      </w:r>
      <w:proofErr w:type="gramStart"/>
      <w:r w:rsidRPr="005E05DE">
        <w:rPr>
          <w:rFonts w:ascii="Times New Roman" w:hAnsi="Times New Roman"/>
          <w:sz w:val="24"/>
          <w:szCs w:val="24"/>
        </w:rPr>
        <w:t>однородных</w:t>
      </w:r>
      <w:proofErr w:type="gramEnd"/>
      <w:r w:rsidRPr="005E05DE">
        <w:rPr>
          <w:rFonts w:ascii="Times New Roman" w:hAnsi="Times New Roman"/>
          <w:sz w:val="24"/>
          <w:szCs w:val="24"/>
        </w:rPr>
        <w:t xml:space="preserve"> и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lastRenderedPageBreak/>
        <w:t>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вводных конструкциях. Знаки препинания при междометиях, утвердительных, отрицательных, вопросительно-восклицательных словах.</w:t>
      </w:r>
    </w:p>
    <w:p w:rsidR="00152D4F" w:rsidRPr="005E05DE" w:rsidRDefault="00152D4F" w:rsidP="005E05DE">
      <w:pPr>
        <w:pStyle w:val="a7"/>
        <w:ind w:right="-284"/>
        <w:jc w:val="both"/>
        <w:rPr>
          <w:rFonts w:ascii="Times New Roman" w:hAnsi="Times New Roman"/>
          <w:sz w:val="24"/>
          <w:szCs w:val="24"/>
        </w:rPr>
      </w:pPr>
      <w:proofErr w:type="gramStart"/>
      <w:r w:rsidRPr="005E05DE">
        <w:rPr>
          <w:rFonts w:ascii="Times New Roman" w:hAnsi="Times New Roman"/>
          <w:sz w:val="24"/>
          <w:szCs w:val="24"/>
        </w:rPr>
        <w:t>Предложение, осложненное предложение, однородные члены предложения, однородные и неоднородные определения, приложения, сочинительные союзы, группы сочинительных союзов, обобщающие слова, функции знаков препинания, обособленные члены предложения, уточняющие, пояснительные, присоединительные члены предложения, сравнительный оборот, обращения, вводные слова, вставные конструкции, междометия, утвердительные, отрицательные, вопросительно-восклицательные словах.</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такое однородные члены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разделительные и соединительные пунктуационные знаки ставятся между однородными членами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члены предложения (определения, приложения) называются однородными и какие - неоднородными;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такое обособление;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правила обособления различных членов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правила обособления  обобщающих слов;</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уточняющих, пояснительных, присоединительных членов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условия постановки соответствующих знаков препинания при уточнении, присоединении и пояснении;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присоединение сравнительного оборота;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специфику употребления обращений и постановку знаков препинания при обращении;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вводных словах, их группах и знаках препинания при вводных словах;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вставных конструкциях и пунктуационных знаках, оформляющих вставные конструкции;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 выделяются знаками препинания междометия, утвердительные, отрицательные и вопросительные слова;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разбирать предложения по членам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характеризовать односоставные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тире в разных видах простых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отличать однородные члены предложения от </w:t>
      </w:r>
      <w:proofErr w:type="gramStart"/>
      <w:r w:rsidRPr="005E05DE">
        <w:rPr>
          <w:rFonts w:ascii="Times New Roman" w:hAnsi="Times New Roman"/>
          <w:sz w:val="24"/>
          <w:szCs w:val="24"/>
        </w:rPr>
        <w:t>неоднородных</w:t>
      </w:r>
      <w:proofErr w:type="gramEnd"/>
      <w:r w:rsidRPr="005E05DE">
        <w:rPr>
          <w:rFonts w:ascii="Times New Roman" w:hAnsi="Times New Roman"/>
          <w:sz w:val="24"/>
          <w:szCs w:val="24"/>
        </w:rPr>
        <w:t>;</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однородных членах предложения, соединенных союзами, а также не соединенных союзами;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знаки препинания в предложениях с обобщающими словами;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уточнении, присоединении и пояснении;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сравнительные обороты и ставить знаки препинания при сравнительных оборотах;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обращении;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вводные слова и вставные конструкции в предложениях;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грамотно оформлять их пунктуационными знаками;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междометия, утвердительно-отрицательные и вопросительно-восклицательные слова в предложении;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ставить </w:t>
      </w:r>
      <w:proofErr w:type="gramStart"/>
      <w:r w:rsidRPr="005E05DE">
        <w:rPr>
          <w:rFonts w:ascii="Times New Roman" w:hAnsi="Times New Roman"/>
          <w:sz w:val="24"/>
          <w:szCs w:val="24"/>
        </w:rPr>
        <w:t>верно</w:t>
      </w:r>
      <w:proofErr w:type="gramEnd"/>
      <w:r w:rsidRPr="005E05DE">
        <w:rPr>
          <w:rFonts w:ascii="Times New Roman" w:hAnsi="Times New Roman"/>
          <w:sz w:val="24"/>
          <w:szCs w:val="24"/>
        </w:rPr>
        <w:t xml:space="preserve"> знаки препинания при них;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Понятие о сложном предложении. Главные и придаточные предложения. Типы придаточных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lastRenderedPageBreak/>
        <w:tab/>
        <w:t>Сложносочиненные предложения. Знаки препинания в сложносочиненном предложении. Синтаксический разбор сложносочиненного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Сложноподчиненное предложение с несколькими придаточными. Синтаксический разбор сложноподчиненного предложения с несколькими придаточными.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 xml:space="preserve">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Период. Знаки препинания в периоде.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Сложное синтаксическое целое и абзац.</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Синонимия разных типов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i/>
          <w:sz w:val="24"/>
          <w:szCs w:val="24"/>
        </w:rPr>
        <w:t xml:space="preserve"> </w:t>
      </w: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 xml:space="preserve">Сложное предложение, средства связи частей сложного предложения, союзные и бессоюзные сложные предложения, сложноподчиненные предложения, главная и придаточная части сложноподчиненного предложения, виды придаточных, типы придаточных, последовательное подчинение, однородное соподчинение, неоднородное соподчинение, смешанное соподчинение, сложное бессоюзное предложение, сложное предложение в разными видами связи, период, сложное синтаксическое целое, </w:t>
      </w:r>
      <w:proofErr w:type="spellStart"/>
      <w:r w:rsidRPr="005E05DE">
        <w:rPr>
          <w:rFonts w:ascii="Times New Roman" w:hAnsi="Times New Roman"/>
          <w:sz w:val="24"/>
          <w:szCs w:val="24"/>
        </w:rPr>
        <w:t>микротема</w:t>
      </w:r>
      <w:proofErr w:type="spellEnd"/>
      <w:r w:rsidRPr="005E05DE">
        <w:rPr>
          <w:rFonts w:ascii="Times New Roman" w:hAnsi="Times New Roman"/>
          <w:sz w:val="24"/>
          <w:szCs w:val="24"/>
        </w:rPr>
        <w:t>, абзац, знаки препинания в сложном предложении.</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предложения называются сложными;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особенности построения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типы сложных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правила постановки знаков препинания в сложном предложении;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как </w:t>
      </w:r>
      <w:proofErr w:type="gramStart"/>
      <w:r w:rsidRPr="005E05DE">
        <w:rPr>
          <w:rFonts w:ascii="Times New Roman" w:hAnsi="Times New Roman"/>
          <w:sz w:val="24"/>
          <w:szCs w:val="24"/>
        </w:rPr>
        <w:t>связаны</w:t>
      </w:r>
      <w:proofErr w:type="gramEnd"/>
      <w:r w:rsidRPr="005E05DE">
        <w:rPr>
          <w:rFonts w:ascii="Times New Roman" w:hAnsi="Times New Roman"/>
          <w:sz w:val="24"/>
          <w:szCs w:val="24"/>
        </w:rPr>
        <w:t xml:space="preserve"> части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называется сложной синтаксической конструкцией;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называется периодом;</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Уметь: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сложные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узнавать в тексте сложные синтаксические конструкции;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делать синтаксический разбор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знаки препинания в сложном предложении и аргументировать их выбор;</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составлять схему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Способы передачи чужой речи. Знаки препинания при прямой речи. Знаки препинания при диалоге. Знаки препинания при цитатах.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уметь вступать в полемику и вести дискуссию; </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умение ставить цели, определять пути их решения;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выделять главное;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самостоятельно искать и отбирать необходимую информацию;</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использование для решения познавательных задач справочные пособия по русскому языку;</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lastRenderedPageBreak/>
        <w:t xml:space="preserve">Раздел </w:t>
      </w:r>
      <w:r w:rsidR="00A703E9" w:rsidRPr="005E05DE">
        <w:rPr>
          <w:rFonts w:ascii="Times New Roman" w:hAnsi="Times New Roman"/>
          <w:b/>
          <w:sz w:val="24"/>
          <w:szCs w:val="24"/>
          <w:lang w:val="en-US"/>
        </w:rPr>
        <w:t>IV</w:t>
      </w:r>
      <w:r w:rsidR="00A703E9" w:rsidRPr="005E05DE">
        <w:rPr>
          <w:rFonts w:ascii="Times New Roman" w:hAnsi="Times New Roman"/>
          <w:b/>
          <w:sz w:val="24"/>
          <w:szCs w:val="24"/>
        </w:rPr>
        <w:t>.Стилистика и к</w:t>
      </w:r>
      <w:r w:rsidRPr="005E05DE">
        <w:rPr>
          <w:rFonts w:ascii="Times New Roman" w:hAnsi="Times New Roman"/>
          <w:b/>
          <w:sz w:val="24"/>
          <w:szCs w:val="24"/>
        </w:rPr>
        <w:t xml:space="preserve">ультура речи </w:t>
      </w:r>
      <w:r w:rsidR="001A362A" w:rsidRPr="005E05DE">
        <w:rPr>
          <w:rFonts w:ascii="Times New Roman" w:hAnsi="Times New Roman"/>
          <w:b/>
          <w:sz w:val="24"/>
          <w:szCs w:val="24"/>
        </w:rPr>
        <w:t>–</w:t>
      </w:r>
      <w:r w:rsidRPr="005E05DE">
        <w:rPr>
          <w:rFonts w:ascii="Times New Roman" w:hAnsi="Times New Roman"/>
          <w:b/>
          <w:sz w:val="24"/>
          <w:szCs w:val="24"/>
        </w:rPr>
        <w:t xml:space="preserve"> </w:t>
      </w:r>
      <w:r w:rsidR="00B01F76" w:rsidRPr="005E05DE">
        <w:rPr>
          <w:rFonts w:ascii="Times New Roman" w:hAnsi="Times New Roman"/>
          <w:b/>
          <w:sz w:val="24"/>
          <w:szCs w:val="24"/>
        </w:rPr>
        <w:t>8</w:t>
      </w:r>
      <w:r w:rsidR="001A362A" w:rsidRPr="005E05DE">
        <w:rPr>
          <w:rFonts w:ascii="Times New Roman" w:hAnsi="Times New Roman"/>
          <w:b/>
          <w:sz w:val="24"/>
          <w:szCs w:val="24"/>
        </w:rPr>
        <w:t xml:space="preserve"> часов</w:t>
      </w:r>
    </w:p>
    <w:p w:rsidR="00152D4F" w:rsidRPr="005E05DE"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tab/>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Стилистика как раздел науки о языке, изучающий стили языка и стили речи, а также изобразительно-выразительные средства.</w:t>
      </w:r>
      <w:r w:rsidRPr="005E05DE">
        <w:rPr>
          <w:rFonts w:ascii="Times New Roman" w:hAnsi="Times New Roman"/>
          <w:sz w:val="24"/>
          <w:szCs w:val="24"/>
        </w:rPr>
        <w:tab/>
        <w:t>Стиль. Классификация функциональных стилей. Научный стиль. Официально-деловой стиль. Публицистический стиль. Разговорный стиль. Художественный стиль.</w:t>
      </w:r>
      <w:r w:rsidR="001E5B74">
        <w:rPr>
          <w:rFonts w:ascii="Times New Roman" w:hAnsi="Times New Roman"/>
          <w:sz w:val="24"/>
          <w:szCs w:val="24"/>
        </w:rPr>
        <w:t xml:space="preserve"> </w:t>
      </w:r>
      <w:r w:rsidRPr="005E05DE">
        <w:rPr>
          <w:rFonts w:ascii="Times New Roman" w:hAnsi="Times New Roman"/>
          <w:sz w:val="24"/>
          <w:szCs w:val="24"/>
        </w:rPr>
        <w:tab/>
        <w:t xml:space="preserve">Текст. Основные признаки текста. Функционально-смысловые типы речи: повествование, описание, рассуждение. Анализ текстов разных стилей и </w:t>
      </w:r>
      <w:proofErr w:type="spellStart"/>
      <w:r w:rsidRPr="005E05DE">
        <w:rPr>
          <w:rFonts w:ascii="Times New Roman" w:hAnsi="Times New Roman"/>
          <w:sz w:val="24"/>
          <w:szCs w:val="24"/>
        </w:rPr>
        <w:t>жанров</w:t>
      </w:r>
      <w:proofErr w:type="gramStart"/>
      <w:r w:rsidRPr="005E05DE">
        <w:rPr>
          <w:rFonts w:ascii="Times New Roman" w:hAnsi="Times New Roman"/>
          <w:sz w:val="24"/>
          <w:szCs w:val="24"/>
        </w:rPr>
        <w:t>.О</w:t>
      </w:r>
      <w:proofErr w:type="gramEnd"/>
      <w:r w:rsidRPr="005E05DE">
        <w:rPr>
          <w:rFonts w:ascii="Times New Roman" w:hAnsi="Times New Roman"/>
          <w:sz w:val="24"/>
          <w:szCs w:val="24"/>
        </w:rPr>
        <w:t>сновные</w:t>
      </w:r>
      <w:proofErr w:type="spellEnd"/>
      <w:r w:rsidRPr="005E05DE">
        <w:rPr>
          <w:rFonts w:ascii="Times New Roman" w:hAnsi="Times New Roman"/>
          <w:sz w:val="24"/>
          <w:szCs w:val="24"/>
        </w:rPr>
        <w:t xml:space="preserve"> термины и понятия:</w:t>
      </w:r>
      <w:r w:rsidRPr="005E05DE">
        <w:rPr>
          <w:rFonts w:ascii="Times New Roman" w:hAnsi="Times New Roman"/>
          <w:sz w:val="24"/>
          <w:szCs w:val="24"/>
        </w:rPr>
        <w:tab/>
      </w:r>
      <w:proofErr w:type="gramStart"/>
      <w:r w:rsidRPr="005E05DE">
        <w:rPr>
          <w:rFonts w:ascii="Times New Roman" w:hAnsi="Times New Roman"/>
          <w:sz w:val="24"/>
          <w:szCs w:val="24"/>
        </w:rPr>
        <w:t xml:space="preserve">Функциональные стили, стилистика, стиль, классификация стилей, научный стиль, официально-деловой стиль, публицистический стиль, жанры и признаки стиля, особенности разговорной речи, литературно-художественная речь, </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признаки стилей речи;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признаки разговорного стиля;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особенности литературно-художественной речи;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определить стиль предложенного для анализа текста и аргументировать свое мнение;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создавать тексты разного стиля;</w:t>
      </w:r>
    </w:p>
    <w:p w:rsidR="00152D4F" w:rsidRPr="005E05DE" w:rsidRDefault="00152D4F" w:rsidP="005E05DE">
      <w:pPr>
        <w:pStyle w:val="a7"/>
        <w:ind w:right="-284"/>
        <w:jc w:val="both"/>
        <w:rPr>
          <w:rFonts w:ascii="Times New Roman" w:hAnsi="Times New Roman"/>
          <w:sz w:val="24"/>
          <w:szCs w:val="24"/>
        </w:rPr>
      </w:pPr>
    </w:p>
    <w:p w:rsidR="00152D4F"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t>Раздел 1</w:t>
      </w:r>
      <w:r w:rsidR="005E05DE" w:rsidRPr="005E05DE">
        <w:rPr>
          <w:rFonts w:ascii="Times New Roman" w:hAnsi="Times New Roman"/>
          <w:b/>
          <w:sz w:val="24"/>
          <w:szCs w:val="24"/>
          <w:lang w:val="en-US"/>
        </w:rPr>
        <w:t>V</w:t>
      </w:r>
      <w:r w:rsidRPr="005E05DE">
        <w:rPr>
          <w:rFonts w:ascii="Times New Roman" w:hAnsi="Times New Roman"/>
          <w:b/>
          <w:sz w:val="24"/>
          <w:szCs w:val="24"/>
        </w:rPr>
        <w:t xml:space="preserve">. Из истории русского языкознания </w:t>
      </w:r>
      <w:r w:rsidR="005E05DE" w:rsidRPr="005E05DE">
        <w:rPr>
          <w:rFonts w:ascii="Times New Roman" w:hAnsi="Times New Roman"/>
          <w:b/>
          <w:sz w:val="24"/>
          <w:szCs w:val="24"/>
        </w:rPr>
        <w:t xml:space="preserve"> - </w:t>
      </w:r>
      <w:r w:rsidRPr="005E05DE">
        <w:rPr>
          <w:rFonts w:ascii="Times New Roman" w:hAnsi="Times New Roman"/>
          <w:b/>
          <w:sz w:val="24"/>
          <w:szCs w:val="24"/>
        </w:rPr>
        <w:t>1</w:t>
      </w:r>
      <w:r w:rsidR="005E05DE" w:rsidRPr="005E05DE">
        <w:rPr>
          <w:rFonts w:ascii="Times New Roman" w:hAnsi="Times New Roman"/>
          <w:b/>
          <w:sz w:val="24"/>
          <w:szCs w:val="24"/>
        </w:rPr>
        <w:t xml:space="preserve"> </w:t>
      </w:r>
      <w:r w:rsidRPr="005E05DE">
        <w:rPr>
          <w:rFonts w:ascii="Times New Roman" w:hAnsi="Times New Roman"/>
          <w:b/>
          <w:sz w:val="24"/>
          <w:szCs w:val="24"/>
        </w:rPr>
        <w:t>час</w:t>
      </w:r>
    </w:p>
    <w:p w:rsidR="00D92A30" w:rsidRPr="005E05DE" w:rsidRDefault="00D92A30" w:rsidP="005E05DE">
      <w:pPr>
        <w:pStyle w:val="a7"/>
        <w:ind w:right="-284"/>
        <w:jc w:val="both"/>
        <w:rPr>
          <w:rFonts w:ascii="Times New Roman" w:hAnsi="Times New Roman"/>
          <w:b/>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М.В. Ломоносов, А.В. Востоков, Ф.И, Буслаев, В.И. Даль, Я.К Грот, А.А, Щерба,  Д.Н. Ушаков, В.В. Виноградов, С.И. Ожегов.</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Языкознание, филологическая наука, исследование проблем филологии, грамматика русского языка, основоположник сравнительно-исторического метода, искусствовед, палеограф, русская лексикография, «Толковый словарь русского языка»,  русская диалектология, языковед.</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информацию о развитии русского языка и ученых, занимающихся  языкознанием;</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этапы развития языкознания;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оперировать знаниями о развитии и исследовании русского языка;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опираться на знания о великих русских ученых, работавших в области языкознания;</w:t>
      </w:r>
    </w:p>
    <w:p w:rsidR="00152D4F" w:rsidRPr="006D7B3A" w:rsidRDefault="00152D4F" w:rsidP="005E05DE">
      <w:pPr>
        <w:pStyle w:val="a7"/>
        <w:ind w:right="-284"/>
        <w:jc w:val="both"/>
        <w:rPr>
          <w:rFonts w:ascii="Times New Roman" w:hAnsi="Times New Roman"/>
          <w:b/>
          <w:sz w:val="24"/>
          <w:szCs w:val="24"/>
        </w:rPr>
      </w:pPr>
    </w:p>
    <w:p w:rsidR="00D92A30" w:rsidRDefault="00D92A30" w:rsidP="005E05DE">
      <w:pPr>
        <w:pStyle w:val="a7"/>
        <w:ind w:right="-284"/>
        <w:jc w:val="both"/>
        <w:rPr>
          <w:rFonts w:ascii="Times New Roman" w:hAnsi="Times New Roman"/>
          <w:b/>
          <w:sz w:val="24"/>
          <w:szCs w:val="24"/>
        </w:rPr>
      </w:pPr>
    </w:p>
    <w:p w:rsidR="006D7B3A" w:rsidRPr="006D7B3A" w:rsidRDefault="006D7B3A" w:rsidP="005E05DE">
      <w:pPr>
        <w:pStyle w:val="a7"/>
        <w:ind w:right="-284"/>
        <w:jc w:val="both"/>
        <w:rPr>
          <w:rFonts w:ascii="Times New Roman" w:hAnsi="Times New Roman"/>
          <w:b/>
          <w:sz w:val="24"/>
          <w:szCs w:val="24"/>
        </w:rPr>
      </w:pPr>
      <w:r w:rsidRPr="006D7B3A">
        <w:rPr>
          <w:rFonts w:ascii="Times New Roman" w:hAnsi="Times New Roman"/>
          <w:b/>
          <w:sz w:val="24"/>
          <w:szCs w:val="24"/>
        </w:rPr>
        <w:t>Учебно-тематический план</w:t>
      </w:r>
    </w:p>
    <w:p w:rsidR="006D7B3A" w:rsidRDefault="006D7B3A" w:rsidP="005E05DE">
      <w:pPr>
        <w:pStyle w:val="a7"/>
        <w:ind w:right="-284"/>
        <w:jc w:val="both"/>
        <w:rPr>
          <w:rFonts w:ascii="Times New Roman" w:hAnsi="Times New Roman"/>
          <w:sz w:val="24"/>
          <w:szCs w:val="24"/>
        </w:rPr>
      </w:pPr>
    </w:p>
    <w:tbl>
      <w:tblPr>
        <w:tblStyle w:val="ac"/>
        <w:tblW w:w="14931" w:type="dxa"/>
        <w:tblLook w:val="04A0"/>
      </w:tblPr>
      <w:tblGrid>
        <w:gridCol w:w="817"/>
        <w:gridCol w:w="12899"/>
        <w:gridCol w:w="1215"/>
      </w:tblGrid>
      <w:tr w:rsidR="00645AD7" w:rsidTr="002B0F2D">
        <w:tc>
          <w:tcPr>
            <w:tcW w:w="817" w:type="dxa"/>
          </w:tcPr>
          <w:p w:rsidR="00645AD7" w:rsidRPr="006B1EB7" w:rsidRDefault="00645AD7" w:rsidP="0077373A">
            <w:pPr>
              <w:pStyle w:val="a7"/>
              <w:ind w:right="-284"/>
              <w:rPr>
                <w:rFonts w:ascii="Times New Roman" w:hAnsi="Times New Roman"/>
                <w:b/>
                <w:sz w:val="24"/>
                <w:szCs w:val="24"/>
              </w:rPr>
            </w:pPr>
            <w:r w:rsidRPr="006B1EB7">
              <w:rPr>
                <w:rFonts w:ascii="Times New Roman" w:hAnsi="Times New Roman"/>
                <w:b/>
                <w:sz w:val="24"/>
                <w:szCs w:val="24"/>
              </w:rPr>
              <w:t xml:space="preserve">№ </w:t>
            </w:r>
            <w:proofErr w:type="spellStart"/>
            <w:proofErr w:type="gramStart"/>
            <w:r w:rsidRPr="006B1EB7">
              <w:rPr>
                <w:rFonts w:ascii="Times New Roman" w:hAnsi="Times New Roman"/>
                <w:b/>
                <w:sz w:val="24"/>
                <w:szCs w:val="24"/>
              </w:rPr>
              <w:t>п</w:t>
            </w:r>
            <w:proofErr w:type="spellEnd"/>
            <w:proofErr w:type="gramEnd"/>
            <w:r w:rsidRPr="006B1EB7">
              <w:rPr>
                <w:rFonts w:ascii="Times New Roman" w:hAnsi="Times New Roman"/>
                <w:b/>
                <w:sz w:val="24"/>
                <w:szCs w:val="24"/>
              </w:rPr>
              <w:t>/</w:t>
            </w:r>
            <w:proofErr w:type="spellStart"/>
            <w:r w:rsidRPr="006B1EB7">
              <w:rPr>
                <w:rFonts w:ascii="Times New Roman" w:hAnsi="Times New Roman"/>
                <w:b/>
                <w:sz w:val="24"/>
                <w:szCs w:val="24"/>
              </w:rPr>
              <w:t>п</w:t>
            </w:r>
            <w:proofErr w:type="spellEnd"/>
          </w:p>
        </w:tc>
        <w:tc>
          <w:tcPr>
            <w:tcW w:w="12899" w:type="dxa"/>
          </w:tcPr>
          <w:p w:rsidR="00645AD7" w:rsidRPr="006B1EB7" w:rsidRDefault="00645AD7" w:rsidP="00645AD7">
            <w:pPr>
              <w:pStyle w:val="a7"/>
              <w:ind w:right="-284"/>
              <w:jc w:val="center"/>
              <w:rPr>
                <w:rFonts w:ascii="Times New Roman" w:hAnsi="Times New Roman"/>
                <w:b/>
                <w:sz w:val="24"/>
                <w:szCs w:val="24"/>
              </w:rPr>
            </w:pPr>
            <w:r w:rsidRPr="006B1EB7">
              <w:rPr>
                <w:rFonts w:ascii="Times New Roman" w:hAnsi="Times New Roman"/>
                <w:b/>
                <w:sz w:val="24"/>
                <w:szCs w:val="24"/>
              </w:rPr>
              <w:t>Тем</w:t>
            </w:r>
            <w:r>
              <w:rPr>
                <w:rFonts w:ascii="Times New Roman" w:hAnsi="Times New Roman"/>
                <w:b/>
                <w:sz w:val="24"/>
                <w:szCs w:val="24"/>
              </w:rPr>
              <w:t>ы</w:t>
            </w:r>
            <w:r w:rsidRPr="006B1EB7">
              <w:rPr>
                <w:rFonts w:ascii="Times New Roman" w:hAnsi="Times New Roman"/>
                <w:b/>
                <w:sz w:val="24"/>
                <w:szCs w:val="24"/>
              </w:rPr>
              <w:t xml:space="preserve"> разделов, уроков</w:t>
            </w:r>
          </w:p>
        </w:tc>
        <w:tc>
          <w:tcPr>
            <w:tcW w:w="1215" w:type="dxa"/>
          </w:tcPr>
          <w:p w:rsidR="00645AD7" w:rsidRDefault="0077373A" w:rsidP="00645AD7">
            <w:pPr>
              <w:pStyle w:val="a7"/>
              <w:ind w:right="-284"/>
              <w:jc w:val="center"/>
              <w:rPr>
                <w:rFonts w:ascii="Times New Roman" w:hAnsi="Times New Roman"/>
                <w:b/>
                <w:sz w:val="24"/>
                <w:szCs w:val="24"/>
              </w:rPr>
            </w:pPr>
            <w:r>
              <w:rPr>
                <w:rFonts w:ascii="Times New Roman" w:hAnsi="Times New Roman"/>
                <w:b/>
                <w:sz w:val="24"/>
                <w:szCs w:val="24"/>
              </w:rPr>
              <w:t xml:space="preserve">Количество </w:t>
            </w:r>
            <w:proofErr w:type="gramStart"/>
            <w:r>
              <w:rPr>
                <w:rFonts w:ascii="Times New Roman" w:hAnsi="Times New Roman"/>
                <w:b/>
                <w:sz w:val="24"/>
                <w:szCs w:val="24"/>
              </w:rPr>
              <w:t>ч</w:t>
            </w:r>
            <w:proofErr w:type="gramEnd"/>
          </w:p>
          <w:p w:rsidR="0077373A" w:rsidRPr="00645AD7" w:rsidRDefault="0077373A" w:rsidP="00645AD7">
            <w:pPr>
              <w:pStyle w:val="a7"/>
              <w:ind w:right="-284"/>
              <w:jc w:val="center"/>
              <w:rPr>
                <w:rFonts w:ascii="Times New Roman" w:hAnsi="Times New Roman"/>
                <w:b/>
                <w:sz w:val="24"/>
                <w:szCs w:val="24"/>
              </w:rPr>
            </w:pPr>
            <w:r>
              <w:rPr>
                <w:rFonts w:ascii="Times New Roman" w:hAnsi="Times New Roman"/>
                <w:b/>
                <w:sz w:val="24"/>
                <w:szCs w:val="24"/>
              </w:rPr>
              <w:t>уроков</w:t>
            </w:r>
          </w:p>
        </w:tc>
      </w:tr>
      <w:tr w:rsidR="00645AD7" w:rsidRPr="009D5EA9" w:rsidTr="002B0F2D">
        <w:tc>
          <w:tcPr>
            <w:tcW w:w="817" w:type="dxa"/>
          </w:tcPr>
          <w:p w:rsidR="00645AD7" w:rsidRPr="009D5EA9" w:rsidRDefault="00645AD7" w:rsidP="005E05DE">
            <w:pPr>
              <w:pStyle w:val="a7"/>
              <w:ind w:right="-284"/>
              <w:jc w:val="both"/>
              <w:rPr>
                <w:rFonts w:ascii="Times New Roman" w:hAnsi="Times New Roman"/>
                <w:sz w:val="24"/>
                <w:szCs w:val="24"/>
              </w:rPr>
            </w:pPr>
          </w:p>
        </w:tc>
        <w:tc>
          <w:tcPr>
            <w:tcW w:w="12899" w:type="dxa"/>
          </w:tcPr>
          <w:p w:rsidR="00645AD7" w:rsidRPr="009D5EA9" w:rsidRDefault="00645AD7" w:rsidP="005E05DE">
            <w:pPr>
              <w:pStyle w:val="a7"/>
              <w:ind w:right="-284"/>
              <w:jc w:val="both"/>
              <w:rPr>
                <w:rFonts w:ascii="Times New Roman" w:hAnsi="Times New Roman"/>
                <w:b/>
                <w:sz w:val="24"/>
                <w:szCs w:val="24"/>
              </w:rPr>
            </w:pPr>
            <w:r w:rsidRPr="009D5EA9">
              <w:rPr>
                <w:rFonts w:ascii="Times New Roman" w:hAnsi="Times New Roman"/>
                <w:b/>
                <w:sz w:val="24"/>
                <w:szCs w:val="24"/>
              </w:rPr>
              <w:t>Введение в науку о языке – 1 час</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1</w:t>
            </w:r>
          </w:p>
        </w:tc>
        <w:tc>
          <w:tcPr>
            <w:tcW w:w="12899" w:type="dxa"/>
          </w:tcPr>
          <w:p w:rsidR="00645AD7" w:rsidRPr="009D5EA9" w:rsidRDefault="00645AD7" w:rsidP="005E05DE">
            <w:pPr>
              <w:pStyle w:val="a7"/>
              <w:ind w:right="-284"/>
              <w:jc w:val="both"/>
              <w:rPr>
                <w:rFonts w:ascii="Times New Roman" w:hAnsi="Times New Roman"/>
                <w:sz w:val="24"/>
                <w:szCs w:val="24"/>
              </w:rPr>
            </w:pPr>
            <w:r w:rsidRPr="009D5EA9">
              <w:rPr>
                <w:rFonts w:ascii="Times New Roman" w:hAnsi="Times New Roman"/>
                <w:sz w:val="24"/>
                <w:szCs w:val="24"/>
              </w:rPr>
              <w:t>Русский литературный язык как высшая форма</w:t>
            </w:r>
            <w:r w:rsidR="0077373A" w:rsidRPr="009D5EA9">
              <w:rPr>
                <w:rFonts w:ascii="Times New Roman" w:hAnsi="Times New Roman"/>
                <w:sz w:val="24"/>
                <w:szCs w:val="24"/>
              </w:rPr>
              <w:t xml:space="preserve"> существования национального языка</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645AD7" w:rsidP="005E05DE">
            <w:pPr>
              <w:pStyle w:val="a7"/>
              <w:ind w:right="-284"/>
              <w:jc w:val="both"/>
              <w:rPr>
                <w:rFonts w:ascii="Times New Roman" w:hAnsi="Times New Roman"/>
                <w:sz w:val="24"/>
                <w:szCs w:val="24"/>
              </w:rPr>
            </w:pPr>
          </w:p>
        </w:tc>
        <w:tc>
          <w:tcPr>
            <w:tcW w:w="12899" w:type="dxa"/>
          </w:tcPr>
          <w:p w:rsidR="00645AD7" w:rsidRPr="009D5EA9" w:rsidRDefault="0077373A" w:rsidP="005E05DE">
            <w:pPr>
              <w:pStyle w:val="a7"/>
              <w:ind w:right="-284"/>
              <w:jc w:val="both"/>
              <w:rPr>
                <w:rFonts w:ascii="Times New Roman" w:hAnsi="Times New Roman"/>
                <w:b/>
                <w:sz w:val="24"/>
                <w:szCs w:val="24"/>
              </w:rPr>
            </w:pPr>
            <w:r w:rsidRPr="009D5EA9">
              <w:rPr>
                <w:rFonts w:ascii="Times New Roman" w:hAnsi="Times New Roman"/>
                <w:b/>
                <w:sz w:val="24"/>
                <w:szCs w:val="24"/>
              </w:rPr>
              <w:t xml:space="preserve">Повторение </w:t>
            </w:r>
            <w:proofErr w:type="gramStart"/>
            <w:r w:rsidRPr="009D5EA9">
              <w:rPr>
                <w:rFonts w:ascii="Times New Roman" w:hAnsi="Times New Roman"/>
                <w:b/>
                <w:sz w:val="24"/>
                <w:szCs w:val="24"/>
              </w:rPr>
              <w:t>пройденного</w:t>
            </w:r>
            <w:proofErr w:type="gramEnd"/>
            <w:r w:rsidRPr="009D5EA9">
              <w:rPr>
                <w:rFonts w:ascii="Times New Roman" w:hAnsi="Times New Roman"/>
                <w:b/>
                <w:sz w:val="24"/>
                <w:szCs w:val="24"/>
              </w:rPr>
              <w:t xml:space="preserve"> в 10 классе  - 9 часов</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Текст. Стили речи.</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Текст. Стили речи</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3</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Лексика. Фразеология. Лексикография</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Орфоэпические нормы русского языка</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645AD7" w:rsidRPr="009D5EA9" w:rsidRDefault="0077373A" w:rsidP="005E05DE">
            <w:pPr>
              <w:pStyle w:val="a7"/>
              <w:ind w:right="-284"/>
              <w:jc w:val="both"/>
              <w:rPr>
                <w:rFonts w:ascii="Times New Roman" w:hAnsi="Times New Roman"/>
                <w:sz w:val="24"/>
                <w:szCs w:val="24"/>
              </w:rPr>
            </w:pPr>
            <w:proofErr w:type="spellStart"/>
            <w:r w:rsidRPr="009D5EA9">
              <w:rPr>
                <w:rFonts w:ascii="Times New Roman" w:hAnsi="Times New Roman"/>
                <w:sz w:val="24"/>
                <w:szCs w:val="24"/>
              </w:rPr>
              <w:t>Морфемика</w:t>
            </w:r>
            <w:proofErr w:type="spellEnd"/>
            <w:r w:rsidRPr="009D5EA9">
              <w:rPr>
                <w:rFonts w:ascii="Times New Roman" w:hAnsi="Times New Roman"/>
                <w:sz w:val="24"/>
                <w:szCs w:val="24"/>
              </w:rPr>
              <w:t xml:space="preserve"> и словообразование</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rPr>
          <w:trHeight w:val="416"/>
        </w:trPr>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9</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Комплексный анализ текста</w:t>
            </w:r>
          </w:p>
        </w:tc>
        <w:tc>
          <w:tcPr>
            <w:tcW w:w="1215" w:type="dxa"/>
          </w:tcPr>
          <w:p w:rsidR="00645AD7"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7373A" w:rsidP="005E05DE">
            <w:pPr>
              <w:pStyle w:val="a7"/>
              <w:ind w:right="-284"/>
              <w:jc w:val="both"/>
              <w:rPr>
                <w:rFonts w:ascii="Times New Roman" w:hAnsi="Times New Roman"/>
                <w:sz w:val="24"/>
                <w:szCs w:val="24"/>
              </w:rPr>
            </w:pPr>
          </w:p>
        </w:tc>
        <w:tc>
          <w:tcPr>
            <w:tcW w:w="12899" w:type="dxa"/>
          </w:tcPr>
          <w:p w:rsidR="0077373A" w:rsidRPr="009D5EA9" w:rsidRDefault="0077373A" w:rsidP="0077373A">
            <w:pPr>
              <w:jc w:val="both"/>
              <w:rPr>
                <w:rFonts w:ascii="Times New Roman" w:hAnsi="Times New Roman" w:cs="Times New Roman"/>
                <w:b/>
                <w:sz w:val="24"/>
                <w:szCs w:val="24"/>
              </w:rPr>
            </w:pPr>
            <w:r w:rsidRPr="009D5EA9">
              <w:rPr>
                <w:rFonts w:ascii="Times New Roman" w:hAnsi="Times New Roman" w:cs="Times New Roman"/>
                <w:b/>
                <w:sz w:val="24"/>
                <w:szCs w:val="24"/>
              </w:rPr>
              <w:t>Синтаксис и пунктуация - 49 часов</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77373A" w:rsidP="005E05DE">
            <w:pPr>
              <w:pStyle w:val="a7"/>
              <w:ind w:right="-284"/>
              <w:jc w:val="both"/>
              <w:rPr>
                <w:rFonts w:ascii="Times New Roman" w:hAnsi="Times New Roman"/>
                <w:sz w:val="24"/>
                <w:szCs w:val="24"/>
              </w:rPr>
            </w:pP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Понятие о синтаксисе и пунктуации.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Словосочетание как синтаксическая единица. Виды подчинительной связи слов в словосочетании.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3</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Словосочетание как синтаксическая единица. Виды подчинительной связи слов в словосочетании.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rPr>
          <w:trHeight w:val="341"/>
        </w:trPr>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Предложение как основная единица синтаксиса.  Простое предложение. Предложения двусоставные и односоставные</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Тире в простом предложении.</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Синтаксическая синонимия как источник богатства и выразительности русского языка</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Синтаксический разбор словосочетания, простого предложения</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Контрольная работа по теме «Словосочетание. Односоставные предложения»</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9</w:t>
            </w:r>
          </w:p>
        </w:tc>
        <w:tc>
          <w:tcPr>
            <w:tcW w:w="12899" w:type="dxa"/>
          </w:tcPr>
          <w:p w:rsidR="0077373A" w:rsidRPr="009D5EA9" w:rsidRDefault="00DB447C" w:rsidP="005E05DE">
            <w:pPr>
              <w:pStyle w:val="a7"/>
              <w:ind w:right="-284"/>
              <w:jc w:val="both"/>
              <w:rPr>
                <w:rFonts w:ascii="Times New Roman" w:hAnsi="Times New Roman"/>
                <w:sz w:val="24"/>
                <w:szCs w:val="24"/>
              </w:rPr>
            </w:pPr>
            <w:proofErr w:type="gramStart"/>
            <w:r w:rsidRPr="009D5EA9">
              <w:rPr>
                <w:rFonts w:ascii="Times New Roman" w:hAnsi="Times New Roman"/>
                <w:sz w:val="24"/>
                <w:szCs w:val="24"/>
              </w:rPr>
              <w:t>Р</w:t>
            </w:r>
            <w:proofErr w:type="gramEnd"/>
            <w:r w:rsidRPr="009D5EA9">
              <w:rPr>
                <w:rFonts w:ascii="Times New Roman" w:hAnsi="Times New Roman"/>
                <w:sz w:val="24"/>
                <w:szCs w:val="24"/>
              </w:rPr>
              <w:t>/Р Текст. Приемы сжатия текста</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10</w:t>
            </w:r>
          </w:p>
        </w:tc>
        <w:tc>
          <w:tcPr>
            <w:tcW w:w="12899" w:type="dxa"/>
          </w:tcPr>
          <w:p w:rsidR="00DB447C" w:rsidRPr="009D5EA9" w:rsidRDefault="007468E0">
            <w:pPr>
              <w:rPr>
                <w:rFonts w:ascii="Times New Roman" w:hAnsi="Times New Roman" w:cs="Times New Roman"/>
                <w:sz w:val="24"/>
                <w:szCs w:val="24"/>
              </w:rPr>
            </w:pPr>
            <w:r w:rsidRPr="009D5EA9">
              <w:rPr>
                <w:rFonts w:ascii="Times New Roman" w:hAnsi="Times New Roman" w:cs="Times New Roman"/>
                <w:sz w:val="24"/>
                <w:szCs w:val="24"/>
              </w:rPr>
              <w:t>Р.Р. Текст. Композиция авторского текста. Виды связи слов в словосочетании.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11</w:t>
            </w:r>
          </w:p>
        </w:tc>
        <w:tc>
          <w:tcPr>
            <w:tcW w:w="12899" w:type="dxa"/>
          </w:tcPr>
          <w:p w:rsidR="00DB447C" w:rsidRPr="009D5EA9" w:rsidRDefault="00DB447C">
            <w:pPr>
              <w:rPr>
                <w:rFonts w:ascii="Times New Roman" w:hAnsi="Times New Roman" w:cs="Times New Roman"/>
                <w:sz w:val="24"/>
                <w:szCs w:val="24"/>
              </w:rPr>
            </w:pPr>
            <w:r w:rsidRPr="009D5EA9">
              <w:rPr>
                <w:rFonts w:ascii="Times New Roman" w:hAnsi="Times New Roman" w:cs="Times New Roman"/>
                <w:sz w:val="24"/>
                <w:szCs w:val="24"/>
              </w:rPr>
              <w:t>Предложения с однородными членами. Знаки препинания в предложениях с однородными членами.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12</w:t>
            </w:r>
          </w:p>
        </w:tc>
        <w:tc>
          <w:tcPr>
            <w:tcW w:w="12899" w:type="dxa"/>
          </w:tcPr>
          <w:p w:rsidR="00DB447C"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Предложения с однородными членами. Знаки препинания в предложениях с однородными членами.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F16B31">
            <w:pPr>
              <w:rPr>
                <w:rFonts w:ascii="Times New Roman" w:hAnsi="Times New Roman" w:cs="Times New Roman"/>
                <w:sz w:val="24"/>
                <w:szCs w:val="24"/>
              </w:rPr>
            </w:pPr>
            <w:proofErr w:type="gramStart"/>
            <w:r w:rsidRPr="009D5EA9">
              <w:rPr>
                <w:rFonts w:ascii="Times New Roman" w:hAnsi="Times New Roman" w:cs="Times New Roman"/>
                <w:sz w:val="24"/>
                <w:szCs w:val="24"/>
              </w:rPr>
              <w:t>Р</w:t>
            </w:r>
            <w:proofErr w:type="gramEnd"/>
            <w:r w:rsidRPr="009D5EA9">
              <w:rPr>
                <w:rFonts w:ascii="Times New Roman" w:hAnsi="Times New Roman" w:cs="Times New Roman"/>
                <w:sz w:val="24"/>
                <w:szCs w:val="24"/>
              </w:rPr>
              <w:t>/р Позиция автора. Аргументы</w:t>
            </w: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13</w:t>
            </w:r>
          </w:p>
        </w:tc>
        <w:tc>
          <w:tcPr>
            <w:tcW w:w="12899" w:type="dxa"/>
          </w:tcPr>
          <w:p w:rsidR="00A603B7" w:rsidRPr="009D5EA9" w:rsidRDefault="00A603B7" w:rsidP="007468E0">
            <w:pPr>
              <w:rPr>
                <w:rFonts w:ascii="Times New Roman" w:hAnsi="Times New Roman" w:cs="Times New Roman"/>
                <w:sz w:val="24"/>
                <w:szCs w:val="24"/>
              </w:rPr>
            </w:pPr>
            <w:proofErr w:type="gramStart"/>
            <w:r w:rsidRPr="009D5EA9">
              <w:rPr>
                <w:rFonts w:ascii="Times New Roman" w:hAnsi="Times New Roman" w:cs="Times New Roman"/>
                <w:sz w:val="24"/>
                <w:szCs w:val="24"/>
              </w:rPr>
              <w:t>Р</w:t>
            </w:r>
            <w:proofErr w:type="gramEnd"/>
            <w:r w:rsidRPr="009D5EA9">
              <w:rPr>
                <w:rFonts w:ascii="Times New Roman" w:hAnsi="Times New Roman" w:cs="Times New Roman"/>
                <w:sz w:val="24"/>
                <w:szCs w:val="24"/>
              </w:rPr>
              <w:t>/р Позиция автора. Аргументы</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Предложения с обособленными членами. Обособление определений</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приложения и дополнения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16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обстоятельства, выраженные деепричастным оборотом. Грамматическая норма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17</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обстоятельства, выраженные существительными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18</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Уточняющие, пояснительные и присоединительные члены предложения.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Знаки препинания при сравнительном обороте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20</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морально-нравственную тему по заданному тексту</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22</w:t>
            </w:r>
          </w:p>
        </w:tc>
        <w:tc>
          <w:tcPr>
            <w:tcW w:w="12899" w:type="dxa"/>
          </w:tcPr>
          <w:p w:rsidR="00A603B7" w:rsidRPr="009D5EA9" w:rsidRDefault="00A603B7" w:rsidP="00F16B31">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морально-нравственную тему по заданному тексту</w:t>
            </w: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Конструкции, грамматически не связанные с членами предложения. Синтаксический разбор простого предложения.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Контрольный диктант по теме «Простое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Понятие о сложном предложении. Типы сложных предложений по способам связи частей. Сложносочинённое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Сложносочиненные предложения. Знаки препинания в ССП.</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27</w:t>
            </w:r>
          </w:p>
        </w:tc>
        <w:tc>
          <w:tcPr>
            <w:tcW w:w="12899" w:type="dxa"/>
          </w:tcPr>
          <w:p w:rsidR="00A603B7" w:rsidRPr="009D5EA9" w:rsidRDefault="00A603B7" w:rsidP="007468E0">
            <w:pPr>
              <w:rPr>
                <w:rFonts w:ascii="Times New Roman" w:hAnsi="Times New Roman" w:cs="Times New Roman"/>
                <w:sz w:val="24"/>
                <w:szCs w:val="24"/>
              </w:rPr>
            </w:pPr>
            <w:r w:rsidRPr="009D5EA9">
              <w:rPr>
                <w:rFonts w:ascii="Times New Roman" w:hAnsi="Times New Roman" w:cs="Times New Roman"/>
                <w:sz w:val="24"/>
                <w:szCs w:val="24"/>
              </w:rPr>
              <w:t>Сложносочиненные предложения. Знаки препинания в ССП.</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28</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Сложноподчиненные предложения. СПП с одним придаточным.</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Сложноподчиненные предложения. СПП с одним придаточным</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30</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СПП с несколькими придаточными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31</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СПП с несколькими придаточными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32</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Бессоюзное сложное предложение. Знаки препинания в БСП</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33</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Бессоюзное сложное предложение. Знаки препинания в БСП</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Сложные предложения с разными видами связи.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Период как синтаксическая единица.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Повторение и обобщение материала по теме «Сложное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37</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Контрольная работа по теме «Сложное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38</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Знаки препинания в связном тексте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Способы передачи чужой речи. Пунктуационное оформление чужой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40</w:t>
            </w:r>
          </w:p>
        </w:tc>
        <w:tc>
          <w:tcPr>
            <w:tcW w:w="12899" w:type="dxa"/>
          </w:tcPr>
          <w:p w:rsidR="00A603B7" w:rsidRPr="009D5EA9" w:rsidRDefault="00A603B7" w:rsidP="00633F72">
            <w:pPr>
              <w:rPr>
                <w:rFonts w:ascii="Times New Roman" w:hAnsi="Times New Roman" w:cs="Times New Roman"/>
                <w:sz w:val="24"/>
                <w:szCs w:val="24"/>
              </w:rPr>
            </w:pPr>
            <w:r w:rsidRPr="009D5EA9">
              <w:rPr>
                <w:rFonts w:ascii="Times New Roman" w:hAnsi="Times New Roman" w:cs="Times New Roman"/>
                <w:sz w:val="24"/>
                <w:szCs w:val="24"/>
              </w:rPr>
              <w:t>Способы передачи чужой речи. Пунктуационное оформление чужой речи.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41</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предложенный текст</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42</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Употребление знаков препинания. Сочетание знаков препинания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Факультативные знаки препинания.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Авторская пунктуация.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465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Трудные случаи орфографии и пунктуации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46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Комплексный анализ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47</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Комплексный анализ текста</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48</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Итоговый контрольный диктант и его анализ</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49</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Итоговый контрольный диктант и его анализ</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176812">
            <w:pPr>
              <w:rPr>
                <w:rFonts w:ascii="Times New Roman" w:hAnsi="Times New Roman" w:cs="Times New Roman"/>
                <w:b/>
                <w:sz w:val="24"/>
                <w:szCs w:val="24"/>
              </w:rPr>
            </w:pPr>
            <w:r w:rsidRPr="009D5EA9">
              <w:rPr>
                <w:rFonts w:ascii="Times New Roman" w:hAnsi="Times New Roman" w:cs="Times New Roman"/>
                <w:b/>
                <w:sz w:val="24"/>
                <w:szCs w:val="24"/>
              </w:rPr>
              <w:t>Стилистика и культура речи -</w:t>
            </w:r>
            <w:r w:rsidR="00D92A30" w:rsidRPr="009D5EA9">
              <w:rPr>
                <w:rFonts w:ascii="Times New Roman" w:hAnsi="Times New Roman" w:cs="Times New Roman"/>
                <w:b/>
                <w:sz w:val="24"/>
                <w:szCs w:val="24"/>
              </w:rPr>
              <w:t xml:space="preserve"> </w:t>
            </w:r>
            <w:r w:rsidRPr="009D5EA9">
              <w:rPr>
                <w:rFonts w:ascii="Times New Roman" w:hAnsi="Times New Roman" w:cs="Times New Roman"/>
                <w:b/>
                <w:sz w:val="24"/>
                <w:szCs w:val="24"/>
              </w:rPr>
              <w:t>8 часов</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Особенности синтаксиса публицистического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Особенности синтаксиса художественного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Синтаксическая стилистика и художественные возможности синтаксиса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Качества хорошей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A603B7" w:rsidRPr="009D5EA9" w:rsidRDefault="00A603B7" w:rsidP="007468E0">
            <w:pPr>
              <w:rPr>
                <w:rFonts w:ascii="Times New Roman" w:hAnsi="Times New Roman" w:cs="Times New Roman"/>
                <w:sz w:val="24"/>
                <w:szCs w:val="24"/>
              </w:rPr>
            </w:pPr>
            <w:r w:rsidRPr="009D5EA9">
              <w:rPr>
                <w:rFonts w:ascii="Times New Roman" w:hAnsi="Times New Roman" w:cs="Times New Roman"/>
                <w:sz w:val="24"/>
                <w:szCs w:val="24"/>
              </w:rPr>
              <w:t>Качества хорошей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Контрольное тестирование в формате ЕГЭ</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Контрольное тестирование в формате ЕГЭ</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Анализ контрольной работы.</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7468E0">
            <w:pPr>
              <w:pStyle w:val="a7"/>
              <w:ind w:right="-284"/>
              <w:jc w:val="both"/>
              <w:rPr>
                <w:rFonts w:ascii="Times New Roman" w:hAnsi="Times New Roman"/>
                <w:b/>
                <w:sz w:val="24"/>
                <w:szCs w:val="24"/>
              </w:rPr>
            </w:pPr>
            <w:r w:rsidRPr="009D5EA9">
              <w:rPr>
                <w:rFonts w:ascii="Times New Roman" w:eastAsiaTheme="minorEastAsia" w:hAnsi="Times New Roman"/>
                <w:sz w:val="24"/>
                <w:szCs w:val="24"/>
              </w:rPr>
              <w:t xml:space="preserve"> </w:t>
            </w:r>
            <w:r w:rsidRPr="009D5EA9">
              <w:rPr>
                <w:rFonts w:ascii="Times New Roman" w:eastAsiaTheme="minorEastAsia" w:hAnsi="Times New Roman"/>
                <w:b/>
                <w:sz w:val="24"/>
                <w:szCs w:val="24"/>
              </w:rPr>
              <w:t>Из истории русского языкознания – 1 час</w:t>
            </w:r>
          </w:p>
          <w:p w:rsidR="00A603B7" w:rsidRPr="009D5EA9" w:rsidRDefault="00A603B7" w:rsidP="00176812">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Развитие русского языка как историческое явление. Ученые-языковеды</w:t>
            </w:r>
          </w:p>
        </w:tc>
        <w:tc>
          <w:tcPr>
            <w:tcW w:w="1215" w:type="dxa"/>
          </w:tcPr>
          <w:p w:rsidR="00A603B7" w:rsidRPr="009D5EA9" w:rsidRDefault="00C758FB"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C758FB" w:rsidRPr="009D5EA9" w:rsidTr="002B0F2D">
        <w:tc>
          <w:tcPr>
            <w:tcW w:w="817" w:type="dxa"/>
          </w:tcPr>
          <w:p w:rsidR="00C758FB" w:rsidRPr="009D5EA9" w:rsidRDefault="00C758FB" w:rsidP="005E05DE">
            <w:pPr>
              <w:pStyle w:val="a7"/>
              <w:ind w:right="-284"/>
              <w:jc w:val="both"/>
              <w:rPr>
                <w:rFonts w:ascii="Times New Roman" w:hAnsi="Times New Roman"/>
                <w:sz w:val="24"/>
                <w:szCs w:val="24"/>
              </w:rPr>
            </w:pPr>
          </w:p>
        </w:tc>
        <w:tc>
          <w:tcPr>
            <w:tcW w:w="12899" w:type="dxa"/>
          </w:tcPr>
          <w:p w:rsidR="00C758FB" w:rsidRPr="009D5EA9" w:rsidRDefault="00C758FB" w:rsidP="00176812">
            <w:pPr>
              <w:rPr>
                <w:rFonts w:ascii="Times New Roman" w:hAnsi="Times New Roman" w:cs="Times New Roman"/>
                <w:sz w:val="24"/>
                <w:szCs w:val="24"/>
              </w:rPr>
            </w:pPr>
          </w:p>
        </w:tc>
        <w:tc>
          <w:tcPr>
            <w:tcW w:w="1215" w:type="dxa"/>
          </w:tcPr>
          <w:p w:rsidR="00C758FB" w:rsidRPr="009D5EA9" w:rsidRDefault="00C758FB" w:rsidP="005E05DE">
            <w:pPr>
              <w:pStyle w:val="a7"/>
              <w:ind w:right="-284"/>
              <w:jc w:val="both"/>
              <w:rPr>
                <w:rFonts w:ascii="Times New Roman" w:hAnsi="Times New Roman"/>
                <w:b/>
                <w:sz w:val="24"/>
                <w:szCs w:val="24"/>
              </w:rPr>
            </w:pPr>
            <w:r w:rsidRPr="009D5EA9">
              <w:rPr>
                <w:rFonts w:ascii="Times New Roman" w:hAnsi="Times New Roman"/>
                <w:b/>
                <w:sz w:val="24"/>
                <w:szCs w:val="24"/>
              </w:rPr>
              <w:t>68 часов</w:t>
            </w:r>
          </w:p>
        </w:tc>
      </w:tr>
    </w:tbl>
    <w:p w:rsidR="007468E0" w:rsidRPr="009D5EA9" w:rsidRDefault="007468E0">
      <w:pPr>
        <w:pStyle w:val="a7"/>
        <w:ind w:right="-284"/>
        <w:jc w:val="both"/>
        <w:rPr>
          <w:rFonts w:ascii="Times New Roman" w:hAnsi="Times New Roman"/>
          <w:sz w:val="24"/>
          <w:szCs w:val="24"/>
        </w:rPr>
      </w:pPr>
    </w:p>
    <w:sectPr w:rsidR="007468E0" w:rsidRPr="009D5EA9" w:rsidSect="002B0F2D">
      <w:pgSz w:w="16838" w:h="11906" w:orient="landscape"/>
      <w:pgMar w:top="680" w:right="962"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367"/>
    <w:multiLevelType w:val="hybridMultilevel"/>
    <w:tmpl w:val="D7DA53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57941"/>
    <w:multiLevelType w:val="hybridMultilevel"/>
    <w:tmpl w:val="E912EB4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793E87"/>
    <w:multiLevelType w:val="hybridMultilevel"/>
    <w:tmpl w:val="F0EAF6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577A3F"/>
    <w:multiLevelType w:val="hybridMultilevel"/>
    <w:tmpl w:val="13A029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6C23F2C"/>
    <w:multiLevelType w:val="hybridMultilevel"/>
    <w:tmpl w:val="981265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A213C2"/>
    <w:multiLevelType w:val="hybridMultilevel"/>
    <w:tmpl w:val="63647D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0C4396"/>
    <w:multiLevelType w:val="hybridMultilevel"/>
    <w:tmpl w:val="46CC78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6F7F0E"/>
    <w:multiLevelType w:val="hybridMultilevel"/>
    <w:tmpl w:val="2556E2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B97F34"/>
    <w:multiLevelType w:val="hybridMultilevel"/>
    <w:tmpl w:val="7EC6F7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520747E"/>
    <w:multiLevelType w:val="hybridMultilevel"/>
    <w:tmpl w:val="C82EF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82E2C17"/>
    <w:multiLevelType w:val="hybridMultilevel"/>
    <w:tmpl w:val="6882DD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A8A34A3"/>
    <w:multiLevelType w:val="hybridMultilevel"/>
    <w:tmpl w:val="2B860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A059D7"/>
    <w:multiLevelType w:val="hybridMultilevel"/>
    <w:tmpl w:val="B55620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25C42D6"/>
    <w:multiLevelType w:val="hybridMultilevel"/>
    <w:tmpl w:val="AEE2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6E7204"/>
    <w:multiLevelType w:val="hybridMultilevel"/>
    <w:tmpl w:val="AD983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F2E7719"/>
    <w:multiLevelType w:val="hybridMultilevel"/>
    <w:tmpl w:val="8B98B7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0E14C2D"/>
    <w:multiLevelType w:val="hybridMultilevel"/>
    <w:tmpl w:val="45C4CA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FF03FD"/>
    <w:multiLevelType w:val="hybridMultilevel"/>
    <w:tmpl w:val="4078C3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9685BFD"/>
    <w:multiLevelType w:val="hybridMultilevel"/>
    <w:tmpl w:val="76E243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D02058A"/>
    <w:multiLevelType w:val="hybridMultilevel"/>
    <w:tmpl w:val="555E72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E3F1A64"/>
    <w:multiLevelType w:val="hybridMultilevel"/>
    <w:tmpl w:val="3E20CEE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F6D5B06"/>
    <w:multiLevelType w:val="hybridMultilevel"/>
    <w:tmpl w:val="7C14A8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5CD5D1F"/>
    <w:multiLevelType w:val="hybridMultilevel"/>
    <w:tmpl w:val="8BA4B1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7FB0EC8"/>
    <w:multiLevelType w:val="hybridMultilevel"/>
    <w:tmpl w:val="6CA0B6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3AC0124"/>
    <w:multiLevelType w:val="hybridMultilevel"/>
    <w:tmpl w:val="378C677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F0219B"/>
    <w:multiLevelType w:val="hybridMultilevel"/>
    <w:tmpl w:val="D43E00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85259B5"/>
    <w:multiLevelType w:val="hybridMultilevel"/>
    <w:tmpl w:val="956CE5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8FD0EDB"/>
    <w:multiLevelType w:val="hybridMultilevel"/>
    <w:tmpl w:val="1B40ED10"/>
    <w:lvl w:ilvl="0" w:tplc="04190001">
      <w:start w:val="1"/>
      <w:numFmt w:val="bullet"/>
      <w:lvlText w:val=""/>
      <w:lvlJc w:val="left"/>
      <w:pPr>
        <w:tabs>
          <w:tab w:val="num" w:pos="1305"/>
        </w:tabs>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3571590"/>
    <w:multiLevelType w:val="hybridMultilevel"/>
    <w:tmpl w:val="F80ECA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37B09BC"/>
    <w:multiLevelType w:val="hybridMultilevel"/>
    <w:tmpl w:val="4AB0B2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A211563"/>
    <w:multiLevelType w:val="hybridMultilevel"/>
    <w:tmpl w:val="5734ED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B640017"/>
    <w:multiLevelType w:val="hybridMultilevel"/>
    <w:tmpl w:val="34E22B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52D4F"/>
    <w:rsid w:val="00000306"/>
    <w:rsid w:val="000952EF"/>
    <w:rsid w:val="000C4FC6"/>
    <w:rsid w:val="000D5C3E"/>
    <w:rsid w:val="00102F91"/>
    <w:rsid w:val="00152D4F"/>
    <w:rsid w:val="00176812"/>
    <w:rsid w:val="001A362A"/>
    <w:rsid w:val="001D10D1"/>
    <w:rsid w:val="001E27BA"/>
    <w:rsid w:val="001E5B74"/>
    <w:rsid w:val="0020727A"/>
    <w:rsid w:val="0021483C"/>
    <w:rsid w:val="00295E90"/>
    <w:rsid w:val="002B0F2D"/>
    <w:rsid w:val="002D56E1"/>
    <w:rsid w:val="00390655"/>
    <w:rsid w:val="003D1EA1"/>
    <w:rsid w:val="003D6086"/>
    <w:rsid w:val="00416862"/>
    <w:rsid w:val="00440A23"/>
    <w:rsid w:val="00464638"/>
    <w:rsid w:val="00481951"/>
    <w:rsid w:val="00490398"/>
    <w:rsid w:val="004A63AD"/>
    <w:rsid w:val="005017CF"/>
    <w:rsid w:val="00523DF6"/>
    <w:rsid w:val="00552406"/>
    <w:rsid w:val="005E05DE"/>
    <w:rsid w:val="00633F72"/>
    <w:rsid w:val="00645AD7"/>
    <w:rsid w:val="006B1EB7"/>
    <w:rsid w:val="006D7B3A"/>
    <w:rsid w:val="007468E0"/>
    <w:rsid w:val="0077373A"/>
    <w:rsid w:val="00774DD5"/>
    <w:rsid w:val="00793415"/>
    <w:rsid w:val="007978BD"/>
    <w:rsid w:val="007D0918"/>
    <w:rsid w:val="007F5EFF"/>
    <w:rsid w:val="00824C7C"/>
    <w:rsid w:val="008546BE"/>
    <w:rsid w:val="008A14BA"/>
    <w:rsid w:val="008D081C"/>
    <w:rsid w:val="008F1DF3"/>
    <w:rsid w:val="009B75C0"/>
    <w:rsid w:val="009C7CEE"/>
    <w:rsid w:val="009D5EA9"/>
    <w:rsid w:val="00A526A1"/>
    <w:rsid w:val="00A526BB"/>
    <w:rsid w:val="00A603B7"/>
    <w:rsid w:val="00A703E9"/>
    <w:rsid w:val="00A70F63"/>
    <w:rsid w:val="00AA2561"/>
    <w:rsid w:val="00AF51E0"/>
    <w:rsid w:val="00B01F76"/>
    <w:rsid w:val="00B26CBC"/>
    <w:rsid w:val="00B5418B"/>
    <w:rsid w:val="00BF4DA1"/>
    <w:rsid w:val="00C00288"/>
    <w:rsid w:val="00C255AC"/>
    <w:rsid w:val="00C45152"/>
    <w:rsid w:val="00C758FB"/>
    <w:rsid w:val="00CA749E"/>
    <w:rsid w:val="00CD450B"/>
    <w:rsid w:val="00CF16DE"/>
    <w:rsid w:val="00CF4340"/>
    <w:rsid w:val="00D31282"/>
    <w:rsid w:val="00D46633"/>
    <w:rsid w:val="00D71CF7"/>
    <w:rsid w:val="00D87D8C"/>
    <w:rsid w:val="00D92A30"/>
    <w:rsid w:val="00DB447C"/>
    <w:rsid w:val="00E25E2E"/>
    <w:rsid w:val="00EA52BF"/>
    <w:rsid w:val="00F16B31"/>
    <w:rsid w:val="00F63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152D4F"/>
    <w:rPr>
      <w:rFonts w:ascii="Times New Roman" w:eastAsia="Times New Roman" w:hAnsi="Times New Roman" w:cs="Times New Roman"/>
      <w:sz w:val="24"/>
      <w:szCs w:val="24"/>
    </w:rPr>
  </w:style>
  <w:style w:type="paragraph" w:styleId="a5">
    <w:name w:val="footer"/>
    <w:basedOn w:val="a"/>
    <w:link w:val="a6"/>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152D4F"/>
    <w:rPr>
      <w:rFonts w:ascii="Times New Roman" w:eastAsia="Times New Roman" w:hAnsi="Times New Roman" w:cs="Times New Roman"/>
      <w:sz w:val="24"/>
      <w:szCs w:val="24"/>
    </w:rPr>
  </w:style>
  <w:style w:type="paragraph" w:styleId="a7">
    <w:name w:val="No Spacing"/>
    <w:link w:val="a8"/>
    <w:uiPriority w:val="1"/>
    <w:qFormat/>
    <w:rsid w:val="00152D4F"/>
    <w:pPr>
      <w:spacing w:after="0" w:line="240" w:lineRule="auto"/>
    </w:pPr>
    <w:rPr>
      <w:rFonts w:ascii="Calibri" w:eastAsia="Times New Roman" w:hAnsi="Calibri" w:cs="Times New Roman"/>
    </w:rPr>
  </w:style>
  <w:style w:type="character" w:styleId="a9">
    <w:name w:val="Emphasis"/>
    <w:basedOn w:val="a0"/>
    <w:qFormat/>
    <w:rsid w:val="00152D4F"/>
    <w:rPr>
      <w:i/>
      <w:iCs/>
    </w:rPr>
  </w:style>
  <w:style w:type="paragraph" w:customStyle="1" w:styleId="s3">
    <w:name w:val="s_3"/>
    <w:basedOn w:val="a"/>
    <w:rsid w:val="00A703E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4663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D46633"/>
    <w:rPr>
      <w:color w:val="0000FF"/>
      <w:u w:val="single"/>
    </w:rPr>
  </w:style>
  <w:style w:type="table" w:styleId="ac">
    <w:name w:val="Table Grid"/>
    <w:basedOn w:val="a1"/>
    <w:uiPriority w:val="59"/>
    <w:rsid w:val="006D7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Без интервала Знак"/>
    <w:link w:val="a7"/>
    <w:uiPriority w:val="1"/>
    <w:locked/>
    <w:rsid w:val="000952EF"/>
    <w:rPr>
      <w:rFonts w:ascii="Calibri" w:eastAsia="Times New Roman" w:hAnsi="Calibri" w:cs="Times New Roman"/>
    </w:rPr>
  </w:style>
  <w:style w:type="paragraph" w:styleId="ad">
    <w:name w:val="Balloon Text"/>
    <w:basedOn w:val="a"/>
    <w:link w:val="ae"/>
    <w:uiPriority w:val="99"/>
    <w:semiHidden/>
    <w:unhideWhenUsed/>
    <w:rsid w:val="000952E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952EF"/>
    <w:rPr>
      <w:rFonts w:ascii="Tahoma" w:hAnsi="Tahoma" w:cs="Tahoma"/>
      <w:sz w:val="16"/>
      <w:szCs w:val="16"/>
    </w:rPr>
  </w:style>
  <w:style w:type="paragraph" w:customStyle="1" w:styleId="Default">
    <w:name w:val="Default"/>
    <w:rsid w:val="005017CF"/>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96291998">
      <w:bodyDiv w:val="1"/>
      <w:marLeft w:val="0"/>
      <w:marRight w:val="0"/>
      <w:marTop w:val="0"/>
      <w:marBottom w:val="0"/>
      <w:divBdr>
        <w:top w:val="none" w:sz="0" w:space="0" w:color="auto"/>
        <w:left w:val="none" w:sz="0" w:space="0" w:color="auto"/>
        <w:bottom w:val="none" w:sz="0" w:space="0" w:color="auto"/>
        <w:right w:val="none" w:sz="0" w:space="0" w:color="auto"/>
      </w:divBdr>
    </w:div>
    <w:div w:id="260644721">
      <w:bodyDiv w:val="1"/>
      <w:marLeft w:val="0"/>
      <w:marRight w:val="0"/>
      <w:marTop w:val="0"/>
      <w:marBottom w:val="0"/>
      <w:divBdr>
        <w:top w:val="none" w:sz="0" w:space="0" w:color="auto"/>
        <w:left w:val="none" w:sz="0" w:space="0" w:color="auto"/>
        <w:bottom w:val="none" w:sz="0" w:space="0" w:color="auto"/>
        <w:right w:val="none" w:sz="0" w:space="0" w:color="auto"/>
      </w:divBdr>
    </w:div>
    <w:div w:id="304356025">
      <w:bodyDiv w:val="1"/>
      <w:marLeft w:val="0"/>
      <w:marRight w:val="0"/>
      <w:marTop w:val="0"/>
      <w:marBottom w:val="0"/>
      <w:divBdr>
        <w:top w:val="none" w:sz="0" w:space="0" w:color="auto"/>
        <w:left w:val="none" w:sz="0" w:space="0" w:color="auto"/>
        <w:bottom w:val="none" w:sz="0" w:space="0" w:color="auto"/>
        <w:right w:val="none" w:sz="0" w:space="0" w:color="auto"/>
      </w:divBdr>
    </w:div>
    <w:div w:id="326784109">
      <w:bodyDiv w:val="1"/>
      <w:marLeft w:val="0"/>
      <w:marRight w:val="0"/>
      <w:marTop w:val="0"/>
      <w:marBottom w:val="0"/>
      <w:divBdr>
        <w:top w:val="none" w:sz="0" w:space="0" w:color="auto"/>
        <w:left w:val="none" w:sz="0" w:space="0" w:color="auto"/>
        <w:bottom w:val="none" w:sz="0" w:space="0" w:color="auto"/>
        <w:right w:val="none" w:sz="0" w:space="0" w:color="auto"/>
      </w:divBdr>
    </w:div>
    <w:div w:id="388500336">
      <w:bodyDiv w:val="1"/>
      <w:marLeft w:val="0"/>
      <w:marRight w:val="0"/>
      <w:marTop w:val="0"/>
      <w:marBottom w:val="0"/>
      <w:divBdr>
        <w:top w:val="none" w:sz="0" w:space="0" w:color="auto"/>
        <w:left w:val="none" w:sz="0" w:space="0" w:color="auto"/>
        <w:bottom w:val="none" w:sz="0" w:space="0" w:color="auto"/>
        <w:right w:val="none" w:sz="0" w:space="0" w:color="auto"/>
      </w:divBdr>
    </w:div>
    <w:div w:id="409887439">
      <w:bodyDiv w:val="1"/>
      <w:marLeft w:val="0"/>
      <w:marRight w:val="0"/>
      <w:marTop w:val="0"/>
      <w:marBottom w:val="0"/>
      <w:divBdr>
        <w:top w:val="none" w:sz="0" w:space="0" w:color="auto"/>
        <w:left w:val="none" w:sz="0" w:space="0" w:color="auto"/>
        <w:bottom w:val="none" w:sz="0" w:space="0" w:color="auto"/>
        <w:right w:val="none" w:sz="0" w:space="0" w:color="auto"/>
      </w:divBdr>
    </w:div>
    <w:div w:id="491258519">
      <w:bodyDiv w:val="1"/>
      <w:marLeft w:val="0"/>
      <w:marRight w:val="0"/>
      <w:marTop w:val="0"/>
      <w:marBottom w:val="0"/>
      <w:divBdr>
        <w:top w:val="none" w:sz="0" w:space="0" w:color="auto"/>
        <w:left w:val="none" w:sz="0" w:space="0" w:color="auto"/>
        <w:bottom w:val="none" w:sz="0" w:space="0" w:color="auto"/>
        <w:right w:val="none" w:sz="0" w:space="0" w:color="auto"/>
      </w:divBdr>
    </w:div>
    <w:div w:id="601382379">
      <w:bodyDiv w:val="1"/>
      <w:marLeft w:val="0"/>
      <w:marRight w:val="0"/>
      <w:marTop w:val="0"/>
      <w:marBottom w:val="0"/>
      <w:divBdr>
        <w:top w:val="none" w:sz="0" w:space="0" w:color="auto"/>
        <w:left w:val="none" w:sz="0" w:space="0" w:color="auto"/>
        <w:bottom w:val="none" w:sz="0" w:space="0" w:color="auto"/>
        <w:right w:val="none" w:sz="0" w:space="0" w:color="auto"/>
      </w:divBdr>
    </w:div>
    <w:div w:id="634068144">
      <w:bodyDiv w:val="1"/>
      <w:marLeft w:val="0"/>
      <w:marRight w:val="0"/>
      <w:marTop w:val="0"/>
      <w:marBottom w:val="0"/>
      <w:divBdr>
        <w:top w:val="none" w:sz="0" w:space="0" w:color="auto"/>
        <w:left w:val="none" w:sz="0" w:space="0" w:color="auto"/>
        <w:bottom w:val="none" w:sz="0" w:space="0" w:color="auto"/>
        <w:right w:val="none" w:sz="0" w:space="0" w:color="auto"/>
      </w:divBdr>
    </w:div>
    <w:div w:id="677931652">
      <w:bodyDiv w:val="1"/>
      <w:marLeft w:val="0"/>
      <w:marRight w:val="0"/>
      <w:marTop w:val="0"/>
      <w:marBottom w:val="0"/>
      <w:divBdr>
        <w:top w:val="none" w:sz="0" w:space="0" w:color="auto"/>
        <w:left w:val="none" w:sz="0" w:space="0" w:color="auto"/>
        <w:bottom w:val="none" w:sz="0" w:space="0" w:color="auto"/>
        <w:right w:val="none" w:sz="0" w:space="0" w:color="auto"/>
      </w:divBdr>
    </w:div>
    <w:div w:id="682822726">
      <w:bodyDiv w:val="1"/>
      <w:marLeft w:val="0"/>
      <w:marRight w:val="0"/>
      <w:marTop w:val="0"/>
      <w:marBottom w:val="0"/>
      <w:divBdr>
        <w:top w:val="none" w:sz="0" w:space="0" w:color="auto"/>
        <w:left w:val="none" w:sz="0" w:space="0" w:color="auto"/>
        <w:bottom w:val="none" w:sz="0" w:space="0" w:color="auto"/>
        <w:right w:val="none" w:sz="0" w:space="0" w:color="auto"/>
      </w:divBdr>
    </w:div>
    <w:div w:id="715735654">
      <w:bodyDiv w:val="1"/>
      <w:marLeft w:val="0"/>
      <w:marRight w:val="0"/>
      <w:marTop w:val="0"/>
      <w:marBottom w:val="0"/>
      <w:divBdr>
        <w:top w:val="none" w:sz="0" w:space="0" w:color="auto"/>
        <w:left w:val="none" w:sz="0" w:space="0" w:color="auto"/>
        <w:bottom w:val="none" w:sz="0" w:space="0" w:color="auto"/>
        <w:right w:val="none" w:sz="0" w:space="0" w:color="auto"/>
      </w:divBdr>
    </w:div>
    <w:div w:id="735513107">
      <w:bodyDiv w:val="1"/>
      <w:marLeft w:val="0"/>
      <w:marRight w:val="0"/>
      <w:marTop w:val="0"/>
      <w:marBottom w:val="0"/>
      <w:divBdr>
        <w:top w:val="none" w:sz="0" w:space="0" w:color="auto"/>
        <w:left w:val="none" w:sz="0" w:space="0" w:color="auto"/>
        <w:bottom w:val="none" w:sz="0" w:space="0" w:color="auto"/>
        <w:right w:val="none" w:sz="0" w:space="0" w:color="auto"/>
      </w:divBdr>
    </w:div>
    <w:div w:id="748229763">
      <w:bodyDiv w:val="1"/>
      <w:marLeft w:val="0"/>
      <w:marRight w:val="0"/>
      <w:marTop w:val="0"/>
      <w:marBottom w:val="0"/>
      <w:divBdr>
        <w:top w:val="none" w:sz="0" w:space="0" w:color="auto"/>
        <w:left w:val="none" w:sz="0" w:space="0" w:color="auto"/>
        <w:bottom w:val="none" w:sz="0" w:space="0" w:color="auto"/>
        <w:right w:val="none" w:sz="0" w:space="0" w:color="auto"/>
      </w:divBdr>
    </w:div>
    <w:div w:id="848063432">
      <w:bodyDiv w:val="1"/>
      <w:marLeft w:val="0"/>
      <w:marRight w:val="0"/>
      <w:marTop w:val="0"/>
      <w:marBottom w:val="0"/>
      <w:divBdr>
        <w:top w:val="none" w:sz="0" w:space="0" w:color="auto"/>
        <w:left w:val="none" w:sz="0" w:space="0" w:color="auto"/>
        <w:bottom w:val="none" w:sz="0" w:space="0" w:color="auto"/>
        <w:right w:val="none" w:sz="0" w:space="0" w:color="auto"/>
      </w:divBdr>
    </w:div>
    <w:div w:id="927808462">
      <w:bodyDiv w:val="1"/>
      <w:marLeft w:val="0"/>
      <w:marRight w:val="0"/>
      <w:marTop w:val="0"/>
      <w:marBottom w:val="0"/>
      <w:divBdr>
        <w:top w:val="none" w:sz="0" w:space="0" w:color="auto"/>
        <w:left w:val="none" w:sz="0" w:space="0" w:color="auto"/>
        <w:bottom w:val="none" w:sz="0" w:space="0" w:color="auto"/>
        <w:right w:val="none" w:sz="0" w:space="0" w:color="auto"/>
      </w:divBdr>
    </w:div>
    <w:div w:id="945120574">
      <w:bodyDiv w:val="1"/>
      <w:marLeft w:val="0"/>
      <w:marRight w:val="0"/>
      <w:marTop w:val="0"/>
      <w:marBottom w:val="0"/>
      <w:divBdr>
        <w:top w:val="none" w:sz="0" w:space="0" w:color="auto"/>
        <w:left w:val="none" w:sz="0" w:space="0" w:color="auto"/>
        <w:bottom w:val="none" w:sz="0" w:space="0" w:color="auto"/>
        <w:right w:val="none" w:sz="0" w:space="0" w:color="auto"/>
      </w:divBdr>
    </w:div>
    <w:div w:id="958955259">
      <w:bodyDiv w:val="1"/>
      <w:marLeft w:val="0"/>
      <w:marRight w:val="0"/>
      <w:marTop w:val="0"/>
      <w:marBottom w:val="0"/>
      <w:divBdr>
        <w:top w:val="none" w:sz="0" w:space="0" w:color="auto"/>
        <w:left w:val="none" w:sz="0" w:space="0" w:color="auto"/>
        <w:bottom w:val="none" w:sz="0" w:space="0" w:color="auto"/>
        <w:right w:val="none" w:sz="0" w:space="0" w:color="auto"/>
      </w:divBdr>
    </w:div>
    <w:div w:id="978075090">
      <w:bodyDiv w:val="1"/>
      <w:marLeft w:val="0"/>
      <w:marRight w:val="0"/>
      <w:marTop w:val="0"/>
      <w:marBottom w:val="0"/>
      <w:divBdr>
        <w:top w:val="none" w:sz="0" w:space="0" w:color="auto"/>
        <w:left w:val="none" w:sz="0" w:space="0" w:color="auto"/>
        <w:bottom w:val="none" w:sz="0" w:space="0" w:color="auto"/>
        <w:right w:val="none" w:sz="0" w:space="0" w:color="auto"/>
      </w:divBdr>
    </w:div>
    <w:div w:id="1084455747">
      <w:bodyDiv w:val="1"/>
      <w:marLeft w:val="0"/>
      <w:marRight w:val="0"/>
      <w:marTop w:val="0"/>
      <w:marBottom w:val="0"/>
      <w:divBdr>
        <w:top w:val="none" w:sz="0" w:space="0" w:color="auto"/>
        <w:left w:val="none" w:sz="0" w:space="0" w:color="auto"/>
        <w:bottom w:val="none" w:sz="0" w:space="0" w:color="auto"/>
        <w:right w:val="none" w:sz="0" w:space="0" w:color="auto"/>
      </w:divBdr>
    </w:div>
    <w:div w:id="1171335457">
      <w:bodyDiv w:val="1"/>
      <w:marLeft w:val="0"/>
      <w:marRight w:val="0"/>
      <w:marTop w:val="0"/>
      <w:marBottom w:val="0"/>
      <w:divBdr>
        <w:top w:val="none" w:sz="0" w:space="0" w:color="auto"/>
        <w:left w:val="none" w:sz="0" w:space="0" w:color="auto"/>
        <w:bottom w:val="none" w:sz="0" w:space="0" w:color="auto"/>
        <w:right w:val="none" w:sz="0" w:space="0" w:color="auto"/>
      </w:divBdr>
    </w:div>
    <w:div w:id="1177499429">
      <w:bodyDiv w:val="1"/>
      <w:marLeft w:val="0"/>
      <w:marRight w:val="0"/>
      <w:marTop w:val="0"/>
      <w:marBottom w:val="0"/>
      <w:divBdr>
        <w:top w:val="none" w:sz="0" w:space="0" w:color="auto"/>
        <w:left w:val="none" w:sz="0" w:space="0" w:color="auto"/>
        <w:bottom w:val="none" w:sz="0" w:space="0" w:color="auto"/>
        <w:right w:val="none" w:sz="0" w:space="0" w:color="auto"/>
      </w:divBdr>
    </w:div>
    <w:div w:id="1236404111">
      <w:bodyDiv w:val="1"/>
      <w:marLeft w:val="0"/>
      <w:marRight w:val="0"/>
      <w:marTop w:val="0"/>
      <w:marBottom w:val="0"/>
      <w:divBdr>
        <w:top w:val="none" w:sz="0" w:space="0" w:color="auto"/>
        <w:left w:val="none" w:sz="0" w:space="0" w:color="auto"/>
        <w:bottom w:val="none" w:sz="0" w:space="0" w:color="auto"/>
        <w:right w:val="none" w:sz="0" w:space="0" w:color="auto"/>
      </w:divBdr>
    </w:div>
    <w:div w:id="1365836378">
      <w:bodyDiv w:val="1"/>
      <w:marLeft w:val="0"/>
      <w:marRight w:val="0"/>
      <w:marTop w:val="0"/>
      <w:marBottom w:val="0"/>
      <w:divBdr>
        <w:top w:val="none" w:sz="0" w:space="0" w:color="auto"/>
        <w:left w:val="none" w:sz="0" w:space="0" w:color="auto"/>
        <w:bottom w:val="none" w:sz="0" w:space="0" w:color="auto"/>
        <w:right w:val="none" w:sz="0" w:space="0" w:color="auto"/>
      </w:divBdr>
    </w:div>
    <w:div w:id="1393650178">
      <w:bodyDiv w:val="1"/>
      <w:marLeft w:val="0"/>
      <w:marRight w:val="0"/>
      <w:marTop w:val="0"/>
      <w:marBottom w:val="0"/>
      <w:divBdr>
        <w:top w:val="none" w:sz="0" w:space="0" w:color="auto"/>
        <w:left w:val="none" w:sz="0" w:space="0" w:color="auto"/>
        <w:bottom w:val="none" w:sz="0" w:space="0" w:color="auto"/>
        <w:right w:val="none" w:sz="0" w:space="0" w:color="auto"/>
      </w:divBdr>
    </w:div>
    <w:div w:id="1458639656">
      <w:bodyDiv w:val="1"/>
      <w:marLeft w:val="0"/>
      <w:marRight w:val="0"/>
      <w:marTop w:val="0"/>
      <w:marBottom w:val="0"/>
      <w:divBdr>
        <w:top w:val="none" w:sz="0" w:space="0" w:color="auto"/>
        <w:left w:val="none" w:sz="0" w:space="0" w:color="auto"/>
        <w:bottom w:val="none" w:sz="0" w:space="0" w:color="auto"/>
        <w:right w:val="none" w:sz="0" w:space="0" w:color="auto"/>
      </w:divBdr>
    </w:div>
    <w:div w:id="1653093620">
      <w:bodyDiv w:val="1"/>
      <w:marLeft w:val="0"/>
      <w:marRight w:val="0"/>
      <w:marTop w:val="0"/>
      <w:marBottom w:val="0"/>
      <w:divBdr>
        <w:top w:val="none" w:sz="0" w:space="0" w:color="auto"/>
        <w:left w:val="none" w:sz="0" w:space="0" w:color="auto"/>
        <w:bottom w:val="none" w:sz="0" w:space="0" w:color="auto"/>
        <w:right w:val="none" w:sz="0" w:space="0" w:color="auto"/>
      </w:divBdr>
    </w:div>
    <w:div w:id="1805417264">
      <w:bodyDiv w:val="1"/>
      <w:marLeft w:val="0"/>
      <w:marRight w:val="0"/>
      <w:marTop w:val="0"/>
      <w:marBottom w:val="0"/>
      <w:divBdr>
        <w:top w:val="none" w:sz="0" w:space="0" w:color="auto"/>
        <w:left w:val="none" w:sz="0" w:space="0" w:color="auto"/>
        <w:bottom w:val="none" w:sz="0" w:space="0" w:color="auto"/>
        <w:right w:val="none" w:sz="0" w:space="0" w:color="auto"/>
      </w:divBdr>
    </w:div>
    <w:div w:id="1879394882">
      <w:bodyDiv w:val="1"/>
      <w:marLeft w:val="0"/>
      <w:marRight w:val="0"/>
      <w:marTop w:val="0"/>
      <w:marBottom w:val="0"/>
      <w:divBdr>
        <w:top w:val="none" w:sz="0" w:space="0" w:color="auto"/>
        <w:left w:val="none" w:sz="0" w:space="0" w:color="auto"/>
        <w:bottom w:val="none" w:sz="0" w:space="0" w:color="auto"/>
        <w:right w:val="none" w:sz="0" w:space="0" w:color="auto"/>
      </w:divBdr>
    </w:div>
    <w:div w:id="1925529061">
      <w:bodyDiv w:val="1"/>
      <w:marLeft w:val="0"/>
      <w:marRight w:val="0"/>
      <w:marTop w:val="0"/>
      <w:marBottom w:val="0"/>
      <w:divBdr>
        <w:top w:val="none" w:sz="0" w:space="0" w:color="auto"/>
        <w:left w:val="none" w:sz="0" w:space="0" w:color="auto"/>
        <w:bottom w:val="none" w:sz="0" w:space="0" w:color="auto"/>
        <w:right w:val="none" w:sz="0" w:space="0" w:color="auto"/>
      </w:divBdr>
      <w:divsChild>
        <w:div w:id="1846358238">
          <w:marLeft w:val="0"/>
          <w:marRight w:val="0"/>
          <w:marTop w:val="0"/>
          <w:marBottom w:val="0"/>
          <w:divBdr>
            <w:top w:val="none" w:sz="0" w:space="0" w:color="auto"/>
            <w:left w:val="none" w:sz="0" w:space="0" w:color="auto"/>
            <w:bottom w:val="none" w:sz="0" w:space="0" w:color="auto"/>
            <w:right w:val="none" w:sz="0" w:space="0" w:color="auto"/>
          </w:divBdr>
        </w:div>
        <w:div w:id="1505515191">
          <w:marLeft w:val="0"/>
          <w:marRight w:val="0"/>
          <w:marTop w:val="0"/>
          <w:marBottom w:val="0"/>
          <w:divBdr>
            <w:top w:val="none" w:sz="0" w:space="0" w:color="auto"/>
            <w:left w:val="none" w:sz="0" w:space="0" w:color="auto"/>
            <w:bottom w:val="none" w:sz="0" w:space="0" w:color="auto"/>
            <w:right w:val="none" w:sz="0" w:space="0" w:color="auto"/>
          </w:divBdr>
        </w:div>
        <w:div w:id="1587955990">
          <w:marLeft w:val="0"/>
          <w:marRight w:val="0"/>
          <w:marTop w:val="0"/>
          <w:marBottom w:val="0"/>
          <w:divBdr>
            <w:top w:val="none" w:sz="0" w:space="0" w:color="auto"/>
            <w:left w:val="none" w:sz="0" w:space="0" w:color="auto"/>
            <w:bottom w:val="none" w:sz="0" w:space="0" w:color="auto"/>
            <w:right w:val="none" w:sz="0" w:space="0" w:color="auto"/>
          </w:divBdr>
        </w:div>
      </w:divsChild>
    </w:div>
    <w:div w:id="1980500162">
      <w:bodyDiv w:val="1"/>
      <w:marLeft w:val="0"/>
      <w:marRight w:val="0"/>
      <w:marTop w:val="0"/>
      <w:marBottom w:val="0"/>
      <w:divBdr>
        <w:top w:val="none" w:sz="0" w:space="0" w:color="auto"/>
        <w:left w:val="none" w:sz="0" w:space="0" w:color="auto"/>
        <w:bottom w:val="none" w:sz="0" w:space="0" w:color="auto"/>
        <w:right w:val="none" w:sz="0" w:space="0" w:color="auto"/>
      </w:divBdr>
    </w:div>
    <w:div w:id="2045130983">
      <w:bodyDiv w:val="1"/>
      <w:marLeft w:val="0"/>
      <w:marRight w:val="0"/>
      <w:marTop w:val="0"/>
      <w:marBottom w:val="0"/>
      <w:divBdr>
        <w:top w:val="none" w:sz="0" w:space="0" w:color="auto"/>
        <w:left w:val="none" w:sz="0" w:space="0" w:color="auto"/>
        <w:bottom w:val="none" w:sz="0" w:space="0" w:color="auto"/>
        <w:right w:val="none" w:sz="0" w:space="0" w:color="auto"/>
      </w:divBdr>
    </w:div>
    <w:div w:id="2135637250">
      <w:bodyDiv w:val="1"/>
      <w:marLeft w:val="0"/>
      <w:marRight w:val="0"/>
      <w:marTop w:val="0"/>
      <w:marBottom w:val="0"/>
      <w:divBdr>
        <w:top w:val="none" w:sz="0" w:space="0" w:color="auto"/>
        <w:left w:val="none" w:sz="0" w:space="0" w:color="auto"/>
        <w:bottom w:val="none" w:sz="0" w:space="0" w:color="auto"/>
        <w:right w:val="none" w:sz="0" w:space="0" w:color="auto"/>
      </w:divBdr>
    </w:div>
    <w:div w:id="21430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E53935D4EC3B6FBFA97CD17E5B9D0F16D33EBB4C0B1715C5F32C4176B9183CCD432D6854B3E3A9ZDY3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2019-10-28T06:48:00Z</dcterms:created>
  <dcterms:modified xsi:type="dcterms:W3CDTF">2019-10-31T08:12:00Z</dcterms:modified>
</cp:coreProperties>
</file>