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CE" w:rsidRDefault="00656BCE" w:rsidP="00656BCE">
      <w:pPr>
        <w:suppressAutoHyphens/>
        <w:rPr>
          <w:lang w:eastAsia="ar-SA"/>
        </w:rPr>
      </w:pPr>
    </w:p>
    <w:p w:rsidR="00656BCE" w:rsidRDefault="00656BCE" w:rsidP="00656BCE">
      <w:pPr>
        <w:suppressAutoHyphens/>
        <w:rPr>
          <w:lang w:eastAsia="ar-SA"/>
        </w:rPr>
      </w:pPr>
    </w:p>
    <w:p w:rsidR="00656BCE" w:rsidRDefault="00656BCE" w:rsidP="00656BCE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Аннотация к учебному предмету «История», 11 класс</w:t>
      </w:r>
    </w:p>
    <w:p w:rsidR="00656BCE" w:rsidRPr="00164266" w:rsidRDefault="00656BCE" w:rsidP="00656BCE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64266">
        <w:rPr>
          <w:rFonts w:ascii="Times New Roman" w:hAnsi="Times New Roman"/>
          <w:b/>
          <w:bCs/>
          <w:sz w:val="24"/>
          <w:szCs w:val="24"/>
          <w:lang w:val="ru-RU"/>
        </w:rPr>
        <w:t>Пояснительная записка</w:t>
      </w:r>
    </w:p>
    <w:p w:rsidR="00656BCE" w:rsidRPr="00646073" w:rsidRDefault="00656BCE" w:rsidP="00656BC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46073">
        <w:rPr>
          <w:rFonts w:ascii="Times New Roman" w:hAnsi="Times New Roman"/>
          <w:sz w:val="24"/>
          <w:szCs w:val="24"/>
          <w:lang w:val="ru-RU"/>
        </w:rPr>
        <w:t xml:space="preserve">Рабочая программа по истории на базовом уровне для обучающихся 11 класса  составлена в соответствии с 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Федеральным компонентом государственного стандарта среднего общего образования, утвержденного приказом Министерства образования и науки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РФ №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1089 от 05.03.2004</w:t>
      </w:r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proofErr w:type="spellStart"/>
      <w:r w:rsidRPr="0064607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г.</w:t>
      </w:r>
      <w:r w:rsidRPr="00646073">
        <w:rPr>
          <w:rFonts w:ascii="Times New Roman" w:hAnsi="Times New Roman"/>
          <w:sz w:val="24"/>
          <w:szCs w:val="24"/>
          <w:lang w:val="ru-RU"/>
        </w:rPr>
        <w:t>программой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к завершенной предметной линии учебников по истории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Левандовский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А.А.,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Щетинов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Ю.А. «История России. </w:t>
      </w:r>
      <w:r w:rsidRPr="00646073">
        <w:rPr>
          <w:rFonts w:ascii="Times New Roman" w:hAnsi="Times New Roman"/>
          <w:sz w:val="24"/>
          <w:szCs w:val="24"/>
        </w:rPr>
        <w:t>XX</w:t>
      </w:r>
      <w:r w:rsidRPr="0064607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646073">
        <w:rPr>
          <w:rFonts w:ascii="Times New Roman" w:hAnsi="Times New Roman"/>
          <w:sz w:val="24"/>
          <w:szCs w:val="24"/>
        </w:rPr>
        <w:t>XXI</w:t>
      </w:r>
      <w:r w:rsidRPr="00646073">
        <w:rPr>
          <w:rFonts w:ascii="Times New Roman" w:hAnsi="Times New Roman"/>
          <w:sz w:val="24"/>
          <w:szCs w:val="24"/>
          <w:lang w:val="ru-RU"/>
        </w:rPr>
        <w:t xml:space="preserve"> века» - М.: Просвещение, 2011 г.,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А.А.Данилов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А.И.Уткин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А.В.Филиппов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«История России 1945-2008» - М.: Просвещение, 2008,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Н.В.Загладин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«Всемирная история» М. «Русское 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слово»2004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>; основной образовательной программой среднего общего образования МАОУ «</w:t>
      </w:r>
      <w:proofErr w:type="spellStart"/>
      <w:r w:rsidRPr="00646073">
        <w:rPr>
          <w:rFonts w:ascii="Times New Roman" w:hAnsi="Times New Roman"/>
          <w:sz w:val="24"/>
          <w:szCs w:val="24"/>
          <w:lang w:val="ru-RU"/>
        </w:rPr>
        <w:t>Прииртышская</w:t>
      </w:r>
      <w:proofErr w:type="spellEnd"/>
      <w:r w:rsidRPr="00646073">
        <w:rPr>
          <w:rFonts w:ascii="Times New Roman" w:hAnsi="Times New Roman"/>
          <w:sz w:val="24"/>
          <w:szCs w:val="24"/>
          <w:lang w:val="ru-RU"/>
        </w:rPr>
        <w:t xml:space="preserve"> СОШ».</w:t>
      </w:r>
    </w:p>
    <w:p w:rsidR="00656BCE" w:rsidRPr="00BF2D5B" w:rsidRDefault="00656BCE" w:rsidP="00656BC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6073">
        <w:rPr>
          <w:rFonts w:ascii="Times New Roman" w:hAnsi="Times New Roman"/>
          <w:sz w:val="24"/>
          <w:szCs w:val="24"/>
          <w:lang w:val="ru-RU"/>
        </w:rPr>
        <w:t>На изучение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предмета «История» на базовом уровне в 11 классе в учебном плане МАОУ «</w:t>
      </w:r>
      <w:proofErr w:type="spellStart"/>
      <w:r w:rsidRPr="00595EE4">
        <w:rPr>
          <w:rFonts w:ascii="Times New Roman" w:hAnsi="Times New Roman"/>
          <w:sz w:val="24"/>
          <w:szCs w:val="24"/>
          <w:lang w:val="ru-RU"/>
        </w:rPr>
        <w:t>Прииртышская</w:t>
      </w:r>
      <w:proofErr w:type="spellEnd"/>
      <w:r w:rsidRPr="00595EE4">
        <w:rPr>
          <w:rFonts w:ascii="Times New Roman" w:hAnsi="Times New Roman"/>
          <w:sz w:val="24"/>
          <w:szCs w:val="24"/>
          <w:lang w:val="ru-RU"/>
        </w:rPr>
        <w:t xml:space="preserve"> СОШ» отводится 2 часа в неделю, 68 часов в год. Курс  «Истории России </w:t>
      </w:r>
      <w:r w:rsidRPr="00595EE4">
        <w:rPr>
          <w:rFonts w:ascii="Times New Roman" w:hAnsi="Times New Roman"/>
          <w:sz w:val="24"/>
          <w:szCs w:val="24"/>
        </w:rPr>
        <w:t>XX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- начало </w:t>
      </w:r>
      <w:r w:rsidRPr="00595EE4">
        <w:rPr>
          <w:rFonts w:ascii="Times New Roman" w:hAnsi="Times New Roman"/>
          <w:sz w:val="24"/>
          <w:szCs w:val="24"/>
        </w:rPr>
        <w:t>XXI</w:t>
      </w:r>
      <w:r w:rsidRPr="00595EE4">
        <w:rPr>
          <w:rFonts w:ascii="Times New Roman" w:hAnsi="Times New Roman"/>
          <w:sz w:val="24"/>
          <w:szCs w:val="24"/>
          <w:lang w:val="ru-RU"/>
        </w:rPr>
        <w:t xml:space="preserve"> века» рассчитан на 44 часа, курс «Всеобщая история. Новейшая история» - 24 часа</w:t>
      </w:r>
    </w:p>
    <w:p w:rsidR="00656BCE" w:rsidRPr="00BF2D5B" w:rsidRDefault="00656BCE" w:rsidP="00656BCE">
      <w:pPr>
        <w:pStyle w:val="a3"/>
        <w:tabs>
          <w:tab w:val="left" w:pos="4962"/>
        </w:tabs>
        <w:rPr>
          <w:rFonts w:ascii="Times New Roman" w:hAnsi="Times New Roman"/>
          <w:b/>
          <w:sz w:val="24"/>
          <w:szCs w:val="24"/>
          <w:lang w:val="ru-RU"/>
        </w:rPr>
      </w:pPr>
      <w:r w:rsidRPr="00BF2D5B">
        <w:rPr>
          <w:rFonts w:ascii="Times New Roman" w:hAnsi="Times New Roman"/>
          <w:b/>
          <w:sz w:val="24"/>
          <w:szCs w:val="24"/>
          <w:lang w:val="ru-RU"/>
        </w:rPr>
        <w:t>Требования к уровню подготовки выпускника</w:t>
      </w:r>
    </w:p>
    <w:p w:rsidR="00656BCE" w:rsidRPr="00BF2D5B" w:rsidRDefault="00656BCE" w:rsidP="00656BCE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ab/>
        <w:t>В результате изучения истории на базовом уровне ученик должен</w:t>
      </w:r>
    </w:p>
    <w:p w:rsidR="00656BCE" w:rsidRPr="00BF2D5B" w:rsidRDefault="00656BCE" w:rsidP="00656BCE">
      <w:pPr>
        <w:pStyle w:val="a3"/>
        <w:tabs>
          <w:tab w:val="left" w:pos="4962"/>
        </w:tabs>
        <w:rPr>
          <w:rFonts w:ascii="Times New Roman" w:hAnsi="Times New Roman"/>
          <w:b/>
          <w:sz w:val="24"/>
          <w:szCs w:val="24"/>
          <w:lang w:val="ru-RU"/>
        </w:rPr>
      </w:pPr>
      <w:r w:rsidRPr="00BF2D5B">
        <w:rPr>
          <w:rFonts w:ascii="Times New Roman" w:hAnsi="Times New Roman"/>
          <w:b/>
          <w:sz w:val="24"/>
          <w:szCs w:val="24"/>
          <w:lang w:val="ru-RU"/>
        </w:rPr>
        <w:t>знать/понимать</w:t>
      </w:r>
    </w:p>
    <w:p w:rsidR="00656BCE" w:rsidRPr="00BF2D5B" w:rsidRDefault="00656BCE" w:rsidP="00656B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656BCE" w:rsidRPr="00BF2D5B" w:rsidRDefault="00656BCE" w:rsidP="00656B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периодизацию всемирной и отечественной истории;</w:t>
      </w:r>
    </w:p>
    <w:p w:rsidR="00656BCE" w:rsidRPr="00BF2D5B" w:rsidRDefault="00656BCE" w:rsidP="00656B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современные версии и трактовки важнейших проблем отечественной и всемирной истории;</w:t>
      </w:r>
    </w:p>
    <w:p w:rsidR="00656BCE" w:rsidRPr="00BF2D5B" w:rsidRDefault="00656BCE" w:rsidP="00656B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историческую обусловленность современных общественных процессов;</w:t>
      </w:r>
    </w:p>
    <w:p w:rsidR="00656BCE" w:rsidRPr="00BF2D5B" w:rsidRDefault="00656BCE" w:rsidP="00656BCE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особенности исторического пути России, ее роль в мировом сообществе;</w:t>
      </w:r>
    </w:p>
    <w:p w:rsidR="00656BCE" w:rsidRPr="00BF2D5B" w:rsidRDefault="00656BCE" w:rsidP="00656BC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F2D5B">
        <w:rPr>
          <w:rFonts w:ascii="Times New Roman" w:hAnsi="Times New Roman"/>
          <w:b/>
          <w:sz w:val="24"/>
          <w:szCs w:val="24"/>
        </w:rPr>
        <w:t>уметь</w:t>
      </w:r>
      <w:proofErr w:type="spellEnd"/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проводить поиск исторической информации в источниках разного типа;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различать в исторической информации факты и мнения, исторические описания и исторические объяснения;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656BCE" w:rsidRPr="00BF2D5B" w:rsidRDefault="00656BCE" w:rsidP="00656BCE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представлять результаты изучения исторического материала в формах конспекта, реферата, рецензии;</w:t>
      </w:r>
    </w:p>
    <w:p w:rsidR="00656BCE" w:rsidRPr="00BF2D5B" w:rsidRDefault="00656BCE" w:rsidP="00656BCE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F2D5B">
        <w:rPr>
          <w:rFonts w:ascii="Times New Roman" w:hAnsi="Times New Roman"/>
          <w:b/>
          <w:sz w:val="24"/>
          <w:szCs w:val="24"/>
          <w:lang w:val="ru-RU"/>
        </w:rPr>
        <w:t>использовать приобретенные знания и умения в практической деятельности и повседневной жизни для:</w:t>
      </w:r>
    </w:p>
    <w:p w:rsidR="00656BCE" w:rsidRPr="00BF2D5B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656BCE" w:rsidRPr="00BF2D5B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656BCE" w:rsidRPr="00BF2D5B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656BCE" w:rsidRPr="00BF2D5B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 xml:space="preserve">осознания себя как представителя исторически сложившегося гражданского, этнокультурного, конфессионального сообщества, гражданина  </w:t>
      </w:r>
    </w:p>
    <w:p w:rsidR="00656BCE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F2D5B">
        <w:rPr>
          <w:rFonts w:ascii="Times New Roman" w:hAnsi="Times New Roman"/>
          <w:sz w:val="24"/>
          <w:szCs w:val="24"/>
          <w:lang w:val="ru-RU"/>
        </w:rPr>
        <w:t>России.</w:t>
      </w:r>
    </w:p>
    <w:p w:rsidR="00656BCE" w:rsidRPr="00595EE4" w:rsidRDefault="00656BCE" w:rsidP="00656BCE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95EE4">
        <w:rPr>
          <w:rFonts w:ascii="Times New Roman" w:hAnsi="Times New Roman"/>
          <w:sz w:val="24"/>
          <w:szCs w:val="24"/>
          <w:lang w:val="ru-RU"/>
        </w:rPr>
        <w:lastRenderedPageBreak/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56BCE" w:rsidRPr="00BF2D5B" w:rsidRDefault="00656BCE" w:rsidP="00656BCE">
      <w:pPr>
        <w:pStyle w:val="a5"/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b/>
          <w:bCs/>
          <w:color w:val="000000"/>
        </w:rPr>
        <w:t>Критерии и нормы оценки ЗУН обучающихся.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b/>
          <w:bCs/>
          <w:color w:val="000000"/>
        </w:rPr>
        <w:t>Устный, письменный ответ: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«5» 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осуществлять поиск информации, представленной в различных знаковых системах;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логично, развернуто отвечать как на устный вопрос, так и на вопросы по историческому источнику;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анализировать, сравнивать, обобщать факты прошлого и современности, руководствуясь принципом историзма;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сопоставлять различные точки зрения на исторические события, обосновывать свое мнение;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применять исторические знания при анализе различных проблем современного общества;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толковать содержание основных терминов исторической и общественно-политической лексики;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демонстрировать знание основных дат отечественной истории;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составлять краткий (тезисный) план предлагаемого к изучению материала;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оформлять контурную карту в соответствии с полнотой требований заданий (легенды);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читать карту, ориентируясь в историческом пространстве и времени;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преобразовывать текстовую информацию в иную (график, диаграмма, таблица);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«4» выставляется в том случае, если учащийся показывает предъявляемые требования, как и к ответу на «отлично», но при ответе допускает неточности, не искажающие общего исторического смысла: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демонстрирует знание причинно-следственных связей, основных дат;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дает определения прозвучавшим при ответе понятиям;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«3»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демонстрирует общие представления об историческом процессе, но путается в датах, допускает неточности в определении понятий;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отсутствует логически построенный и продуманный ответ;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умеет сопоставлять исторические события в России с событиями всеобщей истории;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показывает знание различных точек зрения, существующих по проблеме;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«2» выставляется в том случае, если учащийся не продемонстрировал никаких знаний либо отказался отвечать.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b/>
          <w:bCs/>
          <w:color w:val="000000"/>
        </w:rPr>
        <w:t>Нормы оценок работы с историческим источником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lastRenderedPageBreak/>
        <w:t>Отметка «5»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установил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сопоставил факты нескольких исторических источников;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применил контекстные знания и базовые знания смежных предметных областей (география, искусство и т.д.) для объяснения содержания исторического источника;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дал теоретическое обоснование информации источника и прокомментировал ее с использованием научной терминологии;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привел собственную точку зрения на рассматриваемую проблему;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аргументировал свою позицию с опорой на исторические факты и собственный жизненный опыт.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«4»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определил тип источника и историческую эпоху его появления;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извлек из источника историческую информацию, на основе которой обозначил и пояснил поднятую в тексте проблему;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сопоставил факты нескольких исторических источников;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применил контекстные знания для объяснения содержания исторического источника;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прокомментировал информацию источника с использованием научной терминологии;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привел собственную точку зрения на рассматриваемую проблему, но затруднился ; с аргументацией свою позиции.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«3»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узнал тип источника, но указал примерное время его появления;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на основе информации источника увидел проблему, но не смог ее сформулировать;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попытался раскрыть проблему, пользуясь общими рассуждениями при слабой опоре на информацию источника;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сформулировал собственную точку зрения (позицию, отношение) при ответе на вопросы и задания к тексту источника.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«2»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указал тип источника, но сделал попытку ответить на поставленные вопросы;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увидел проблему и не смог ее сформулировать;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пересказал текст источника без его комментирования, или дал ответ не в контексте задания.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b/>
          <w:bCs/>
          <w:color w:val="000000"/>
        </w:rPr>
        <w:t>Нормы оценок работы с исторической картой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«5»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читает легенду карты, правильно описывает расположение стран (государств), используя соответствующую терминологию;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раскрывает сущность исторических процессов и явлений (войн, революций и пр.), пользуясь языком карты;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правильно и в полном объеме выполняет задания по контурной карте.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«4»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допускает неточности при чтении легенды карты, описывает расположение стран (государств), искажая или не в полном объеме используя картографические термины, затрудняется в применении карты при анализе сущности исторических процессов и явлений;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в полном объеме выполняет задания по контурной карте.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«3»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lastRenderedPageBreak/>
        <w:t>допускает ошибки при чтении легенды карты, искажающие смысл исторической информации;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соотносит историческую информацию с картой;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может обозначить изучаемые исторические объекты (явления) на контурной карте.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Отметка «2» выставляется в том случае, если учащийся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умеет читать легенду карты;</w:t>
      </w:r>
    </w:p>
    <w:p w:rsidR="00656BCE" w:rsidRPr="00BF2D5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не распознает историческую информацию, представленную на карте;</w:t>
      </w:r>
    </w:p>
    <w:p w:rsidR="00656BCE" w:rsidRPr="001664CB" w:rsidRDefault="00656BCE" w:rsidP="00656BCE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BF2D5B">
        <w:rPr>
          <w:color w:val="000000"/>
        </w:rPr>
        <w:t>отказался работать с контурной картой.</w:t>
      </w:r>
    </w:p>
    <w:p w:rsidR="00656BCE" w:rsidRPr="00164266" w:rsidRDefault="00656BCE" w:rsidP="00656BCE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BF2D5B">
        <w:rPr>
          <w:rFonts w:cs="Times New Roman"/>
          <w:sz w:val="24"/>
          <w:szCs w:val="24"/>
        </w:rPr>
        <w:t xml:space="preserve">Содержание учебного </w:t>
      </w:r>
      <w:r>
        <w:rPr>
          <w:rFonts w:cs="Times New Roman"/>
          <w:sz w:val="24"/>
          <w:szCs w:val="24"/>
        </w:rPr>
        <w:t>предмета «Всеобщая история. История России»</w:t>
      </w:r>
    </w:p>
    <w:p w:rsidR="00656BCE" w:rsidRPr="00BF2D5B" w:rsidRDefault="00656BCE" w:rsidP="00656BCE">
      <w:pPr>
        <w:pStyle w:val="FR2"/>
        <w:tabs>
          <w:tab w:val="left" w:pos="720"/>
        </w:tabs>
        <w:jc w:val="both"/>
        <w:rPr>
          <w:rFonts w:cs="Times New Roman"/>
          <w:color w:val="FF0000"/>
          <w:sz w:val="24"/>
          <w:szCs w:val="24"/>
        </w:rPr>
      </w:pPr>
      <w:r w:rsidRPr="00BF2D5B">
        <w:rPr>
          <w:rFonts w:cs="Times New Roman"/>
          <w:sz w:val="24"/>
          <w:szCs w:val="24"/>
        </w:rPr>
        <w:t xml:space="preserve"> Всеобщая история. </w:t>
      </w:r>
      <w:r w:rsidRPr="00BF2D5B">
        <w:rPr>
          <w:rFonts w:cs="Times New Roman"/>
          <w:sz w:val="24"/>
          <w:szCs w:val="24"/>
          <w:lang w:val="en-US"/>
        </w:rPr>
        <w:t>XX</w:t>
      </w:r>
      <w:r w:rsidRPr="00BF2D5B">
        <w:rPr>
          <w:rFonts w:cs="Times New Roman"/>
          <w:sz w:val="24"/>
          <w:szCs w:val="24"/>
        </w:rPr>
        <w:t xml:space="preserve"> – начало </w:t>
      </w:r>
      <w:r w:rsidRPr="00BF2D5B">
        <w:rPr>
          <w:rFonts w:cs="Times New Roman"/>
          <w:sz w:val="24"/>
          <w:szCs w:val="24"/>
          <w:lang w:val="en-US"/>
        </w:rPr>
        <w:t>XXI</w:t>
      </w:r>
      <w:r w:rsidRPr="00BF2D5B">
        <w:rPr>
          <w:rFonts w:cs="Times New Roman"/>
          <w:sz w:val="24"/>
          <w:szCs w:val="24"/>
        </w:rPr>
        <w:t xml:space="preserve"> века</w:t>
      </w:r>
    </w:p>
    <w:p w:rsidR="00656BCE" w:rsidRPr="00BF2D5B" w:rsidRDefault="00656BCE" w:rsidP="00656BCE">
      <w:pPr>
        <w:pStyle w:val="s1"/>
        <w:shd w:val="clear" w:color="auto" w:fill="FFFFFF"/>
        <w:spacing w:before="0" w:beforeAutospacing="0" w:after="0" w:afterAutospacing="0"/>
      </w:pPr>
      <w:r w:rsidRPr="00BF2D5B">
        <w:rPr>
          <w:b/>
        </w:rPr>
        <w:t xml:space="preserve">Раздел </w:t>
      </w:r>
      <w:r w:rsidRPr="00BF2D5B">
        <w:rPr>
          <w:b/>
          <w:lang w:val="en-US"/>
        </w:rPr>
        <w:t>I</w:t>
      </w:r>
      <w:r w:rsidRPr="00BF2D5B">
        <w:rPr>
          <w:b/>
        </w:rPr>
        <w:t xml:space="preserve">: </w:t>
      </w:r>
      <w:r w:rsidRPr="00BF2D5B">
        <w:rPr>
          <w:b/>
          <w:bCs/>
          <w:color w:val="22272F"/>
        </w:rPr>
        <w:t xml:space="preserve">От Новой к Новейшей истории: поиск путей развития индустриального общества. 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ДИСКУССИЯ О ПОНЯТИИ "НОВЕЙШАЯ ИСТОРИЯ". Основные этапы научно-технического прогресса в конце XIX - середине XX вв. ПРОБЛЕМА ПЕРИОДИЗАЦИИ НАУЧНО-ТЕХНИЧЕСКОЙ РЕВОЛЮЦИИ. Циклы экономического развития стран Запада в конце XIX - середине XX вв. СТРУКТУРНЫЕ КРИЗИСЫ РЫНОЧНОЙ ЭКОНОМИКИ. Формирование монополистического капитализма. Переход к смешанной экономике. "ГОСУДАРСТВО БЛАГОСОСТОЯНИЯ". Эволюция собственности, трудовых отношений и предпринимательства в конце XIX - середине XX вв. Изменения в социальной структуре индустриального общества. "Общество потребления".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 xml:space="preserve">Кризис классических идеологий на рубеже XIX - XX вв. и поиск новых моделей общественного развития. "ЗАКАТ ЕВРОПЫ" В ФИЛОСОФСКОЙ И ОБЩЕСТВЕННО-ПОЛИТИЧЕСКОЙ МЫСЛИ. Формирование социальной идеологии </w:t>
      </w:r>
      <w:proofErr w:type="spellStart"/>
      <w:r w:rsidRPr="00164266">
        <w:rPr>
          <w:rFonts w:ascii="Times New Roman" w:hAnsi="Times New Roman" w:cs="Times New Roman"/>
          <w:sz w:val="24"/>
          <w:szCs w:val="24"/>
        </w:rPr>
        <w:t>солидаризма</w:t>
      </w:r>
      <w:proofErr w:type="spellEnd"/>
      <w:r w:rsidRPr="00164266">
        <w:rPr>
          <w:rFonts w:ascii="Times New Roman" w:hAnsi="Times New Roman" w:cs="Times New Roman"/>
          <w:sz w:val="24"/>
          <w:szCs w:val="24"/>
        </w:rPr>
        <w:t>, народничества, анархо-синдикализма. Эволюция либеральной, консервативной, социалистической идеологии. Концепция Христианской демократии. ЗАКРЕПЛЕНИЕ СОВРЕМЕННОЙ ДОКТРИНЫ КОНСТИТУЦИОНАЛИЗМА И ИЗМЕНЕНИЕ ПРАКТИКИ ГОСУДАРСТВЕННО-КОНСТИТУЦИОННОГО СТРОИТЕЛЬСТВА. Демократизация общественно-политической жизни и развитие правового государства. СТАНОВЛЕНИЕ МОЛОДЕЖНОГО, АНТИВОЕННОГО, ЭКОЛОГИЧЕСКОГО, ФЕМИНИСТСКОГО ДВИЖЕНИЙ. ПРОБЛЕМА ПОЛИТИЧЕСКОГО ТЕРРОРИЗМА.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Системный кризис индустриального общества на рубеже 1960-х - 1970-х гг.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 xml:space="preserve">Модели ускоренной модернизации в XX в. Историческая природа тоталитаризма и авторитаризма новейшего времени. ДИСКУССИЯ О ТОТАЛИТАРИЗМЕ. </w:t>
      </w:r>
      <w:proofErr w:type="spellStart"/>
      <w:r w:rsidRPr="00164266">
        <w:rPr>
          <w:rFonts w:ascii="Times New Roman" w:hAnsi="Times New Roman" w:cs="Times New Roman"/>
          <w:sz w:val="24"/>
          <w:szCs w:val="24"/>
        </w:rPr>
        <w:t>Маргинализация</w:t>
      </w:r>
      <w:proofErr w:type="spellEnd"/>
      <w:r w:rsidRPr="00164266">
        <w:rPr>
          <w:rFonts w:ascii="Times New Roman" w:hAnsi="Times New Roman" w:cs="Times New Roman"/>
          <w:sz w:val="24"/>
          <w:szCs w:val="24"/>
        </w:rPr>
        <w:t xml:space="preserve"> общества в условиях ускоренной модернизации.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Массовое сознание и культура тоталитарного общества.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Формирование и развитие мировой системы социализма, модели социалистического строительства.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"НОВЫЕ ИНДУСТРИАЛЬНЫЕ СТРАНЫ" КАК МОДЕЛЬ УСКОРЕННОЙ МОДЕРНИЗАЦИИ. "Новые индустриальные страны" Латинской Америки и Юго-Восточной Азии: авторитаризм и демократия в политической жизни, экономические реформы. ИДЕОЛОГИЯ НАЦИОНАЛЬНОГО ОСВОБОЖДЕНИЯ. Национально-освободительные движения. Региональные особенности социально-экономического развития стран Азии и Африки.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 xml:space="preserve">Основные этапы развития системы международных отношений в конце XIX - середине XX вв. Мировые войны в истории человечества: экономические, политические, социально-психологические, демографические причины и последствия. СКЛАДЫВАНИЕ МИРОВОГО СООБЩЕСТВА И ОСНОВ МЕЖДУНАРОДНО-ПРАВОВОЙ СИСТЕМЫ. Лига наций и ООН. Распад мировой колониальной системы И ФОРМИРОВАНИЕ </w:t>
      </w:r>
      <w:r w:rsidRPr="00164266">
        <w:rPr>
          <w:rFonts w:ascii="Times New Roman" w:hAnsi="Times New Roman" w:cs="Times New Roman"/>
          <w:sz w:val="24"/>
          <w:szCs w:val="24"/>
        </w:rPr>
        <w:lastRenderedPageBreak/>
        <w:t>"ТРЕТЬЕГО МИРА". Развертывание интеграционных процессов в Европе. Европейский Союз.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Человечество на этапе перехода к информационному обществу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ДИСКУССИЯ О ПОСТИНДУСТРИАЛЬНОЙ СТАДИИ ОБЩЕСТВЕННОГО РАЗВИТИЯ. Информационная революция и информационное общество. ФОРМИРОВАНИЕ ИННОВАЦИОННОЙ МОДЕЛИ ОБЩЕСТВЕННОГО РАЗВИТИЯ. Собственность, труд и творчество в информационном обществе.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Особенности современных социально-экономических процессов в странах Запада и Востока. Распад мировой социалистической системы И ПУТИ ПОСТСОЦИАЛИСТИЧЕСКОГО РАЗВИТИЯ. ПРОБЛЕМА "МИРОВОГО ЮГА". ПРОТИВОРЕЧИЯ ИНДУСТРИАЛИЗАЦИИ В ПОСТИНДУСТРИАЛЬНУЮ ЭПОХУ.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МИРЕ ПОСЛЕ ОКОНЧАНИЯ ХОЛОДНОЙ ВОЙНЫ. Европейский Союз. СТАНОВЛЕНИЕ НОВОЙ СТРУКТУРЫ МИРОПОРЯДКА. ЛОКАЛЬНЫЕ КОНФЛИКТЫ И ПРОБЛЕМА НАЦИОНАЛЬНОГО СУВЕРЕНИТЕТА В ГЛОБАЛИЗОВАННОМ МИРЕ.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ДИСКУССИЯ О КРИЗИСЕ ПОЛИТИЧЕСКОЙ ИДЕОЛОГИИ И ПРЕДСТАВИТЕЛЬНОЙ ДЕМОКРАТИИ НА РУБЕЖЕ XX - XXI ВВ. "</w:t>
      </w:r>
      <w:proofErr w:type="spellStart"/>
      <w:r w:rsidRPr="00164266">
        <w:rPr>
          <w:rFonts w:ascii="Times New Roman" w:hAnsi="Times New Roman" w:cs="Times New Roman"/>
          <w:sz w:val="24"/>
          <w:szCs w:val="24"/>
        </w:rPr>
        <w:t>Неоконсервативная</w:t>
      </w:r>
      <w:proofErr w:type="spellEnd"/>
      <w:r w:rsidRPr="00164266">
        <w:rPr>
          <w:rFonts w:ascii="Times New Roman" w:hAnsi="Times New Roman" w:cs="Times New Roman"/>
          <w:sz w:val="24"/>
          <w:szCs w:val="24"/>
        </w:rPr>
        <w:t xml:space="preserve"> революция". Современные либеральная и социал-демократическая идеологии. ПОПЫТКА ФОРМИРОВАНИЯ ИДЕОЛОГИИ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66">
        <w:rPr>
          <w:rFonts w:ascii="Times New Roman" w:hAnsi="Times New Roman" w:cs="Times New Roman"/>
          <w:sz w:val="24"/>
          <w:szCs w:val="24"/>
        </w:rPr>
        <w:t>ОСНОВНЫЕ ЗАКОНОМЕРНОСТИ ИСТОРИИ ЧЕЛОВЕЧЕСТВА В ИСТОРИКО-КУЛЬТУРОЛОГИЧЕСКИХ (ЦИВИЛИЗАЦИОННЫХ) КОНЦЕПЦИЯХ, ТЕОРИИ МОДЕРНИЗАЦИИ, ТЕОРИИ МАКРОЭКОНОМИЧЕСКИХ ЦИКЛОВ ("ДЛИННЫХ ВОЛН"), ФОРМАЦИОННОЙ ТЕОРИИ.</w:t>
      </w:r>
    </w:p>
    <w:p w:rsidR="00656BCE" w:rsidRPr="00164266" w:rsidRDefault="00656BCE" w:rsidP="00656BCE">
      <w:pPr>
        <w:pStyle w:val="s1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164266">
        <w:rPr>
          <w:b/>
        </w:rPr>
        <w:t xml:space="preserve">Раздел Ш: Россия в начале </w:t>
      </w:r>
      <w:r w:rsidRPr="00164266">
        <w:rPr>
          <w:b/>
          <w:lang w:val="en-US"/>
        </w:rPr>
        <w:t>XX</w:t>
      </w:r>
      <w:r w:rsidRPr="00164266">
        <w:rPr>
          <w:b/>
        </w:rPr>
        <w:t xml:space="preserve"> века. 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Роль государства в экономической жизни страны. ОТЕЧЕСТВЕННЫЙ И ЗАРУБЕЖНЫЙ КАПИТАЛ В РОССИИ. РОССИЙСКИЙ МОНОПОЛИСТИЧЕСКИЙ КАПИТАЛИЗМ И ЕГО ОСОБЕННОСТИ. Нарастание экономических и социальных противоречий в условиях форсированной модернизации. Реформы С.Ю. Витте и П.А. Столыпина. ДИСКУССИИ О РОЛИ И МЕСТЕ РОССИИ В МИРОВОЙ ЭКОНОМИКЕ НАЧАЛА XX ВЕКА.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 Либерально-демократические, радикальные, националистические движения.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Духовная жизнь российского общества во второй половине XIX - начале XX вв. Критический реализм. Русский авангард. ЭЛИТАРНАЯ И НАРОДНАЯ КУЛЬТУРА. Развитие науки и системы образования.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"Восточный вопрос" во внешней политике Российской империи. РОССИЯ И ПРАВОСЛАВНЫЕ НАРОДЫ БАЛКАНСКОГО ПОЛУОСТРОВА. Россия в системе военно-политических союзов на рубеже XIX - XX вв. Русско-японская война.</w:t>
      </w:r>
    </w:p>
    <w:p w:rsidR="00656BCE" w:rsidRPr="001A7976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lastRenderedPageBreak/>
        <w:t>Россия в Первой мировой войне. Влияние войны на российское общество.</w:t>
      </w:r>
    </w:p>
    <w:p w:rsidR="00656BCE" w:rsidRPr="00BF2D5B" w:rsidRDefault="00656BCE" w:rsidP="00656BCE">
      <w:pPr>
        <w:pStyle w:val="a7"/>
        <w:shd w:val="clear" w:color="auto" w:fill="FFFFFF"/>
        <w:spacing w:before="0" w:beforeAutospacing="0" w:after="0" w:afterAutospacing="0"/>
        <w:rPr>
          <w:b/>
        </w:rPr>
      </w:pPr>
      <w:r w:rsidRPr="00BF2D5B">
        <w:rPr>
          <w:b/>
        </w:rPr>
        <w:t xml:space="preserve"> Раздел </w:t>
      </w:r>
      <w:r w:rsidRPr="00BF2D5B">
        <w:rPr>
          <w:b/>
          <w:lang w:val="en-US"/>
        </w:rPr>
        <w:t>IV</w:t>
      </w:r>
      <w:r w:rsidRPr="00BF2D5B">
        <w:rPr>
          <w:b/>
        </w:rPr>
        <w:t>:</w:t>
      </w:r>
      <w:r w:rsidRPr="00BF2D5B">
        <w:rPr>
          <w:b/>
          <w:bCs/>
        </w:rPr>
        <w:t xml:space="preserve"> Революция и Гражданская война в России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Революция 1917 г. Временное правительство и Советы. Провозглашение России республикой. Ликвидация сословного строя. ВОССТАНОВЛЕНИЕ ПАТРИАРШЕСТВА. Политическая тактика большевиков, их приход к власти. Первые декреты Советской власти. Учредительное собрание.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Гражданская война и интервенция. Цели и идеология противоборствующих сторон. ДИСКУССИЯ О ПРИЧИНАХ, ХАРАКТЕРЕ И ХРОНОЛОГИЧЕСКИХ РАМКАХ ГРАЖДАНСКОЙ ВОЙНЫ. Политика "военного коммунизма". КУРС НА МИРОВУЮ РЕВОЛЮЦИЮ. КОМИНТЕРН. Итоги Гражданской войны.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Переход к новой экономической политике. Первые успехи НЭПа. НОВАЯ ЭКОНОМИЧЕСКАЯ ПОЛИТИКА В ОЦЕНКАХ ИСТОРИКОВ И СОВРЕМЕННИКОВ.</w:t>
      </w:r>
    </w:p>
    <w:p w:rsidR="00656BCE" w:rsidRDefault="00656BCE" w:rsidP="00656BCE">
      <w:pPr>
        <w:pStyle w:val="s1"/>
        <w:shd w:val="clear" w:color="auto" w:fill="FFFFFF"/>
        <w:spacing w:before="0" w:beforeAutospacing="0" w:after="0" w:afterAutospacing="0"/>
        <w:rPr>
          <w:b/>
          <w:bCs/>
        </w:rPr>
      </w:pPr>
      <w:r w:rsidRPr="00BF2D5B">
        <w:rPr>
          <w:b/>
        </w:rPr>
        <w:t xml:space="preserve">Раздел </w:t>
      </w:r>
      <w:r w:rsidRPr="00BF2D5B">
        <w:rPr>
          <w:b/>
          <w:lang w:val="en-US"/>
        </w:rPr>
        <w:t>V</w:t>
      </w:r>
      <w:r w:rsidRPr="00BF2D5B">
        <w:rPr>
          <w:b/>
        </w:rPr>
        <w:t xml:space="preserve">: </w:t>
      </w:r>
      <w:r w:rsidRPr="00BF2D5B">
        <w:rPr>
          <w:b/>
          <w:bCs/>
        </w:rPr>
        <w:t>СССР в 1922-1991 гг.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Причины и предпосылки объединения советских республик. ПОЛЕМИКА О ФОРМАХ ОБЪЕДИНЕНИЯ. Образование СССР. ОСНОВНЫЕ НАПРАВЛЕНИЯ И ПРИНЦИПЫ НАЦИОНАЛЬНОЙ ПОЛИТИКИ СОВЕТСКОЙ ВЛАСТИ.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Партийные дискуссии о путях и методах построения социализма в СССР. Свертывание НЭПа и выбор форсированной модели развития. Концепция построения социализма в отдельно взятой стране. Советский тип государственности. ПАРТИЙНЫЙ АППАРАТ И НОМЕНКЛАТУРА. Культ личности И.В. Сталина. Массовые репрессии, их направленность и последствия.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Индустриализация. Коллективизация. Переход к плановой экономике. МОБИЛИЗАЦИОННЫЙ ХАРАКТЕР СОВЕТСКОЙ ЭКОНОМИКИ.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Итоги социально-экономического и политического развития СССР в 1920 - 1930-х гг. Конституция 1936 г.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Идеологические основы советского общества и культура в 20-х - 30-х гг. "Культурная революция". Ликвидация неграмотности, создание системы образования. СОВЕТСКАЯ ИНТЕЛЛИГЕНЦИЯ. Мировоззренческие основы и пропагандистская направленность официальной советской культуры. "КРАТКИЙ КУРС ИСТОРИИ ВКП(Б)". ПОВСЕДНЕВНАЯ ЖИЗНЬ СОВЕТСКИХ ЛЮДЕЙ.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РУССКОЕ ЗАРУБЕЖЬЕ. РАСКОЛ В РПЦ.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Внешнеполитическая стратегия СССР в 1920 - 1930-х гг. СССР накануне Великой Отечественной войны.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Причины, этапы и итоги Великой Отечественной войны. СОВЕТСКОЕ ВОЕННОЕ ИСКУССТВО. Героизм народа на фронте и в тылу. Идеология и культура в годы войны. СССР в антигитлеровской коалиции. Роль СССР во Второй мировой войне и решении вопросов о послевоенном устройстве мира.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"Холодная война", СПОРЫ О ЕЕ ПРИЧИНАХ И ХАРАКТЕРЕ. Военно-политические союзы в послевоенной системе международных отношений. Формирование мировой социалистической системы.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Восстановление экономики. СОЗДАНИЕ РАКЕТНО-ЯДЕРНОГО ОРУЖИЯ В СССР. Гонка вооружений и ее влияние на развитие страны.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Идеологические кампании в послевоенные годы. ПОЛИТИЧЕСКАЯ ЖИЗНЬ СТРАНЫ В СЕРЕДИНЕ 1950-Х ГГ. XX съезд КПСС и осуждение культа личности. КОНЦЕПЦИЯ ПОСТРОЕНИЯ КОММУНИЗМА. ПОЛИТИКА Н.С. ХРУЩЕВА В ОЦЕНКАХ СОВРЕМЕННИКОВ И ИСТОРИКОВ.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"Застой" как проявление кризиса советской модели развития. Теория развитого социализма. Конституционное закрепление руководящей роли КПСС. Конституция 1977 г.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Экономические реформы 1950-х - 1960-х гг., причины их неудач. Замедление темпов экономического роста. "ТЕНЕВАЯ ЭКОНОМИКА" В СССР.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СОЦИАЛЬНАЯ СТРУКТУРА СОВЕТСКОГО ОБЩЕСТВА. МЕЖНАЦИОНАЛЬНЫЕ ОТНОШЕНИЯ В СССР. ФОРМИРОВАНИЕ ПАРТИЙНО-</w:t>
      </w:r>
      <w:r w:rsidRPr="00CB1F0D">
        <w:rPr>
          <w:rFonts w:ascii="Times New Roman" w:hAnsi="Times New Roman" w:cs="Times New Roman"/>
          <w:sz w:val="24"/>
          <w:szCs w:val="24"/>
        </w:rPr>
        <w:lastRenderedPageBreak/>
        <w:t>ГОСУДАРСТВЕННОЙ ЭЛИТЫ. ВОЗНИКНОВЕНИЕ ДИССИДЕНТСКОГО И ПРАВОЗАЩИТНОГО ДВИЖЕНИЯ. НИГИЛИСТИЧЕСКИЕ НАСТРОЕНИЯ В МАССОВОМ СОЗНАНИИ.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Попытки модернизации советской экономики и политической системы в 1980-х гг. КУРС НА "УСКОРЕНИЕ". "Перестройка" и "гласность". ДЕМОКРАТИЗАЦИЯ ОБЩЕСТВЕННОЙ ЖИЗНИ. Формирование многопартийности. РАСПАД СИСТЕМЫ ЦЕНТРАЛИЗОВАННОГО УПРАВЛЕНИЯ. УСИЛЕНИЕ ЦЕНТРОБЕЖНЫХ ТЕНДЕНЦИЙ В МЕЖНАЦИОНАЛЬНЫХ ОТНОШЕНИЯХ. Принятие Декларации о государственном суверенитете России 12 июня 1990 г.</w:t>
      </w:r>
    </w:p>
    <w:p w:rsidR="00656BCE" w:rsidRPr="00CB1F0D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СССР в мировых и региональных кризисах и конфликтах после Второй мировой войны. УСТАНОВЛЕНИЕ ВОЕННО-СТРАТЕГИЧЕСКОГО ПАРИТЕТА СССР И США. Политика разрядки. "Новое политическое мышление". КРИЗИС ВО ВЗАИМООТНОШЕНИЯХ СССР И ЕГО СОЮЗНИКОВ, распад мировой социалистической системы.</w:t>
      </w:r>
    </w:p>
    <w:p w:rsidR="00656BCE" w:rsidRPr="00164266" w:rsidRDefault="00656BCE" w:rsidP="00656B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Роль советской науки в развертывании научно-технической революции. ДОСТИЖЕНИЯ И ПРОТИВОРЕЧИЯ В РАЗВИТИИ СОВЕТСКОЙ КУЛЬТУРЫ И ОБРАЗОВАНИЯ ВО ВТОРОЙ ПОЛОВИНЕ XX В. НАРАСТАНИЕ КРИЗИСА КОММУНИСТИЧЕСКОЙ ИДЕОЛОГИИ И ПОЛИТИКИ. УТРАТА РУКОВОДЯЩЕЙ РОЛИ КПСС В ДУХОВНОЙ ЖИЗНИ СОВЕТСКОГО ОБЩЕСТВА.</w:t>
      </w:r>
    </w:p>
    <w:p w:rsidR="00656BCE" w:rsidRDefault="00656BCE" w:rsidP="00656BCE">
      <w:pPr>
        <w:pStyle w:val="s3"/>
        <w:shd w:val="clear" w:color="auto" w:fill="FFFFFF"/>
        <w:spacing w:before="0" w:beforeAutospacing="0" w:after="0" w:afterAutospacing="0"/>
        <w:rPr>
          <w:b/>
          <w:bCs/>
        </w:rPr>
      </w:pPr>
      <w:r w:rsidRPr="00BF2D5B">
        <w:rPr>
          <w:b/>
          <w:bCs/>
        </w:rPr>
        <w:t xml:space="preserve">Раздел </w:t>
      </w:r>
      <w:r w:rsidRPr="00BF2D5B">
        <w:rPr>
          <w:b/>
          <w:bCs/>
          <w:lang w:val="en-US"/>
        </w:rPr>
        <w:t>VI</w:t>
      </w:r>
      <w:r w:rsidRPr="00BF2D5B">
        <w:rPr>
          <w:b/>
          <w:bCs/>
        </w:rPr>
        <w:t>: Российская Федерация (1991-2003 гг.)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Кризис власти: последствия неудачи политики "перестройки". Августовские события 1991 г. "ПАРАД СУВЕРЕНИТЕТОВ". Беловежские соглашения 1991 г. и распад СССР.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Политический кризис сентября - октября 1993 г. Принятие Конституции Российской Федерации 1993 г. Общественно-политическое развитие России во второй половине 1990-х гг. Политические партии и движения Российской Федерации. СОВРЕМЕННЫЕ МОЛОДЕЖНЫЕ ДВИЖЕНИЯ. МЕЖНАЦИОНАЛЬНЫЕ И МЕЖКОНФЕССИОНАЛЬНЫЕ ПРОБЛЕМЫ В СОВРЕМЕННОЙ РОССИИ. ЧЕЧЕНСКИЙ КОНФЛИКТ. Российская Федерация и страны Содружества Независимых Государств.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Переход к рыночной экономике. "Шоковая терапия" И ЕЕ СОЦИАЛЬНЫЕ ПОСЛЕДСТВИЯ. Трудности и противоречия экономического развития 1990-х гг.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Современная российская культура. ПОИСК МИРОВОЗЗРЕНЧЕСКИХ ОРИЕНТИРОВ. Возрождение религиозных традиций в духовной жизни. РОССИЯ В УСЛОВИЯХ СТАНОВЛЕНИЯ ИНФОРМАЦИОННОГО ОБЩЕСТВА.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Участие России в формировании современной международно-правовой системы. Россия в интеграционных процессах. РОССИЯ И ВЫЗОВЫ ГЛОБАЛИЗАЦИИ.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место России в мировом сообществе.</w:t>
      </w:r>
    </w:p>
    <w:p w:rsidR="00656BCE" w:rsidRPr="00CB1F0D" w:rsidRDefault="00656BCE" w:rsidP="00656B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F0D">
        <w:rPr>
          <w:rFonts w:ascii="Times New Roman" w:hAnsi="Times New Roman" w:cs="Times New Roman"/>
          <w:sz w:val="24"/>
          <w:szCs w:val="24"/>
        </w:rPr>
        <w:t>Модернизация исторических взглядов. Интерпретация или фальсификация исторических фактов и событий. Опасность фальсификации прошлого России в современных условиях. Фальсификация новейшей истории России - угроза национальной безопасности страны. Методологические подходы по противодействию попыткам фальсификации ключевых событий отечественной истории.</w:t>
      </w:r>
    </w:p>
    <w:p w:rsidR="00014398" w:rsidRDefault="00014398">
      <w:bookmarkStart w:id="0" w:name="_GoBack"/>
      <w:bookmarkEnd w:id="0"/>
    </w:p>
    <w:sectPr w:rsidR="0001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2125"/>
    <w:multiLevelType w:val="hybridMultilevel"/>
    <w:tmpl w:val="7D689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970B0"/>
    <w:multiLevelType w:val="hybridMultilevel"/>
    <w:tmpl w:val="DFE6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C0A7D"/>
    <w:multiLevelType w:val="hybridMultilevel"/>
    <w:tmpl w:val="1604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D5"/>
    <w:rsid w:val="00014398"/>
    <w:rsid w:val="00656BCE"/>
    <w:rsid w:val="00C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2AE01-1C4D-4D27-A7BB-37607A53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6BCE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656BCE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56BCE"/>
    <w:rPr>
      <w:lang w:val="en-US" w:bidi="en-US"/>
    </w:rPr>
  </w:style>
  <w:style w:type="paragraph" w:customStyle="1" w:styleId="FR2">
    <w:name w:val="FR2"/>
    <w:rsid w:val="00656BC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Normal (Web)"/>
    <w:basedOn w:val="a"/>
    <w:uiPriority w:val="99"/>
    <w:unhideWhenUsed/>
    <w:rsid w:val="00656BCE"/>
    <w:pPr>
      <w:spacing w:before="100" w:beforeAutospacing="1" w:after="100" w:afterAutospacing="1"/>
    </w:pPr>
  </w:style>
  <w:style w:type="paragraph" w:customStyle="1" w:styleId="ConsPlusNormal">
    <w:name w:val="ConsPlusNormal"/>
    <w:rsid w:val="00656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656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56BCE"/>
    <w:pPr>
      <w:spacing w:before="100" w:beforeAutospacing="1" w:after="100" w:afterAutospacing="1"/>
    </w:pPr>
  </w:style>
  <w:style w:type="paragraph" w:customStyle="1" w:styleId="s1">
    <w:name w:val="s_1"/>
    <w:basedOn w:val="a"/>
    <w:rsid w:val="00656B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3028</Words>
  <Characters>17265</Characters>
  <Application>Microsoft Office Word</Application>
  <DocSecurity>0</DocSecurity>
  <Lines>143</Lines>
  <Paragraphs>40</Paragraphs>
  <ScaleCrop>false</ScaleCrop>
  <Company>HP</Company>
  <LinksUpToDate>false</LinksUpToDate>
  <CharactersWithSpaces>20253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2020-01-09T06:14:00Z</dcterms:created>
  <dcterms:modified xsi:type="dcterms:W3CDTF">2020-01-09T06:14:00Z</dcterms:modified>
</cp:coreProperties>
</file>