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4AED" w:rsidRPr="00DF6A8B" w:rsidRDefault="00504AED" w:rsidP="00504AED">
      <w:pPr>
        <w:spacing w:line="276" w:lineRule="auto"/>
        <w:ind w:firstLine="567"/>
        <w:jc w:val="center"/>
        <w:rPr>
          <w:b/>
          <w:sz w:val="28"/>
          <w:szCs w:val="28"/>
        </w:rPr>
      </w:pPr>
      <w:bookmarkStart w:id="0" w:name="_GoBack"/>
      <w:bookmarkEnd w:id="0"/>
      <w:r w:rsidRPr="00DF6A8B">
        <w:rPr>
          <w:b/>
          <w:sz w:val="28"/>
          <w:szCs w:val="28"/>
        </w:rPr>
        <w:t>Аннотация</w:t>
      </w:r>
    </w:p>
    <w:p w:rsidR="00504AED" w:rsidRPr="00DF6A8B" w:rsidRDefault="00504AED" w:rsidP="00504AED">
      <w:pPr>
        <w:spacing w:line="276" w:lineRule="auto"/>
        <w:ind w:firstLine="567"/>
        <w:jc w:val="center"/>
        <w:rPr>
          <w:b/>
          <w:sz w:val="28"/>
          <w:szCs w:val="28"/>
        </w:rPr>
      </w:pPr>
      <w:r w:rsidRPr="00DF6A8B">
        <w:rPr>
          <w:b/>
          <w:sz w:val="28"/>
          <w:szCs w:val="28"/>
        </w:rPr>
        <w:t>к рабочей программе по изобразительному искусству (ФГОС) 2 класс</w:t>
      </w:r>
    </w:p>
    <w:p w:rsidR="00504AED" w:rsidRPr="00DF6A8B" w:rsidRDefault="00504AED" w:rsidP="00504AED">
      <w:pPr>
        <w:spacing w:line="276" w:lineRule="auto"/>
        <w:ind w:firstLine="567"/>
        <w:jc w:val="both"/>
        <w:rPr>
          <w:b/>
          <w:sz w:val="28"/>
          <w:szCs w:val="28"/>
        </w:rPr>
      </w:pPr>
    </w:p>
    <w:p w:rsidR="00504AED" w:rsidRPr="005E582C" w:rsidRDefault="00504AED" w:rsidP="00504AED">
      <w:pPr>
        <w:spacing w:line="276" w:lineRule="auto"/>
        <w:ind w:firstLine="567"/>
        <w:jc w:val="both"/>
        <w:rPr>
          <w:sz w:val="28"/>
          <w:szCs w:val="28"/>
        </w:rPr>
      </w:pPr>
      <w:r w:rsidRPr="005E582C">
        <w:rPr>
          <w:sz w:val="28"/>
          <w:szCs w:val="28"/>
        </w:rPr>
        <w:t>Рабочая программа по предмету «Изобразительное искусство» для обучающихся 2 класса составлена в соответствии с авторской программой «Изобразительное искусство» 1-4 класс / Б.М. Неменский, Л.А. Неменская – М.: Просвещение, 2012 г. к завершенной предметной линии учебников: Изобразительное искусство. Искусство вокруг нас 1 – 4 класс: учебник для общеобразовательных организаций / Н.А. Горяева, Л.А. Неменская, А.С. Питерских и др. - М.: Просвещение, 2018 г.</w:t>
      </w:r>
    </w:p>
    <w:p w:rsidR="00504AED" w:rsidRPr="00DF6A8B" w:rsidRDefault="00504AED" w:rsidP="00504AED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b/>
          <w:sz w:val="28"/>
          <w:szCs w:val="28"/>
        </w:rPr>
        <w:t xml:space="preserve">  Содержание</w:t>
      </w:r>
      <w:r w:rsidRPr="00DF6A8B">
        <w:rPr>
          <w:sz w:val="28"/>
          <w:szCs w:val="28"/>
        </w:rPr>
        <w:t xml:space="preserve"> курса – связь искусства с жизнью человека. Программой предусматривается широкое привлечение жизненного опыта детей, примеров из окружающей действительности. </w:t>
      </w:r>
    </w:p>
    <w:p w:rsidR="00504AED" w:rsidRPr="00DF6A8B" w:rsidRDefault="00504AED" w:rsidP="00504AED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DF6A8B">
        <w:rPr>
          <w:rFonts w:eastAsia="Calibri"/>
          <w:sz w:val="28"/>
          <w:szCs w:val="28"/>
          <w:lang w:eastAsia="ar-SA"/>
        </w:rPr>
        <w:t xml:space="preserve">  </w:t>
      </w:r>
      <w:r w:rsidRPr="00DF6A8B">
        <w:rPr>
          <w:rFonts w:eastAsia="Calibri"/>
          <w:b/>
          <w:bCs/>
          <w:iCs/>
          <w:sz w:val="28"/>
          <w:szCs w:val="28"/>
          <w:lang w:eastAsia="ar-SA"/>
        </w:rPr>
        <w:t xml:space="preserve">Целью </w:t>
      </w:r>
      <w:r w:rsidRPr="00DF6A8B">
        <w:rPr>
          <w:rFonts w:eastAsia="Calibri"/>
          <w:bCs/>
          <w:iCs/>
          <w:sz w:val="28"/>
          <w:szCs w:val="28"/>
          <w:lang w:eastAsia="ar-SA"/>
        </w:rPr>
        <w:t>курса</w:t>
      </w:r>
      <w:r w:rsidRPr="00DF6A8B">
        <w:rPr>
          <w:rFonts w:eastAsia="Calibri"/>
          <w:sz w:val="28"/>
          <w:szCs w:val="28"/>
          <w:lang w:eastAsia="ar-SA"/>
        </w:rPr>
        <w:t xml:space="preserve"> является саморазвитие и развитие личности каждого ребенка в процессе освоения мира через его собственную творческую предметную деятельность.</w:t>
      </w:r>
    </w:p>
    <w:p w:rsidR="00504AED" w:rsidRPr="00DF6A8B" w:rsidRDefault="00504AED" w:rsidP="00504AED">
      <w:pPr>
        <w:suppressAutoHyphens/>
        <w:spacing w:line="276" w:lineRule="auto"/>
        <w:ind w:firstLine="567"/>
        <w:jc w:val="both"/>
        <w:rPr>
          <w:rFonts w:eastAsia="Calibri"/>
          <w:bCs/>
          <w:iCs/>
          <w:sz w:val="28"/>
          <w:szCs w:val="28"/>
          <w:lang w:eastAsia="ar-SA"/>
        </w:rPr>
      </w:pPr>
      <w:r w:rsidRPr="00DF6A8B">
        <w:rPr>
          <w:rFonts w:eastAsia="Calibri"/>
          <w:b/>
          <w:bCs/>
          <w:iCs/>
          <w:sz w:val="28"/>
          <w:szCs w:val="28"/>
          <w:lang w:eastAsia="ar-SA"/>
        </w:rPr>
        <w:t xml:space="preserve">  Задачи </w:t>
      </w:r>
      <w:r w:rsidRPr="00DF6A8B">
        <w:rPr>
          <w:rFonts w:eastAsia="Calibri"/>
          <w:bCs/>
          <w:iCs/>
          <w:sz w:val="28"/>
          <w:szCs w:val="28"/>
          <w:lang w:eastAsia="ar-SA"/>
        </w:rPr>
        <w:t>курса:</w:t>
      </w:r>
    </w:p>
    <w:p w:rsidR="00504AED" w:rsidRPr="00DF6A8B" w:rsidRDefault="00504AED" w:rsidP="00504AED">
      <w:pPr>
        <w:numPr>
          <w:ilvl w:val="0"/>
          <w:numId w:val="1"/>
        </w:numPr>
        <w:suppressAutoHyphens/>
        <w:spacing w:line="276" w:lineRule="auto"/>
        <w:ind w:hanging="436"/>
        <w:jc w:val="both"/>
        <w:rPr>
          <w:rFonts w:eastAsia="Calibri"/>
          <w:sz w:val="28"/>
          <w:szCs w:val="28"/>
          <w:lang w:eastAsia="ar-SA"/>
        </w:rPr>
      </w:pPr>
      <w:r w:rsidRPr="00DF6A8B">
        <w:rPr>
          <w:rFonts w:eastAsia="Calibri"/>
          <w:sz w:val="28"/>
          <w:szCs w:val="28"/>
          <w:lang w:eastAsia="ar-SA"/>
        </w:rPr>
        <w:t>расширение общекультурного кругозора учащихся;</w:t>
      </w:r>
    </w:p>
    <w:p w:rsidR="00504AED" w:rsidRPr="00DF6A8B" w:rsidRDefault="00504AED" w:rsidP="00504AED">
      <w:pPr>
        <w:numPr>
          <w:ilvl w:val="0"/>
          <w:numId w:val="1"/>
        </w:numPr>
        <w:suppressAutoHyphens/>
        <w:spacing w:line="276" w:lineRule="auto"/>
        <w:ind w:hanging="436"/>
        <w:jc w:val="both"/>
        <w:rPr>
          <w:rFonts w:eastAsia="Calibri"/>
          <w:sz w:val="28"/>
          <w:szCs w:val="28"/>
          <w:lang w:eastAsia="ar-SA"/>
        </w:rPr>
      </w:pPr>
      <w:r w:rsidRPr="00DF6A8B">
        <w:rPr>
          <w:rFonts w:eastAsia="Calibri"/>
          <w:sz w:val="28"/>
          <w:szCs w:val="28"/>
          <w:lang w:eastAsia="ar-SA"/>
        </w:rPr>
        <w:t>развитие качеств творческой личности, умеющей:</w:t>
      </w:r>
    </w:p>
    <w:p w:rsidR="00504AED" w:rsidRPr="00DF6A8B" w:rsidRDefault="00504AED" w:rsidP="00504AED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DF6A8B">
        <w:rPr>
          <w:rFonts w:eastAsia="Calibri"/>
          <w:sz w:val="28"/>
          <w:szCs w:val="28"/>
          <w:lang w:eastAsia="ar-SA"/>
        </w:rPr>
        <w:t>а) ставить цель;</w:t>
      </w:r>
    </w:p>
    <w:p w:rsidR="00504AED" w:rsidRPr="00DF6A8B" w:rsidRDefault="00504AED" w:rsidP="00504AED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DF6A8B">
        <w:rPr>
          <w:rFonts w:eastAsia="Calibri"/>
          <w:sz w:val="28"/>
          <w:szCs w:val="28"/>
          <w:lang w:eastAsia="ar-SA"/>
        </w:rPr>
        <w:t>б) искать и находить решения поставленных учителем или возникающих в жизни ребенка проблем;</w:t>
      </w:r>
    </w:p>
    <w:p w:rsidR="00504AED" w:rsidRPr="00DF6A8B" w:rsidRDefault="00504AED" w:rsidP="00504AED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DF6A8B">
        <w:rPr>
          <w:rFonts w:eastAsia="Calibri"/>
          <w:sz w:val="28"/>
          <w:szCs w:val="28"/>
          <w:lang w:eastAsia="ar-SA"/>
        </w:rPr>
        <w:t>в) выбирать средства и реализовывать свой замысел;</w:t>
      </w:r>
    </w:p>
    <w:p w:rsidR="00504AED" w:rsidRPr="00DF6A8B" w:rsidRDefault="00504AED" w:rsidP="00504AED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DF6A8B">
        <w:rPr>
          <w:rFonts w:eastAsia="Calibri"/>
          <w:sz w:val="28"/>
          <w:szCs w:val="28"/>
          <w:lang w:eastAsia="ar-SA"/>
        </w:rPr>
        <w:t>г) осознавать и оценивать свой индивидуальный опыт;</w:t>
      </w:r>
    </w:p>
    <w:p w:rsidR="00504AED" w:rsidRPr="00DF6A8B" w:rsidRDefault="00504AED" w:rsidP="00504AED">
      <w:pPr>
        <w:suppressAutoHyphens/>
        <w:spacing w:line="276" w:lineRule="auto"/>
        <w:ind w:firstLine="567"/>
        <w:jc w:val="both"/>
        <w:rPr>
          <w:rFonts w:eastAsia="Calibri"/>
          <w:sz w:val="28"/>
          <w:szCs w:val="28"/>
          <w:lang w:eastAsia="ar-SA"/>
        </w:rPr>
      </w:pPr>
      <w:r w:rsidRPr="00DF6A8B">
        <w:rPr>
          <w:rFonts w:eastAsia="Calibri"/>
          <w:sz w:val="28"/>
          <w:szCs w:val="28"/>
          <w:lang w:eastAsia="ar-SA"/>
        </w:rPr>
        <w:t>д) находить речевое соответствие своим действиям и эстетическому контексту;</w:t>
      </w:r>
    </w:p>
    <w:p w:rsidR="00504AED" w:rsidRPr="00DF6A8B" w:rsidRDefault="00504AED" w:rsidP="00504AED">
      <w:pPr>
        <w:numPr>
          <w:ilvl w:val="0"/>
          <w:numId w:val="2"/>
        </w:numPr>
        <w:suppressAutoHyphens/>
        <w:spacing w:line="276" w:lineRule="auto"/>
        <w:ind w:left="1276" w:hanging="425"/>
        <w:jc w:val="both"/>
        <w:rPr>
          <w:rFonts w:eastAsia="Calibri"/>
          <w:sz w:val="28"/>
          <w:szCs w:val="28"/>
          <w:lang w:eastAsia="ar-SA"/>
        </w:rPr>
      </w:pPr>
      <w:r w:rsidRPr="00DF6A8B">
        <w:rPr>
          <w:rFonts w:eastAsia="Calibri"/>
          <w:sz w:val="28"/>
          <w:szCs w:val="28"/>
          <w:lang w:eastAsia="ar-SA"/>
        </w:rPr>
        <w:t>общее знакомство с искусством как результатом отражения социально-эстетического идеала человека в материальных образах;</w:t>
      </w:r>
    </w:p>
    <w:p w:rsidR="00504AED" w:rsidRPr="00DF6A8B" w:rsidRDefault="00504AED" w:rsidP="00504AED">
      <w:pPr>
        <w:numPr>
          <w:ilvl w:val="0"/>
          <w:numId w:val="2"/>
        </w:numPr>
        <w:suppressAutoHyphens/>
        <w:spacing w:line="276" w:lineRule="auto"/>
        <w:ind w:left="1276" w:hanging="425"/>
        <w:jc w:val="both"/>
        <w:rPr>
          <w:rFonts w:eastAsia="Calibri"/>
          <w:sz w:val="28"/>
          <w:szCs w:val="28"/>
          <w:lang w:eastAsia="ar-SA"/>
        </w:rPr>
      </w:pPr>
      <w:r w:rsidRPr="00DF6A8B">
        <w:rPr>
          <w:rFonts w:eastAsia="Calibri"/>
          <w:sz w:val="28"/>
          <w:szCs w:val="28"/>
          <w:lang w:eastAsia="ar-SA"/>
        </w:rPr>
        <w:t xml:space="preserve">формирование основ эстетического опыта и технологических знаний и умений </w:t>
      </w:r>
    </w:p>
    <w:p w:rsidR="00504AED" w:rsidRPr="00DF6A8B" w:rsidRDefault="00504AED" w:rsidP="00504AED">
      <w:pPr>
        <w:numPr>
          <w:ilvl w:val="0"/>
          <w:numId w:val="2"/>
        </w:numPr>
        <w:suppressAutoHyphens/>
        <w:spacing w:line="276" w:lineRule="auto"/>
        <w:ind w:left="1276" w:hanging="425"/>
        <w:jc w:val="both"/>
        <w:rPr>
          <w:rFonts w:eastAsia="Calibri"/>
          <w:sz w:val="28"/>
          <w:szCs w:val="28"/>
          <w:lang w:eastAsia="ar-SA"/>
        </w:rPr>
      </w:pPr>
      <w:r w:rsidRPr="00DF6A8B">
        <w:rPr>
          <w:rFonts w:eastAsia="Calibri"/>
          <w:sz w:val="28"/>
          <w:szCs w:val="28"/>
          <w:lang w:eastAsia="ar-SA"/>
        </w:rPr>
        <w:t>как основы для практической реализации замысла.</w:t>
      </w:r>
    </w:p>
    <w:p w:rsidR="00504AED" w:rsidRPr="00DF6A8B" w:rsidRDefault="00504AED" w:rsidP="00504AED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 Рабочая программа рассчитана на 34 ч. (1 ч в неделю, 34 учебные недели согласно базисному плану).</w:t>
      </w:r>
    </w:p>
    <w:p w:rsidR="00504AED" w:rsidRPr="00DF6A8B" w:rsidRDefault="00504AED" w:rsidP="00504AED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  Содержание учебного предмета «Изобразительное искусство» во 2 классе включает разделы:</w:t>
      </w:r>
    </w:p>
    <w:p w:rsidR="00504AED" w:rsidRPr="00DF6A8B" w:rsidRDefault="00504AED" w:rsidP="00504AED">
      <w:pPr>
        <w:spacing w:line="276" w:lineRule="auto"/>
        <w:ind w:firstLine="567"/>
        <w:jc w:val="both"/>
        <w:rPr>
          <w:sz w:val="28"/>
          <w:szCs w:val="28"/>
        </w:rPr>
      </w:pPr>
    </w:p>
    <w:p w:rsidR="00504AED" w:rsidRPr="00DF6A8B" w:rsidRDefault="00504AED" w:rsidP="00504AED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Чем и как работает художник? (8 ч).</w:t>
      </w:r>
    </w:p>
    <w:p w:rsidR="00504AED" w:rsidRPr="00DF6A8B" w:rsidRDefault="00504AED" w:rsidP="00504AED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Реальность и фантазия (7 ч.)</w:t>
      </w:r>
    </w:p>
    <w:p w:rsidR="00504AED" w:rsidRPr="00DF6A8B" w:rsidRDefault="00504AED" w:rsidP="00504AED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О чём говорит искусство? (8 ч.)</w:t>
      </w:r>
    </w:p>
    <w:p w:rsidR="00504AED" w:rsidRPr="00DF6A8B" w:rsidRDefault="00504AED" w:rsidP="00504AED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>Как говорит искусство? (11 ч.)</w:t>
      </w:r>
    </w:p>
    <w:p w:rsidR="00504AED" w:rsidRPr="00DF6A8B" w:rsidRDefault="00504AED" w:rsidP="00504AED">
      <w:pPr>
        <w:spacing w:line="276" w:lineRule="auto"/>
        <w:ind w:firstLine="567"/>
        <w:jc w:val="both"/>
        <w:rPr>
          <w:sz w:val="28"/>
          <w:szCs w:val="28"/>
        </w:rPr>
      </w:pPr>
    </w:p>
    <w:p w:rsidR="00504AED" w:rsidRPr="00DF6A8B" w:rsidRDefault="00504AED" w:rsidP="00504AED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lastRenderedPageBreak/>
        <w:t xml:space="preserve">    Для контроля и оценки знаний и умений по предмету используются индивидуальная и фронтальная устные проверки, проектные работы. Выделяют индивидуальную, групповую и классную формы контроля.</w:t>
      </w:r>
    </w:p>
    <w:p w:rsidR="00504AED" w:rsidRPr="00DF6A8B" w:rsidRDefault="00504AED" w:rsidP="00504AED">
      <w:pPr>
        <w:spacing w:line="276" w:lineRule="auto"/>
        <w:ind w:firstLine="567"/>
        <w:jc w:val="both"/>
        <w:rPr>
          <w:sz w:val="28"/>
          <w:szCs w:val="28"/>
        </w:rPr>
      </w:pPr>
      <w:r w:rsidRPr="00DF6A8B">
        <w:rPr>
          <w:sz w:val="28"/>
          <w:szCs w:val="28"/>
        </w:rPr>
        <w:t xml:space="preserve">  Срок реализации программы 1 год.</w:t>
      </w:r>
    </w:p>
    <w:p w:rsidR="00504AED" w:rsidRPr="00DF6A8B" w:rsidRDefault="00504AED" w:rsidP="00504AED">
      <w:pPr>
        <w:spacing w:line="276" w:lineRule="auto"/>
        <w:jc w:val="both"/>
        <w:rPr>
          <w:b/>
          <w:sz w:val="28"/>
          <w:szCs w:val="28"/>
        </w:rPr>
      </w:pPr>
    </w:p>
    <w:p w:rsidR="002520CE" w:rsidRDefault="002520CE"/>
    <w:sectPr w:rsidR="002520CE" w:rsidSect="00504AED">
      <w:pgSz w:w="11906" w:h="16838"/>
      <w:pgMar w:top="709" w:right="850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6269FF"/>
    <w:multiLevelType w:val="hybridMultilevel"/>
    <w:tmpl w:val="2DE4F57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59071F5C"/>
    <w:multiLevelType w:val="hybridMultilevel"/>
    <w:tmpl w:val="A768D7E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46C7"/>
    <w:rsid w:val="002520CE"/>
    <w:rsid w:val="00504AED"/>
    <w:rsid w:val="005B46C7"/>
    <w:rsid w:val="007D0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FE6543-29FF-4676-9395-84EF1B80C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4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2019-10-21T17:57:00Z</dcterms:created>
  <dcterms:modified xsi:type="dcterms:W3CDTF">2019-10-21T17:57:00Z</dcterms:modified>
</cp:coreProperties>
</file>