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4B" w:rsidRPr="00DF6A8B" w:rsidRDefault="00321D4B" w:rsidP="00321D4B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Аннотация</w:t>
      </w:r>
    </w:p>
    <w:p w:rsidR="00321D4B" w:rsidRPr="00DF6A8B" w:rsidRDefault="00321D4B" w:rsidP="00321D4B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музыке (ФГОС) 2 класс</w:t>
      </w:r>
    </w:p>
    <w:p w:rsidR="00321D4B" w:rsidRPr="00DF6A8B" w:rsidRDefault="00321D4B" w:rsidP="00321D4B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   </w:t>
      </w:r>
    </w:p>
    <w:p w:rsidR="00321D4B" w:rsidRDefault="00321D4B" w:rsidP="00321D4B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</w:t>
      </w:r>
      <w:r w:rsidRPr="005E582C">
        <w:rPr>
          <w:sz w:val="28"/>
          <w:szCs w:val="28"/>
        </w:rPr>
        <w:t xml:space="preserve">Рабочая программа по предмету «Музыка» для обучающихся 2 класса составлена в соответствии с авторской программой «Музыка» 1-4 класс / Г.П. Сергеева, ЕА.  Критская, ТС. </w:t>
      </w:r>
      <w:proofErr w:type="spellStart"/>
      <w:r w:rsidRPr="005E582C">
        <w:rPr>
          <w:sz w:val="28"/>
          <w:szCs w:val="28"/>
        </w:rPr>
        <w:t>Шмагина</w:t>
      </w:r>
      <w:proofErr w:type="spellEnd"/>
      <w:r w:rsidRPr="005E582C">
        <w:rPr>
          <w:sz w:val="28"/>
          <w:szCs w:val="28"/>
        </w:rPr>
        <w:t xml:space="preserve"> - М.: Просвещение, 2017 г. к завершенной предметной линии учебников: Музыка 2 класс: учебник для общеобразовательных организаций / Е.Д. Критская, Г.П. Сергеева, Т.С. </w:t>
      </w:r>
      <w:proofErr w:type="spellStart"/>
      <w:r w:rsidRPr="005E582C">
        <w:rPr>
          <w:sz w:val="28"/>
          <w:szCs w:val="28"/>
        </w:rPr>
        <w:t>Шмагина</w:t>
      </w:r>
      <w:proofErr w:type="spellEnd"/>
      <w:r w:rsidRPr="005E582C">
        <w:rPr>
          <w:sz w:val="28"/>
          <w:szCs w:val="28"/>
        </w:rPr>
        <w:t xml:space="preserve"> - М.: Просвещение, 2018 г.</w:t>
      </w:r>
    </w:p>
    <w:p w:rsidR="00321D4B" w:rsidRPr="00DF6A8B" w:rsidRDefault="00321D4B" w:rsidP="00321D4B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rFonts w:eastAsia="Calibri"/>
          <w:b/>
          <w:color w:val="000000"/>
          <w:sz w:val="28"/>
          <w:szCs w:val="28"/>
        </w:rPr>
        <w:t xml:space="preserve">  Содержание</w:t>
      </w:r>
      <w:r w:rsidRPr="00DF6A8B">
        <w:rPr>
          <w:rFonts w:eastAsia="Calibri"/>
          <w:color w:val="000000"/>
          <w:sz w:val="28"/>
          <w:szCs w:val="28"/>
        </w:rPr>
        <w:t xml:space="preserve"> программы направлено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</w:t>
      </w:r>
    </w:p>
    <w:p w:rsidR="00321D4B" w:rsidRPr="00DF6A8B" w:rsidRDefault="00321D4B" w:rsidP="00321D4B">
      <w:pPr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Цель </w:t>
      </w:r>
      <w:r w:rsidRPr="00DF6A8B">
        <w:rPr>
          <w:rFonts w:eastAsia="Calibri"/>
          <w:color w:val="000000"/>
          <w:sz w:val="28"/>
          <w:szCs w:val="28"/>
          <w:lang w:eastAsia="en-US"/>
        </w:rPr>
        <w:t>массового музыкального образования и воспитания:</w:t>
      </w:r>
    </w:p>
    <w:p w:rsidR="00321D4B" w:rsidRPr="00DF6A8B" w:rsidRDefault="00321D4B" w:rsidP="00321D4B">
      <w:pPr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DF6A8B">
        <w:rPr>
          <w:rFonts w:eastAsia="Calibri"/>
          <w:iCs/>
          <w:color w:val="000000"/>
          <w:sz w:val="28"/>
          <w:szCs w:val="28"/>
          <w:lang w:eastAsia="en-US"/>
        </w:rPr>
        <w:t xml:space="preserve">формирование музыкальной культуры как неотъемлемой части духовной культуры школьников </w:t>
      </w:r>
      <w:r w:rsidRPr="00DF6A8B">
        <w:rPr>
          <w:rFonts w:eastAsia="Calibri"/>
          <w:color w:val="000000"/>
          <w:sz w:val="28"/>
          <w:szCs w:val="28"/>
          <w:lang w:eastAsia="en-US"/>
        </w:rPr>
        <w:t>— наиболее полно</w:t>
      </w:r>
      <w:r w:rsidRPr="00DF6A8B">
        <w:rPr>
          <w:rFonts w:eastAsia="Calibri"/>
          <w:sz w:val="28"/>
          <w:szCs w:val="28"/>
          <w:lang w:eastAsia="en-US"/>
        </w:rPr>
        <w:t xml:space="preserve"> </w:t>
      </w:r>
      <w:r w:rsidRPr="00DF6A8B">
        <w:rPr>
          <w:rFonts w:eastAsia="Calibri"/>
          <w:color w:val="000000"/>
          <w:sz w:val="28"/>
          <w:szCs w:val="28"/>
          <w:lang w:eastAsia="en-US"/>
        </w:rPr>
        <w:t>отражает интересы современного общества в развитии духовного потенциала подрастающего поколения.</w:t>
      </w:r>
    </w:p>
    <w:p w:rsidR="00321D4B" w:rsidRPr="00DF6A8B" w:rsidRDefault="00321D4B" w:rsidP="00321D4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Задачи </w:t>
      </w:r>
      <w:r w:rsidRPr="00DF6A8B">
        <w:rPr>
          <w:rFonts w:eastAsia="Calibri"/>
          <w:color w:val="000000"/>
          <w:sz w:val="28"/>
          <w:szCs w:val="28"/>
          <w:lang w:eastAsia="en-US"/>
        </w:rPr>
        <w:t>музыкального образования младших школьников:</w:t>
      </w:r>
    </w:p>
    <w:p w:rsidR="00321D4B" w:rsidRPr="00DF6A8B" w:rsidRDefault="00321D4B" w:rsidP="00321D4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321D4B" w:rsidRPr="00DF6A8B" w:rsidRDefault="00321D4B" w:rsidP="00321D4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>воспитание чувства музыки как основы музыкальной грамотности;</w:t>
      </w:r>
    </w:p>
    <w:p w:rsidR="00321D4B" w:rsidRPr="00DF6A8B" w:rsidRDefault="00321D4B" w:rsidP="00321D4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321D4B" w:rsidRPr="00DF6A8B" w:rsidRDefault="00321D4B" w:rsidP="00321D4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DF6A8B">
        <w:rPr>
          <w:rFonts w:eastAsia="Calibri"/>
          <w:color w:val="000000"/>
          <w:sz w:val="28"/>
          <w:szCs w:val="28"/>
          <w:lang w:eastAsia="en-US"/>
        </w:rPr>
        <w:t>музицирования</w:t>
      </w:r>
      <w:proofErr w:type="spellEnd"/>
      <w:r w:rsidRPr="00DF6A8B">
        <w:rPr>
          <w:rFonts w:eastAsia="Calibri"/>
          <w:color w:val="000000"/>
          <w:sz w:val="28"/>
          <w:szCs w:val="28"/>
          <w:lang w:eastAsia="en-US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 xml:space="preserve">    Рабочая программа рассчитана на 34 ч. (1 ч в неделю, 34 учебные недели согл</w:t>
      </w:r>
      <w:bookmarkStart w:id="0" w:name="_GoBack"/>
      <w:bookmarkEnd w:id="0"/>
      <w:r w:rsidRPr="00DF6A8B">
        <w:rPr>
          <w:rFonts w:eastAsia="Calibri"/>
          <w:color w:val="000000"/>
          <w:sz w:val="28"/>
          <w:szCs w:val="28"/>
          <w:lang w:eastAsia="en-US"/>
        </w:rPr>
        <w:t>асно базисному плану).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DF6A8B">
        <w:rPr>
          <w:sz w:val="28"/>
          <w:szCs w:val="28"/>
        </w:rPr>
        <w:t>Содержание учебного предмета «Музыка» во 2 классе включает разделы: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>Россия – Родина моя (3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День, полный событий (6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О России петь – что стремиться в храм (7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Гори, гори ясно, чтобы не погасло! (4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 музыкальном театре (5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В концертном зале (3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Чтоб музыкантом быть, так надобно уменье (6 ч.)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 Для контроля и оценки знаний и умений по предмету используются индивидуальная и фронтальная устные проверки, тестирование. Выделяют индивидуальную, групповую и классную формы контроля.</w:t>
      </w:r>
    </w:p>
    <w:p w:rsidR="00321D4B" w:rsidRPr="00DF6A8B" w:rsidRDefault="00321D4B" w:rsidP="00321D4B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 Срок реализации программы 1 год.</w:t>
      </w:r>
    </w:p>
    <w:p w:rsidR="00321D4B" w:rsidRPr="00DF6A8B" w:rsidRDefault="00321D4B" w:rsidP="00321D4B">
      <w:pPr>
        <w:spacing w:line="276" w:lineRule="auto"/>
        <w:ind w:firstLine="567"/>
        <w:jc w:val="both"/>
        <w:rPr>
          <w:sz w:val="28"/>
          <w:szCs w:val="28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321D4B" w:rsidRPr="0086578E" w:rsidRDefault="00321D4B" w:rsidP="00321D4B">
      <w:pPr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2520CE" w:rsidRDefault="002520CE"/>
    <w:sectPr w:rsidR="002520CE" w:rsidSect="00321D4B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84095"/>
    <w:multiLevelType w:val="hybridMultilevel"/>
    <w:tmpl w:val="CF545E3E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5"/>
    <w:rsid w:val="002520CE"/>
    <w:rsid w:val="00321D4B"/>
    <w:rsid w:val="007D0032"/>
    <w:rsid w:val="00B0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399E2-CD7B-4E42-B3D2-D6A007DE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2019-10-21T17:58:00Z</dcterms:created>
  <dcterms:modified xsi:type="dcterms:W3CDTF">2019-10-21T17:58:00Z</dcterms:modified>
</cp:coreProperties>
</file>