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43" w:rsidRPr="00721D46" w:rsidRDefault="003F7138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="00711143" w:rsidRPr="00721D4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11143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21D46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 w:rsidR="003F7138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711143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F7138" w:rsidRPr="00711143" w:rsidRDefault="003F7138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13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43" w:rsidRPr="00721D46" w:rsidRDefault="00711143" w:rsidP="003F713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по  татарской литературе 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для 2  класса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3F7138" w:rsidRDefault="003F7138" w:rsidP="0071114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3F7138" w:rsidRDefault="003F7138" w:rsidP="0071114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11143" w:rsidRPr="00721D46" w:rsidRDefault="005C776A" w:rsidP="003F713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</w:t>
      </w:r>
      <w:r w:rsidR="00711143" w:rsidRPr="00721D46">
        <w:rPr>
          <w:rFonts w:ascii="Times New Roman" w:hAnsi="Times New Roman" w:cs="Times New Roman"/>
          <w:bCs/>
          <w:sz w:val="24"/>
          <w:szCs w:val="24"/>
        </w:rPr>
        <w:t>ОО</w:t>
      </w:r>
      <w:r w:rsidR="00711143"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11143" w:rsidRPr="00721D46" w:rsidRDefault="00711143" w:rsidP="00711143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Составитель </w:t>
      </w:r>
      <w:r w:rsidR="005C776A" w:rsidRPr="00721D46">
        <w:rPr>
          <w:rFonts w:ascii="Times New Roman" w:hAnsi="Times New Roman" w:cs="Times New Roman"/>
          <w:sz w:val="24"/>
          <w:szCs w:val="24"/>
        </w:rPr>
        <w:t xml:space="preserve">программы: </w:t>
      </w:r>
      <w:proofErr w:type="spellStart"/>
      <w:r w:rsidR="005C776A" w:rsidRPr="00721D46">
        <w:rPr>
          <w:rFonts w:ascii="Times New Roman" w:hAnsi="Times New Roman" w:cs="Times New Roman"/>
          <w:sz w:val="24"/>
          <w:szCs w:val="24"/>
        </w:rPr>
        <w:t>Тимканова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Т.М.,</w:t>
      </w:r>
    </w:p>
    <w:p w:rsidR="00711143" w:rsidRDefault="005C776A" w:rsidP="003F7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>учитель татарского</w:t>
      </w:r>
      <w:r w:rsidR="00711143" w:rsidRPr="00721D46">
        <w:rPr>
          <w:rFonts w:ascii="Times New Roman" w:hAnsi="Times New Roman" w:cs="Times New Roman"/>
          <w:sz w:val="24"/>
          <w:szCs w:val="24"/>
        </w:rPr>
        <w:t xml:space="preserve"> языка и </w:t>
      </w:r>
      <w:r w:rsidRPr="00721D46">
        <w:rPr>
          <w:rFonts w:ascii="Times New Roman" w:hAnsi="Times New Roman" w:cs="Times New Roman"/>
          <w:sz w:val="24"/>
          <w:szCs w:val="24"/>
        </w:rPr>
        <w:t>литературы высшей</w:t>
      </w:r>
      <w:r w:rsidR="00711143" w:rsidRPr="00721D46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711143" w:rsidRDefault="00711143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40551A" w:rsidRDefault="0040551A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40551A" w:rsidRDefault="0040551A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976CD0" w:rsidRDefault="00976CD0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711143" w:rsidRP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д</w:t>
      </w:r>
      <w:proofErr w:type="gramStart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.Е</w:t>
      </w:r>
      <w:proofErr w:type="gramEnd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панчина</w:t>
      </w:r>
      <w:proofErr w:type="spellEnd"/>
    </w:p>
    <w:p w:rsidR="00711143" w:rsidRPr="003F7138" w:rsidRDefault="00711143" w:rsidP="003F71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711143" w:rsidRPr="00721D46" w:rsidRDefault="00711143" w:rsidP="00711143">
      <w:pPr>
        <w:rPr>
          <w:rFonts w:ascii="Times New Roman" w:hAnsi="Times New Roman" w:cs="Times New Roman"/>
          <w:sz w:val="24"/>
          <w:szCs w:val="24"/>
        </w:rPr>
      </w:pPr>
    </w:p>
    <w:p w:rsidR="00711143" w:rsidRDefault="00711143" w:rsidP="0071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143" w:rsidRPr="005708DE" w:rsidRDefault="00711143" w:rsidP="0071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7C36">
        <w:rPr>
          <w:rFonts w:ascii="Times New Roman" w:hAnsi="Times New Roman" w:cs="Times New Roman"/>
          <w:sz w:val="24"/>
          <w:szCs w:val="24"/>
        </w:rPr>
        <w:t xml:space="preserve">  </w:t>
      </w:r>
      <w:r w:rsidRPr="007855CC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="005708DE" w:rsidRPr="007855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6470F" w:rsidRPr="00785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8DE" w:rsidRPr="007855CC">
        <w:rPr>
          <w:rFonts w:ascii="Times New Roman" w:hAnsi="Times New Roman" w:cs="Times New Roman"/>
          <w:b/>
          <w:sz w:val="24"/>
          <w:szCs w:val="24"/>
        </w:rPr>
        <w:t xml:space="preserve"> по предмету   родной  (татарской)  литературы </w:t>
      </w:r>
      <w:r w:rsidRPr="00967C36">
        <w:rPr>
          <w:rFonts w:ascii="Times New Roman" w:hAnsi="Times New Roman" w:cs="Times New Roman"/>
          <w:sz w:val="24"/>
          <w:szCs w:val="24"/>
        </w:rPr>
        <w:t xml:space="preserve"> </w:t>
      </w:r>
      <w:r w:rsidR="005708DE">
        <w:rPr>
          <w:rFonts w:ascii="Times New Roman" w:hAnsi="Times New Roman" w:cs="Times New Roman"/>
          <w:sz w:val="24"/>
          <w:szCs w:val="24"/>
        </w:rPr>
        <w:t xml:space="preserve">  в 2  классе </w:t>
      </w:r>
      <w:r w:rsidRPr="00967C36">
        <w:rPr>
          <w:rFonts w:ascii="Times New Roman" w:hAnsi="Times New Roman" w:cs="Times New Roman"/>
          <w:sz w:val="24"/>
          <w:szCs w:val="24"/>
        </w:rPr>
        <w:t xml:space="preserve"> на основе авторской программы </w:t>
      </w:r>
      <w:proofErr w:type="spellStart"/>
      <w:r w:rsidRPr="00967C36">
        <w:rPr>
          <w:rFonts w:ascii="Times New Roman" w:hAnsi="Times New Roman" w:cs="Times New Roman"/>
          <w:sz w:val="24"/>
          <w:szCs w:val="24"/>
        </w:rPr>
        <w:t>Ф.Ф.Харисова</w:t>
      </w:r>
      <w:proofErr w:type="spellEnd"/>
      <w:r w:rsidRPr="00967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C36">
        <w:rPr>
          <w:rFonts w:ascii="Times New Roman" w:hAnsi="Times New Roman" w:cs="Times New Roman"/>
          <w:sz w:val="24"/>
          <w:szCs w:val="24"/>
        </w:rPr>
        <w:t>Ч.М.Харисовой</w:t>
      </w:r>
      <w:proofErr w:type="spellEnd"/>
      <w:proofErr w:type="gramStart"/>
      <w:r w:rsidRPr="00967C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7C36">
        <w:rPr>
          <w:rFonts w:ascii="Times New Roman" w:hAnsi="Times New Roman" w:cs="Times New Roman"/>
          <w:sz w:val="24"/>
          <w:szCs w:val="24"/>
        </w:rPr>
        <w:t xml:space="preserve"> рекомендованной Департаментом общего среднего образования М</w:t>
      </w:r>
      <w:r w:rsidR="003F7138">
        <w:rPr>
          <w:rFonts w:ascii="Times New Roman" w:hAnsi="Times New Roman" w:cs="Times New Roman"/>
          <w:sz w:val="24"/>
          <w:szCs w:val="24"/>
        </w:rPr>
        <w:t>О РТ /Казань «</w:t>
      </w:r>
      <w:proofErr w:type="spellStart"/>
      <w:r w:rsidR="003F7138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="003F7138">
        <w:rPr>
          <w:rFonts w:ascii="Times New Roman" w:hAnsi="Times New Roman" w:cs="Times New Roman"/>
          <w:sz w:val="24"/>
          <w:szCs w:val="24"/>
        </w:rPr>
        <w:t xml:space="preserve">», 2010 </w:t>
      </w:r>
      <w:r w:rsidR="0040551A">
        <w:rPr>
          <w:rFonts w:ascii="Times New Roman" w:hAnsi="Times New Roman" w:cs="Times New Roman"/>
          <w:sz w:val="24"/>
          <w:szCs w:val="24"/>
        </w:rPr>
        <w:t>г</w:t>
      </w:r>
      <w:r w:rsidRPr="005708DE">
        <w:rPr>
          <w:rFonts w:ascii="Times New Roman" w:hAnsi="Times New Roman" w:cs="Times New Roman"/>
          <w:sz w:val="24"/>
          <w:szCs w:val="24"/>
        </w:rPr>
        <w:t>.</w:t>
      </w:r>
      <w:r w:rsidR="0040551A">
        <w:rPr>
          <w:rFonts w:ascii="Times New Roman" w:hAnsi="Times New Roman" w:cs="Times New Roman"/>
          <w:sz w:val="24"/>
          <w:szCs w:val="24"/>
        </w:rPr>
        <w:t xml:space="preserve"> Учебник</w:t>
      </w:r>
      <w:r w:rsidR="005708DE" w:rsidRPr="00570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8DE" w:rsidRPr="005708DE">
        <w:rPr>
          <w:rFonts w:ascii="Times New Roman" w:hAnsi="Times New Roman" w:cs="Times New Roman"/>
          <w:sz w:val="24"/>
          <w:szCs w:val="24"/>
        </w:rPr>
        <w:t>Ф.Ш.Гарифуллин</w:t>
      </w:r>
      <w:r w:rsidR="007855C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855CC">
        <w:rPr>
          <w:rFonts w:ascii="Times New Roman" w:hAnsi="Times New Roman" w:cs="Times New Roman"/>
          <w:sz w:val="24"/>
          <w:szCs w:val="24"/>
        </w:rPr>
        <w:t xml:space="preserve">, И.Х. </w:t>
      </w:r>
      <w:proofErr w:type="spellStart"/>
      <w:r w:rsidR="007855CC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="007855CC">
        <w:rPr>
          <w:rFonts w:ascii="Times New Roman" w:hAnsi="Times New Roman" w:cs="Times New Roman"/>
          <w:sz w:val="24"/>
          <w:szCs w:val="24"/>
        </w:rPr>
        <w:t xml:space="preserve"> в 2-х частях 2</w:t>
      </w:r>
      <w:r w:rsidR="0040551A">
        <w:rPr>
          <w:rFonts w:ascii="Times New Roman" w:hAnsi="Times New Roman" w:cs="Times New Roman"/>
          <w:sz w:val="24"/>
          <w:szCs w:val="24"/>
        </w:rPr>
        <w:t>014 г</w:t>
      </w:r>
      <w:r w:rsidR="007855CC">
        <w:rPr>
          <w:rFonts w:ascii="Times New Roman" w:hAnsi="Times New Roman" w:cs="Times New Roman"/>
          <w:sz w:val="24"/>
          <w:szCs w:val="24"/>
        </w:rPr>
        <w:t>.</w:t>
      </w:r>
    </w:p>
    <w:p w:rsidR="00711143" w:rsidRPr="005708DE" w:rsidRDefault="003F7138" w:rsidP="00835E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708DE">
        <w:rPr>
          <w:rFonts w:ascii="Times New Roman" w:hAnsi="Times New Roman"/>
          <w:sz w:val="24"/>
          <w:szCs w:val="24"/>
        </w:rPr>
        <w:t>На изучение предмета «Татарская литература</w:t>
      </w:r>
      <w:r w:rsidR="00711143" w:rsidRPr="005708DE">
        <w:rPr>
          <w:rFonts w:ascii="Times New Roman" w:hAnsi="Times New Roman"/>
          <w:sz w:val="24"/>
          <w:szCs w:val="24"/>
        </w:rPr>
        <w:t>» во 2 классе в учебном плане филиала МАОУ «</w:t>
      </w:r>
      <w:proofErr w:type="spellStart"/>
      <w:r w:rsidR="00711143" w:rsidRPr="005708DE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="00711143" w:rsidRPr="005708DE">
        <w:rPr>
          <w:rFonts w:ascii="Times New Roman" w:hAnsi="Times New Roman"/>
          <w:sz w:val="24"/>
          <w:szCs w:val="24"/>
        </w:rPr>
        <w:t xml:space="preserve"> СОШ» - « </w:t>
      </w:r>
      <w:proofErr w:type="spellStart"/>
      <w:r w:rsidR="00711143" w:rsidRPr="005708DE">
        <w:rPr>
          <w:rFonts w:ascii="Times New Roman" w:hAnsi="Times New Roman"/>
          <w:sz w:val="24"/>
          <w:szCs w:val="24"/>
        </w:rPr>
        <w:t>Епанчинская</w:t>
      </w:r>
      <w:proofErr w:type="spellEnd"/>
      <w:r w:rsidR="00711143" w:rsidRPr="005708DE">
        <w:rPr>
          <w:rFonts w:ascii="Times New Roman" w:hAnsi="Times New Roman"/>
          <w:sz w:val="24"/>
          <w:szCs w:val="24"/>
        </w:rPr>
        <w:t xml:space="preserve"> НОШ</w:t>
      </w:r>
      <w:r w:rsidRPr="005708DE"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 w:rsidRPr="005708DE">
        <w:rPr>
          <w:rFonts w:ascii="Times New Roman" w:hAnsi="Times New Roman"/>
          <w:sz w:val="24"/>
          <w:szCs w:val="24"/>
        </w:rPr>
        <w:t>Я.К.Занкиева</w:t>
      </w:r>
      <w:proofErr w:type="spellEnd"/>
      <w:r w:rsidR="00711143" w:rsidRPr="005708DE">
        <w:rPr>
          <w:rFonts w:ascii="Times New Roman" w:hAnsi="Times New Roman"/>
          <w:sz w:val="24"/>
          <w:szCs w:val="24"/>
        </w:rPr>
        <w:t>» отводится 1 час в неделю, 34 часа в год.</w:t>
      </w:r>
    </w:p>
    <w:p w:rsidR="00711143" w:rsidRPr="005708DE" w:rsidRDefault="00711143" w:rsidP="0071114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08DE">
        <w:rPr>
          <w:rFonts w:ascii="Times New Roman" w:hAnsi="Times New Roman"/>
          <w:b/>
          <w:sz w:val="24"/>
          <w:szCs w:val="24"/>
        </w:rPr>
        <w:t xml:space="preserve"> Планируемы</w:t>
      </w:r>
      <w:r w:rsidR="003F7138" w:rsidRPr="005708DE">
        <w:rPr>
          <w:rFonts w:ascii="Times New Roman" w:hAnsi="Times New Roman"/>
          <w:b/>
          <w:sz w:val="24"/>
          <w:szCs w:val="24"/>
        </w:rPr>
        <w:t>е</w:t>
      </w:r>
      <w:r w:rsidRPr="005708DE">
        <w:rPr>
          <w:rFonts w:ascii="Times New Roman" w:hAnsi="Times New Roman"/>
          <w:b/>
          <w:sz w:val="24"/>
          <w:szCs w:val="24"/>
        </w:rPr>
        <w:t xml:space="preserve"> результаты освоения учебного предмета</w:t>
      </w:r>
      <w:r w:rsidR="003F7138" w:rsidRPr="005708DE">
        <w:rPr>
          <w:rFonts w:ascii="Times New Roman" w:hAnsi="Times New Roman"/>
          <w:b/>
          <w:sz w:val="24"/>
          <w:szCs w:val="24"/>
        </w:rPr>
        <w:t xml:space="preserve"> «Татарская литература»</w:t>
      </w:r>
      <w:r w:rsidRPr="005708DE">
        <w:rPr>
          <w:rFonts w:ascii="Times New Roman" w:hAnsi="Times New Roman"/>
          <w:b/>
          <w:sz w:val="24"/>
          <w:szCs w:val="24"/>
        </w:rPr>
        <w:t xml:space="preserve">  </w:t>
      </w:r>
    </w:p>
    <w:p w:rsidR="005708DE" w:rsidRPr="005708DE" w:rsidRDefault="005708DE" w:rsidP="005708DE">
      <w:pPr>
        <w:pStyle w:val="a6"/>
        <w:shd w:val="clear" w:color="auto" w:fill="FFFFFF"/>
        <w:rPr>
          <w:color w:val="000000"/>
        </w:rPr>
      </w:pPr>
      <w:r w:rsidRPr="005708DE">
        <w:rPr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5708DE" w:rsidRPr="005708DE" w:rsidRDefault="00B93B99" w:rsidP="005708DE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 </w:t>
      </w:r>
      <w:r w:rsidR="005708DE" w:rsidRPr="005708DE">
        <w:rPr>
          <w:rStyle w:val="apple-converted-space"/>
          <w:rFonts w:eastAsia="Calibri"/>
          <w:color w:val="000000"/>
        </w:rPr>
        <w:t> </w:t>
      </w:r>
      <w:r w:rsidR="005708DE" w:rsidRPr="005708DE">
        <w:rPr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5708DE" w:rsidRPr="005708DE" w:rsidRDefault="00B93B99" w:rsidP="005708DE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   </w:t>
      </w:r>
      <w:r w:rsidR="005708DE" w:rsidRPr="005708DE">
        <w:rPr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93B99" w:rsidRDefault="00B93B99" w:rsidP="00B93B9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</w:t>
      </w:r>
      <w:r w:rsidR="005708DE" w:rsidRPr="005708DE">
        <w:rPr>
          <w:color w:val="000000"/>
        </w:rPr>
        <w:t>  </w:t>
      </w:r>
      <w:r w:rsidR="005708DE" w:rsidRPr="005708DE">
        <w:rPr>
          <w:rStyle w:val="apple-converted-space"/>
          <w:rFonts w:eastAsia="Calibri"/>
          <w:color w:val="000000"/>
        </w:rPr>
        <w:t> </w:t>
      </w:r>
      <w:r w:rsidR="005708DE" w:rsidRPr="005708DE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5708DE" w:rsidRPr="00B93B99" w:rsidRDefault="005708DE" w:rsidP="00B93B99">
      <w:pPr>
        <w:pStyle w:val="a6"/>
        <w:shd w:val="clear" w:color="auto" w:fill="FFFFFF"/>
        <w:rPr>
          <w:color w:val="000000"/>
        </w:rPr>
      </w:pPr>
      <w:r w:rsidRPr="005708DE">
        <w:rPr>
          <w:color w:val="000000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</w:t>
      </w:r>
      <w:proofErr w:type="spellStart"/>
      <w:r w:rsidRPr="005708DE">
        <w:rPr>
          <w:color w:val="000000"/>
        </w:rPr>
        <w:t>понимани</w:t>
      </w:r>
      <w:proofErr w:type="spellEnd"/>
    </w:p>
    <w:p w:rsidR="00711143" w:rsidRPr="005708DE" w:rsidRDefault="00711143" w:rsidP="00711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708DE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Ученик </w:t>
      </w:r>
      <w:r w:rsidRPr="005708DE">
        <w:rPr>
          <w:rFonts w:ascii="Times New Roman" w:hAnsi="Times New Roman"/>
          <w:b/>
          <w:sz w:val="24"/>
          <w:szCs w:val="24"/>
        </w:rPr>
        <w:t>научится: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    В области речи, речевой деятельности: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читать правильно и плавно по слогам, в простых случаях целыми словами, понимать читаемое (приблизительный темп чтения вслух – 25 слов в минуту);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 заданию учителя, выделяя слоги, готовиться к чтению слов, трудных по слоговой структуре;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спрашивать о значении незнакомых слов;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lastRenderedPageBreak/>
        <w:t>— соблюдать основные правила общения на уроке, пользоваться типовыми этикетными формулами (в ситуациях приветствия, извинения, просьбы, благодарности);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понимать вопросы и задания, инструкции учителя, адекватно реагировать на них;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под руководством учителя создавать короткие устные высказывания на основе различных источников, в том числе деловые на основе моделей букваря.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    В области освоения языка (фонетики, графики, грамматики):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iCs/>
          <w:sz w:val="24"/>
          <w:szCs w:val="24"/>
        </w:rPr>
        <w:t>В области речи, речевой деятельности: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читать правильно и плавно целыми словами, в трудных случаях по слогам, в темпе, близком к темпу устной речи;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понимать читаемое преимущественно по ходу чтения;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самостоятельно готовиться к чтению слов, трудных по слоговой структуре;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при повторном чтении использовать некоторые средства создания выразительности, в частности окраску голоса (интонацию), мимику;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под руководством учителя выбирать заголовок текста с учётом его темы или главной мысли (без терминов), восстанавливать нарушенную последовательность предложений;</w:t>
      </w:r>
    </w:p>
    <w:p w:rsidR="00711143" w:rsidRPr="00967C36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участвовать в коллективном устном общении, вступать в диалог, соблюдая при этом основные правила речевого поведения: слушать говорящего, смотреть на него, обращаться к</w:t>
      </w:r>
      <w:r w:rsidRPr="00967C36">
        <w:rPr>
          <w:rFonts w:ascii="Times New Roman" w:hAnsi="Times New Roman" w:cs="Times New Roman"/>
          <w:bCs/>
          <w:iCs/>
          <w:sz w:val="24"/>
          <w:szCs w:val="24"/>
        </w:rPr>
        <w:t xml:space="preserve"> собеседнику по имени (имени и отчеству) и т. п.;</w:t>
      </w:r>
    </w:p>
    <w:p w:rsidR="00711143" w:rsidRPr="00967C36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967C3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67C36">
        <w:rPr>
          <w:rFonts w:ascii="Times New Roman" w:hAnsi="Times New Roman" w:cs="Times New Roman"/>
          <w:bCs/>
          <w:iCs/>
          <w:sz w:val="24"/>
          <w:szCs w:val="24"/>
        </w:rPr>
        <w:t>строить небольшие монологические высказывания на основе картинок букваря, собственных впечатлений.</w:t>
      </w:r>
    </w:p>
    <w:p w:rsidR="00770819" w:rsidRDefault="00711143" w:rsidP="0071114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Содержание учебного предмета </w:t>
      </w: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67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Татарская литература»</w:t>
      </w:r>
    </w:p>
    <w:p w:rsidR="00770819" w:rsidRPr="00770819" w:rsidRDefault="00770819" w:rsidP="0071114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08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Общение.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70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 речевого этикета. Общение посредством жестов, мимики, интонации. Общение с героями литературных произведений. Сообщения, записанные знаками-символами, условными обозначениями, метками. Рисуночное письмо. Гласные и согласные звуки. Звуковые схемы слов. Символы для их обозначения. Звучание слова и его значение. Звуковой анализ слов различной слоговой структуры. Деление слов на слоги. Ударение. Ударный гласный звук в слове. Смыслоразличительная роль ударения. Сравнение и различение предложения и слова.</w:t>
      </w:r>
    </w:p>
    <w:p w:rsidR="00711143" w:rsidRPr="00967C36" w:rsidRDefault="00711143" w:rsidP="00711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Чтение. 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прогнозированию содержания текста на основе заглавия, иллюстрации и ключевых слов.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находить ключевые слова в тексте.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самостоятельному формулированию вопросов к тексту по ходу чтения.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умений делить текст на части, самостоятельно озаглавливать части.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Обучение: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подробному пересказу небольших произведений или отдельных эпизодов с соблюдением логики изложения;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выборочному пересказу текстов в форме рассказа о сказочном герое.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Высказывание своего отношения к прочитанному.</w:t>
      </w:r>
    </w:p>
    <w:p w:rsidR="00711143" w:rsidRPr="00967C36" w:rsidRDefault="00711143" w:rsidP="00711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67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  <w:r w:rsidRPr="00967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Говорение. Диалогическая речь. Монологическая речь.</w:t>
      </w:r>
    </w:p>
    <w:p w:rsidR="00711143" w:rsidRPr="00967C36" w:rsidRDefault="007855CC" w:rsidP="0071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на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 татарской речи в предъявлении учителя, построенной на изученном материале и </w:t>
      </w: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включающей 5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 незнакомых слов, значение которых ясно по контексту. </w:t>
      </w: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 и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сообщения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одноклассников по теме.</w:t>
      </w:r>
    </w:p>
    <w:p w:rsidR="00711143" w:rsidRDefault="007855CC" w:rsidP="0071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беседы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речевой ситуацией или по содержанию прочитанного текста. </w:t>
      </w: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диалога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заданную тему. </w:t>
      </w:r>
    </w:p>
    <w:p w:rsidR="00835E1B" w:rsidRDefault="00835E1B" w:rsidP="00835E1B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>
        <w:t xml:space="preserve">Национально-региональный компонент реализуется через практические задания при изучении тем, при подборе дидактического </w:t>
      </w:r>
      <w:r w:rsidR="007855CC">
        <w:t>материала, при</w:t>
      </w:r>
      <w:r>
        <w:t xml:space="preserve"> выполнении творческих заданий.</w:t>
      </w:r>
    </w:p>
    <w:p w:rsidR="00835E1B" w:rsidRPr="00967C36" w:rsidRDefault="00835E1B" w:rsidP="0071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576" w:rsidRPr="00967C36" w:rsidRDefault="007855CC" w:rsidP="007855CC">
      <w:pPr>
        <w:pStyle w:val="a3"/>
        <w:rPr>
          <w:rStyle w:val="FontStyle68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</w:t>
      </w:r>
      <w:r w:rsidR="005C776A">
        <w:rPr>
          <w:rFonts w:ascii="Times New Roman" w:hAnsi="Times New Roman"/>
          <w:b/>
          <w:sz w:val="24"/>
          <w:szCs w:val="24"/>
        </w:rPr>
        <w:t xml:space="preserve">Тематическое  планирование </w:t>
      </w:r>
      <w:r w:rsidR="00D75576">
        <w:rPr>
          <w:rStyle w:val="FontStyle68"/>
          <w:b/>
          <w:sz w:val="24"/>
          <w:szCs w:val="24"/>
        </w:rPr>
        <w:t>с определением основных видов деятельности</w:t>
      </w:r>
    </w:p>
    <w:p w:rsidR="00711143" w:rsidRPr="00967C36" w:rsidRDefault="00711143" w:rsidP="00D75576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3335"/>
        <w:gridCol w:w="1172"/>
        <w:gridCol w:w="1660"/>
        <w:gridCol w:w="2076"/>
        <w:gridCol w:w="69"/>
        <w:gridCol w:w="3100"/>
      </w:tblGrid>
      <w:tr w:rsidR="00215BDE" w:rsidRPr="00967C36" w:rsidTr="00F516D7">
        <w:trPr>
          <w:trHeight w:val="234"/>
          <w:jc w:val="center"/>
        </w:trPr>
        <w:tc>
          <w:tcPr>
            <w:tcW w:w="683" w:type="dxa"/>
            <w:vMerge w:val="restart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35" w:type="dxa"/>
            <w:vMerge w:val="restart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8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часть  </w:t>
            </w:r>
          </w:p>
        </w:tc>
        <w:tc>
          <w:tcPr>
            <w:tcW w:w="31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5BDE" w:rsidRPr="00215BDE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BDE">
              <w:rPr>
                <w:rFonts w:ascii="Times New Roman" w:eastAsia="Times New Roman" w:hAnsi="Times New Roman" w:cs="Times New Roman"/>
                <w:b/>
              </w:rPr>
              <w:t>Основные виды деятельности</w:t>
            </w:r>
          </w:p>
        </w:tc>
      </w:tr>
      <w:tr w:rsidR="00215BDE" w:rsidRPr="00967C36" w:rsidTr="00F516D7">
        <w:trPr>
          <w:trHeight w:val="402"/>
          <w:jc w:val="center"/>
        </w:trPr>
        <w:tc>
          <w:tcPr>
            <w:tcW w:w="683" w:type="dxa"/>
            <w:vMerge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vMerge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фактический</w:t>
            </w:r>
          </w:p>
        </w:tc>
        <w:tc>
          <w:tcPr>
            <w:tcW w:w="2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5BDE" w:rsidRPr="00967C36" w:rsidTr="00215BDE">
        <w:trPr>
          <w:trHeight w:val="583"/>
          <w:jc w:val="center"/>
        </w:trPr>
        <w:tc>
          <w:tcPr>
            <w:tcW w:w="683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5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9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Водное </w:t>
            </w:r>
            <w:r w:rsidRPr="0096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слово. Родной (татарский язык)</w:t>
            </w:r>
          </w:p>
        </w:tc>
        <w:tc>
          <w:tcPr>
            <w:tcW w:w="1172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5708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5BDE" w:rsidRDefault="00215BDE" w:rsidP="0021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стихотворений. Ответить на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5BDE" w:rsidRPr="001C1928" w:rsidRDefault="00215BDE" w:rsidP="00215BDE">
            <w:pPr>
              <w:pStyle w:val="Default"/>
              <w:snapToGrid w:val="0"/>
            </w:pPr>
            <w:r w:rsidRPr="001C1928">
              <w:rPr>
                <w:bCs/>
              </w:rPr>
              <w:t xml:space="preserve">Выразительно читать </w:t>
            </w:r>
            <w:r w:rsidRPr="001C1928">
              <w:t>стихотворение.</w:t>
            </w:r>
          </w:p>
          <w:p w:rsidR="00215BDE" w:rsidRPr="001C1928" w:rsidRDefault="00215BDE" w:rsidP="00215BDE">
            <w:pPr>
              <w:pStyle w:val="Default"/>
            </w:pPr>
            <w:r w:rsidRPr="001C1928">
              <w:rPr>
                <w:bCs/>
              </w:rPr>
              <w:t xml:space="preserve">Наблюдать и детально рассматривать </w:t>
            </w:r>
            <w:r w:rsidRPr="001C1928">
              <w:t xml:space="preserve">живописное произведение с помощью </w:t>
            </w:r>
            <w:r w:rsidRPr="001C1928">
              <w:lastRenderedPageBreak/>
              <w:t xml:space="preserve">системы вопросов. Целостно </w:t>
            </w:r>
            <w:r w:rsidRPr="001C1928">
              <w:rPr>
                <w:bCs/>
              </w:rPr>
              <w:t xml:space="preserve">воспринимать </w:t>
            </w:r>
            <w:r w:rsidRPr="001C1928">
              <w:t xml:space="preserve">живописный пейзаж. </w:t>
            </w:r>
            <w:r w:rsidRPr="001C1928">
              <w:rPr>
                <w:bCs/>
              </w:rPr>
              <w:t xml:space="preserve">Слушать </w:t>
            </w:r>
            <w:r w:rsidRPr="001C1928">
              <w:t xml:space="preserve">музыкальное произведение. </w:t>
            </w:r>
            <w:r w:rsidRPr="001C1928">
              <w:rPr>
                <w:bCs/>
              </w:rPr>
              <w:t xml:space="preserve">Выявлять </w:t>
            </w:r>
            <w:r w:rsidRPr="001C1928">
              <w:t>сходство и близость произведений разных видов искусств.</w:t>
            </w:r>
          </w:p>
          <w:p w:rsidR="00215BDE" w:rsidRPr="001C1928" w:rsidRDefault="00215BDE" w:rsidP="00215BDE">
            <w:pPr>
              <w:pStyle w:val="Default"/>
            </w:pPr>
            <w:r w:rsidRPr="001C1928">
              <w:rPr>
                <w:bCs/>
              </w:rPr>
              <w:t xml:space="preserve">Самостоятельно работать </w:t>
            </w:r>
            <w:r w:rsidRPr="001C1928">
              <w:t xml:space="preserve">с текстом с помощью системы вопросов и маркировки </w:t>
            </w:r>
          </w:p>
          <w:p w:rsidR="00215BDE" w:rsidRPr="001C1928" w:rsidRDefault="00215BDE" w:rsidP="00215BDE">
            <w:pPr>
              <w:pStyle w:val="Default"/>
            </w:pPr>
            <w:r w:rsidRPr="001C1928">
              <w:rPr>
                <w:bCs/>
              </w:rPr>
              <w:t xml:space="preserve">Работать </w:t>
            </w:r>
            <w:r w:rsidRPr="001C1928">
              <w:t xml:space="preserve">с толковым словарем. </w:t>
            </w:r>
            <w:r w:rsidRPr="001C1928">
              <w:rPr>
                <w:bCs/>
              </w:rPr>
              <w:t xml:space="preserve">Перечитывать </w:t>
            </w:r>
            <w:r w:rsidRPr="001C1928">
              <w:t xml:space="preserve">текст с разными задачами. </w:t>
            </w:r>
            <w:r w:rsidRPr="001C1928">
              <w:rPr>
                <w:bCs/>
              </w:rPr>
              <w:t xml:space="preserve">Характеризовать </w:t>
            </w:r>
            <w:r w:rsidRPr="001C1928">
              <w:t>героя-рассказчика.</w:t>
            </w:r>
          </w:p>
          <w:p w:rsidR="00215BDE" w:rsidRPr="00967C36" w:rsidRDefault="00215BDE" w:rsidP="005708DE">
            <w:pPr>
              <w:pStyle w:val="Default"/>
            </w:pPr>
            <w:r w:rsidRPr="001C1928">
              <w:rPr>
                <w:bCs/>
              </w:rPr>
              <w:t xml:space="preserve">Детально рассматривать </w:t>
            </w:r>
            <w:r w:rsidRPr="001C1928">
              <w:t xml:space="preserve">живописное произведение с помощью системы вопросов, объяснять детали живописного произведения. </w:t>
            </w:r>
            <w:r w:rsidRPr="001C1928">
              <w:rPr>
                <w:bCs/>
              </w:rPr>
              <w:t xml:space="preserve">Обмениваться </w:t>
            </w:r>
            <w:r w:rsidRPr="001C1928">
              <w:t xml:space="preserve">впечатлениями, высказывать свои впечатления от картины. </w:t>
            </w:r>
            <w:r w:rsidRPr="001C1928">
              <w:rPr>
                <w:bCs/>
              </w:rPr>
              <w:t xml:space="preserve">Слушать </w:t>
            </w:r>
            <w:r w:rsidRPr="001C1928">
              <w:t xml:space="preserve">музыкальное произведение. </w:t>
            </w:r>
            <w:r w:rsidRPr="001C1928">
              <w:rPr>
                <w:bCs/>
              </w:rPr>
              <w:t xml:space="preserve"> </w:t>
            </w:r>
          </w:p>
        </w:tc>
      </w:tr>
      <w:tr w:rsidR="00215BDE" w:rsidRPr="00967C36" w:rsidTr="00215BDE">
        <w:trPr>
          <w:trHeight w:val="375"/>
          <w:jc w:val="center"/>
        </w:trPr>
        <w:tc>
          <w:tcPr>
            <w:tcW w:w="683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35" w:type="dxa"/>
            <w:shd w:val="clear" w:color="auto" w:fill="auto"/>
          </w:tcPr>
          <w:p w:rsidR="00215BDE" w:rsidRPr="007855CC" w:rsidRDefault="00215BDE" w:rsidP="00F516D7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Давай знакомиться?</w:t>
            </w:r>
          </w:p>
        </w:tc>
        <w:tc>
          <w:tcPr>
            <w:tcW w:w="1172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BDE" w:rsidRPr="00967C36" w:rsidTr="00215BDE">
        <w:trPr>
          <w:trHeight w:val="185"/>
          <w:jc w:val="center"/>
        </w:trPr>
        <w:tc>
          <w:tcPr>
            <w:tcW w:w="683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35" w:type="dxa"/>
            <w:shd w:val="clear" w:color="auto" w:fill="auto"/>
          </w:tcPr>
          <w:p w:rsidR="00215BDE" w:rsidRPr="007855CC" w:rsidRDefault="00215BDE" w:rsidP="00F5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Школа.</w:t>
            </w:r>
          </w:p>
        </w:tc>
        <w:tc>
          <w:tcPr>
            <w:tcW w:w="1172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BDE" w:rsidRPr="00967C3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Цифры. Дни недели.</w:t>
            </w:r>
          </w:p>
        </w:tc>
        <w:tc>
          <w:tcPr>
            <w:tcW w:w="1172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Цвета.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Времена года.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Моя семья.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Татарские народные сказки.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Части тела.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Одежда и обувь.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Еда.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Овощи и фрукты.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Наше здоровье.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Дикие животные.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Домашние животные.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Знакомство с писателями Родного края.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Птицы.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Рыбы.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Насекомые.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Лес. Лекарственные растения.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 деревне. В городе.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Транспорт. Уличное движение.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 магазине.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 xml:space="preserve"> Профессии .Орудия труда.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Природа.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Народная музыка.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Небесные тела.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25473" w:rsidRPr="00425473" w:rsidRDefault="00425473" w:rsidP="00425473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425473">
              <w:rPr>
                <w:rFonts w:cs="Times New Roman"/>
                <w:sz w:val="22"/>
                <w:szCs w:val="22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собеседнику.</w:t>
            </w:r>
          </w:p>
          <w:p w:rsidR="00425473" w:rsidRPr="00425473" w:rsidRDefault="00425473" w:rsidP="00425473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425473">
              <w:rPr>
                <w:rFonts w:cs="Times New Roman"/>
                <w:sz w:val="22"/>
                <w:szCs w:val="22"/>
              </w:rPr>
              <w:t>Работать со страничкой для любознательных.</w:t>
            </w:r>
          </w:p>
          <w:p w:rsidR="00215BDE" w:rsidRPr="00425473" w:rsidRDefault="00425473" w:rsidP="00425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25473">
              <w:rPr>
                <w:rFonts w:ascii="Times New Roman" w:hAnsi="Times New Roman" w:cs="Times New Roman"/>
              </w:rPr>
              <w:t xml:space="preserve">Знакомиться с этимологией слов диалог и монолог. </w:t>
            </w:r>
            <w:r w:rsidRPr="00425473">
              <w:rPr>
                <w:rFonts w:ascii="Times New Roman" w:hAnsi="Times New Roman" w:cs="Times New Roman"/>
              </w:rPr>
              <w:lastRenderedPageBreak/>
              <w:t>Составлять по рисункам диалог и монолог.</w:t>
            </w: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Размер и форма.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Слова помощники.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Слова противоположные по смыслу.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Вежливые слова.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Устное народное творчество.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Татарские народные сказки.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 xml:space="preserve">Внеклассное чтение. Народные </w:t>
            </w:r>
            <w:r w:rsidRPr="007855CC">
              <w:rPr>
                <w:rFonts w:ascii="Times New Roman" w:eastAsia="Times New Roman" w:hAnsi="Times New Roman"/>
                <w:lang w:eastAsia="ru-RU"/>
              </w:rPr>
              <w:lastRenderedPageBreak/>
              <w:t>татарские праздники.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516D7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F516D7" w:rsidRDefault="00F516D7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F516D7" w:rsidRDefault="00F516D7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 четверть</w:t>
            </w:r>
          </w:p>
        </w:tc>
        <w:tc>
          <w:tcPr>
            <w:tcW w:w="1172" w:type="dxa"/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D7" w:rsidRDefault="00BD6EFC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16D7" w:rsidRPr="00425473" w:rsidRDefault="00F516D7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516D7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F516D7" w:rsidRDefault="00F516D7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F516D7" w:rsidRDefault="00F516D7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1172" w:type="dxa"/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D7" w:rsidRDefault="00BD6EFC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16D7" w:rsidRPr="00425473" w:rsidRDefault="00F516D7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516D7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F516D7" w:rsidRDefault="00F516D7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F516D7" w:rsidRDefault="00F516D7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 четве</w:t>
            </w:r>
            <w:r w:rsidR="00BD6EFC">
              <w:rPr>
                <w:rFonts w:ascii="Times New Roman" w:eastAsia="Times New Roman" w:hAnsi="Times New Roman"/>
                <w:b/>
                <w:lang w:eastAsia="ru-RU"/>
              </w:rPr>
              <w:t>рть</w:t>
            </w:r>
          </w:p>
        </w:tc>
        <w:tc>
          <w:tcPr>
            <w:tcW w:w="1172" w:type="dxa"/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D7" w:rsidRDefault="00BD6EFC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16D7" w:rsidRPr="00425473" w:rsidRDefault="00F516D7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516D7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F516D7" w:rsidRDefault="00F516D7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F516D7" w:rsidRDefault="00BD6EFC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четверть </w:t>
            </w:r>
          </w:p>
        </w:tc>
        <w:tc>
          <w:tcPr>
            <w:tcW w:w="1172" w:type="dxa"/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D7" w:rsidRDefault="00BD6EFC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16D7" w:rsidRPr="00425473" w:rsidRDefault="00F516D7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335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211066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172" w:type="dxa"/>
            <w:shd w:val="clear" w:color="auto" w:fill="auto"/>
          </w:tcPr>
          <w:p w:rsidR="00215BDE" w:rsidRPr="0002523F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2523F"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02523F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2523F"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02523F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711143" w:rsidRDefault="00711143" w:rsidP="0071114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F7138" w:rsidRDefault="003F7138" w:rsidP="00BD6EF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3F7138" w:rsidSect="00711143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14"/>
    <w:rsid w:val="00215BDE"/>
    <w:rsid w:val="00320FF0"/>
    <w:rsid w:val="003F7138"/>
    <w:rsid w:val="0040551A"/>
    <w:rsid w:val="00425473"/>
    <w:rsid w:val="005708DE"/>
    <w:rsid w:val="005A06CF"/>
    <w:rsid w:val="005C776A"/>
    <w:rsid w:val="00711143"/>
    <w:rsid w:val="00770819"/>
    <w:rsid w:val="007855CC"/>
    <w:rsid w:val="00835E1B"/>
    <w:rsid w:val="0086470F"/>
    <w:rsid w:val="00976CD0"/>
    <w:rsid w:val="00B93B99"/>
    <w:rsid w:val="00BD6EFC"/>
    <w:rsid w:val="00D75576"/>
    <w:rsid w:val="00DD7D14"/>
    <w:rsid w:val="00ED4DE7"/>
    <w:rsid w:val="00F5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111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7111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711143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711143"/>
    <w:rPr>
      <w:i/>
      <w:iCs/>
    </w:rPr>
  </w:style>
  <w:style w:type="paragraph" w:customStyle="1" w:styleId="c16">
    <w:name w:val="c16"/>
    <w:basedOn w:val="a"/>
    <w:rsid w:val="0083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35E1B"/>
  </w:style>
  <w:style w:type="character" w:customStyle="1" w:styleId="FontStyle68">
    <w:name w:val="Font Style68"/>
    <w:rsid w:val="00D75576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215BD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Standard">
    <w:name w:val="Standard"/>
    <w:rsid w:val="004254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57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08DE"/>
  </w:style>
  <w:style w:type="paragraph" w:styleId="a7">
    <w:name w:val="Balloon Text"/>
    <w:basedOn w:val="a"/>
    <w:link w:val="a8"/>
    <w:uiPriority w:val="99"/>
    <w:semiHidden/>
    <w:unhideWhenUsed/>
    <w:rsid w:val="0040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111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7111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711143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711143"/>
    <w:rPr>
      <w:i/>
      <w:iCs/>
    </w:rPr>
  </w:style>
  <w:style w:type="paragraph" w:customStyle="1" w:styleId="c16">
    <w:name w:val="c16"/>
    <w:basedOn w:val="a"/>
    <w:rsid w:val="0083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35E1B"/>
  </w:style>
  <w:style w:type="character" w:customStyle="1" w:styleId="FontStyle68">
    <w:name w:val="Font Style68"/>
    <w:rsid w:val="00D75576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215BD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Standard">
    <w:name w:val="Standard"/>
    <w:rsid w:val="004254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57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08DE"/>
  </w:style>
  <w:style w:type="paragraph" w:styleId="a7">
    <w:name w:val="Balloon Text"/>
    <w:basedOn w:val="a"/>
    <w:link w:val="a8"/>
    <w:uiPriority w:val="99"/>
    <w:semiHidden/>
    <w:unhideWhenUsed/>
    <w:rsid w:val="0040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2994-7B45-4DB4-8412-9364DE21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2</cp:revision>
  <dcterms:created xsi:type="dcterms:W3CDTF">2019-10-28T08:45:00Z</dcterms:created>
  <dcterms:modified xsi:type="dcterms:W3CDTF">2019-10-28T08:45:00Z</dcterms:modified>
</cp:coreProperties>
</file>