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074D" w:rsidRPr="00E259CE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251950" cy="1713324"/>
            <wp:effectExtent l="19050" t="0" r="6350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4D" w:rsidRDefault="0092074D" w:rsidP="0092074D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2074D" w:rsidRDefault="0092074D" w:rsidP="0092074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92074D" w:rsidRDefault="0092074D" w:rsidP="0092074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92074D" w:rsidRDefault="0092074D" w:rsidP="0092074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92074D" w:rsidRPr="00CB3062" w:rsidRDefault="0092074D" w:rsidP="0092074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92074D" w:rsidRDefault="0092074D" w:rsidP="0092074D">
      <w:pPr>
        <w:spacing w:after="0"/>
        <w:rPr>
          <w:rStyle w:val="a4"/>
          <w:i w:val="0"/>
        </w:rPr>
      </w:pPr>
    </w:p>
    <w:p w:rsidR="0092074D" w:rsidRDefault="0092074D" w:rsidP="0092074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92074D" w:rsidRDefault="0092074D" w:rsidP="0092074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92074D" w:rsidRPr="000842DD" w:rsidRDefault="0092074D" w:rsidP="0092074D">
      <w:pPr>
        <w:pStyle w:val="a5"/>
        <w:ind w:firstLine="708"/>
        <w:contextualSpacing/>
        <w:jc w:val="center"/>
        <w:rPr>
          <w:b/>
          <w:color w:val="000000"/>
        </w:rPr>
      </w:pPr>
    </w:p>
    <w:p w:rsidR="0092074D" w:rsidRPr="000842DD" w:rsidRDefault="0092074D" w:rsidP="0092074D">
      <w:pPr>
        <w:spacing w:after="0"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2DD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русскому языку для  4 класса</w:t>
      </w:r>
      <w:r w:rsidRPr="000842DD">
        <w:rPr>
          <w:rFonts w:ascii="Times New Roman" w:hAnsi="Times New Roman" w:cs="Times New Roman"/>
          <w:sz w:val="24"/>
          <w:szCs w:val="24"/>
        </w:rPr>
        <w:t xml:space="preserve"> на 2019 - 2020 учебный год разработана на основе программы по русскому языку авторов</w:t>
      </w:r>
      <w:r w:rsidRPr="000842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С.В.Иванова, А.О. Евдокимовой, М.И.Кузнецовой </w:t>
      </w:r>
      <w:r w:rsidRPr="000842DD">
        <w:rPr>
          <w:rStyle w:val="FontStyle19"/>
          <w:sz w:val="24"/>
          <w:szCs w:val="24"/>
        </w:rPr>
        <w:t>(</w:t>
      </w:r>
      <w:r w:rsidRPr="000842DD">
        <w:rPr>
          <w:rFonts w:ascii="Times New Roman" w:hAnsi="Times New Roman" w:cs="Times New Roman"/>
          <w:sz w:val="24"/>
          <w:szCs w:val="24"/>
        </w:rPr>
        <w:t xml:space="preserve">Русский язык 4 класс, М.: </w:t>
      </w:r>
      <w:proofErr w:type="spellStart"/>
      <w:r w:rsidRPr="000842DD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0842DD">
        <w:rPr>
          <w:rFonts w:ascii="Times New Roman" w:hAnsi="Times New Roman" w:cs="Times New Roman"/>
          <w:sz w:val="24"/>
          <w:szCs w:val="24"/>
        </w:rPr>
        <w:t xml:space="preserve">, 2011 г.), </w:t>
      </w:r>
      <w:proofErr w:type="spellStart"/>
      <w:r w:rsidRPr="000842DD">
        <w:rPr>
          <w:rFonts w:ascii="Times New Roman" w:hAnsi="Times New Roman" w:cs="Times New Roman"/>
          <w:sz w:val="24"/>
          <w:szCs w:val="24"/>
        </w:rPr>
        <w:t>рекомендованой</w:t>
      </w:r>
      <w:proofErr w:type="spellEnd"/>
      <w:r w:rsidRPr="000842DD">
        <w:rPr>
          <w:rFonts w:ascii="Times New Roman" w:hAnsi="Times New Roman" w:cs="Times New Roman"/>
          <w:sz w:val="24"/>
          <w:szCs w:val="24"/>
        </w:rPr>
        <w:t xml:space="preserve">  Министерством образования и науки РФ, учебника «Русский язык 4 класс», авторы </w:t>
      </w:r>
      <w:r w:rsidRPr="000842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С.В.Иванов, А.О. Евдокимова, М.И.Кузнецова</w:t>
      </w:r>
      <w:r w:rsidRPr="00084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42DD">
        <w:rPr>
          <w:rFonts w:ascii="Times New Roman" w:hAnsi="Times New Roman" w:cs="Times New Roman"/>
          <w:sz w:val="24"/>
          <w:szCs w:val="24"/>
        </w:rPr>
        <w:t>издательство</w:t>
      </w:r>
      <w:proofErr w:type="gramEnd"/>
      <w:r w:rsidRPr="00084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2D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2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2DD">
        <w:rPr>
          <w:rFonts w:ascii="Times New Roman" w:hAnsi="Times New Roman" w:cs="Times New Roman"/>
          <w:sz w:val="24"/>
          <w:szCs w:val="24"/>
        </w:rPr>
        <w:t>Граф, 2018 г.; в соответствии с требованиями приказа Министерства образования и науки Российской Федерации от 06 октября 2009 года № 373  «Об утверждении Федерального государственного образовательного стандарта начал</w:t>
      </w:r>
      <w:r>
        <w:rPr>
          <w:rFonts w:ascii="Times New Roman" w:hAnsi="Times New Roman" w:cs="Times New Roman"/>
          <w:sz w:val="24"/>
          <w:szCs w:val="24"/>
        </w:rPr>
        <w:t>ьного общего</w:t>
      </w:r>
      <w:r w:rsidRPr="000842DD">
        <w:rPr>
          <w:rFonts w:ascii="Times New Roman" w:hAnsi="Times New Roman" w:cs="Times New Roman"/>
          <w:sz w:val="24"/>
          <w:szCs w:val="24"/>
        </w:rPr>
        <w:t xml:space="preserve"> образования» (в ред. от 31.12.2015).</w:t>
      </w:r>
      <w:r w:rsidRPr="000842DD">
        <w:rPr>
          <w:rFonts w:ascii="Times New Roman" w:hAnsi="Times New Roman" w:cs="Times New Roman"/>
          <w:sz w:val="24"/>
          <w:szCs w:val="24"/>
        </w:rPr>
        <w:tab/>
      </w:r>
    </w:p>
    <w:p w:rsidR="0092074D" w:rsidRDefault="0092074D" w:rsidP="0092074D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DD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основного общего образования на изучение учебного предмета «Русский язык» в 4 классе  на базовом уровне в учебном плане </w:t>
      </w:r>
      <w:r w:rsidRPr="000842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Pr="000842DD">
        <w:rPr>
          <w:rFonts w:ascii="Times New Roman" w:hAnsi="Times New Roman" w:cs="Times New Roman"/>
          <w:sz w:val="24"/>
          <w:szCs w:val="24"/>
        </w:rPr>
        <w:t xml:space="preserve"> МАОУ «Прииртышская СОШ» </w:t>
      </w:r>
      <w:r w:rsidRPr="000842D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«Верхнеаремзянская СОШ  им. Д.И.Менделее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ва» отводится 5 часов в неделю,</w:t>
      </w:r>
      <w:r w:rsidRPr="000842DD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год.</w:t>
      </w:r>
      <w:r w:rsidRPr="000842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92074D" w:rsidRPr="00817A80" w:rsidRDefault="0092074D" w:rsidP="0092074D">
      <w:pPr>
        <w:shd w:val="clear" w:color="auto" w:fill="FFFFFF"/>
        <w:spacing w:after="0" w:line="240" w:lineRule="auto"/>
        <w:contextualSpacing/>
        <w:rPr>
          <w:b/>
          <w:bCs/>
          <w:color w:val="000000"/>
        </w:rPr>
      </w:pPr>
      <w:r>
        <w:rPr>
          <w:b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предмета:</w:t>
      </w: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92074D" w:rsidTr="006926EA">
        <w:tc>
          <w:tcPr>
            <w:tcW w:w="7393" w:type="dxa"/>
          </w:tcPr>
          <w:p w:rsidR="0092074D" w:rsidRPr="00746023" w:rsidRDefault="0092074D" w:rsidP="006926EA">
            <w:pPr>
              <w:pStyle w:val="a3"/>
              <w:ind w:left="0"/>
              <w:jc w:val="center"/>
              <w:rPr>
                <w:b/>
                <w:i/>
              </w:rPr>
            </w:pPr>
            <w:r w:rsidRPr="00746023">
              <w:rPr>
                <w:b/>
                <w:i/>
              </w:rPr>
              <w:t>Ученик научится</w:t>
            </w:r>
          </w:p>
        </w:tc>
        <w:tc>
          <w:tcPr>
            <w:tcW w:w="7393" w:type="dxa"/>
          </w:tcPr>
          <w:p w:rsidR="0092074D" w:rsidRPr="00292C4B" w:rsidRDefault="0092074D" w:rsidP="006926EA">
            <w:pPr>
              <w:pStyle w:val="a3"/>
              <w:ind w:left="0"/>
              <w:jc w:val="center"/>
              <w:rPr>
                <w:b/>
                <w:i/>
                <w:color w:val="000000"/>
              </w:rPr>
            </w:pPr>
            <w:r w:rsidRPr="00292C4B">
              <w:rPr>
                <w:b/>
                <w:i/>
                <w:color w:val="000000"/>
              </w:rPr>
              <w:t>Ученик получит возможность научиться</w:t>
            </w:r>
          </w:p>
        </w:tc>
      </w:tr>
      <w:tr w:rsidR="0092074D" w:rsidTr="006926EA">
        <w:tc>
          <w:tcPr>
            <w:tcW w:w="7393" w:type="dxa"/>
          </w:tcPr>
          <w:p w:rsidR="0092074D" w:rsidRPr="00587494" w:rsidRDefault="0092074D" w:rsidP="006926E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различать, сравнивать, кратко характеризовать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имя существительное, имя прилагательное, личное местоимение, глагол;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слово, словосочетание и предложение;</w:t>
            </w:r>
          </w:p>
          <w:p w:rsidR="0092074D" w:rsidRPr="00587494" w:rsidRDefault="0092074D" w:rsidP="006926E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выделять, находить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начальную форму глагола;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глаголы в формах настоящего, прошедшего и будущего времени;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глаголы в формах 1, 2, 3-его лица;</w:t>
            </w:r>
          </w:p>
          <w:p w:rsidR="0092074D" w:rsidRPr="00587494" w:rsidRDefault="0092074D" w:rsidP="006926E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решать учебные и практические задачи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определять спряжение глагола;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устанавливать при помощи смысловых (синтаксических) вопросов связь между словами в словосочетании и предложении;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разбирать по членам простое двусоставное предложение;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использовать разные способы решения орфографической задачи в зависимости от места орфограммы в слове;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подбирать примеры слов с определенной орфограммой;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определять (уточнять) написание слова по орфографическому словарю учебника;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безошибочно списывать и писать под диктовку тексты </w:t>
            </w: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объемом 80–100 слов;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проверять собственный и предложенный тексты, находить и исправлять орфографические и пунктуационные ошибки;</w:t>
            </w:r>
          </w:p>
          <w:p w:rsidR="0092074D" w:rsidRPr="00587494" w:rsidRDefault="0092074D" w:rsidP="006926E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применять правила правописания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непроверяемые гласные и согласные в </w:t>
            </w:r>
            <w:proofErr w:type="gramStart"/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корне слова</w:t>
            </w:r>
            <w:proofErr w:type="gramEnd"/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(словарные слова, определенные программой);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 xml:space="preserve">не </w:t>
            </w: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 глаголами;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мягкий знак после шипящих на конце глаголов;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мягкий знак в глаголах в сочетании </w:t>
            </w:r>
            <w:proofErr w:type="gram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–</w:t>
            </w:r>
            <w:proofErr w:type="spell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т</w:t>
            </w:r>
            <w:proofErr w:type="gram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ься</w:t>
            </w:r>
            <w:proofErr w:type="spellEnd"/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безударные личные окончания глаголов.</w:t>
            </w:r>
          </w:p>
          <w:p w:rsidR="0092074D" w:rsidRPr="003D0A47" w:rsidRDefault="0092074D" w:rsidP="006926E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</w:tc>
        <w:tc>
          <w:tcPr>
            <w:tcW w:w="7393" w:type="dxa"/>
          </w:tcPr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проводить по предложенному в учебнике алгоритму синтаксический анализ простого двусоставного предложения;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определять вид глагола;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находить наречие и имя числительное в тексте;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применять правило правописания суффиксов глаголов </w:t>
            </w:r>
            <w:proofErr w:type="gram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–и</w:t>
            </w:r>
            <w:proofErr w:type="gram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ва/-</w:t>
            </w:r>
            <w:proofErr w:type="spell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ыва</w:t>
            </w:r>
            <w:proofErr w:type="spell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, -</w:t>
            </w:r>
            <w:proofErr w:type="spell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ова</w:t>
            </w:r>
            <w:proofErr w:type="spell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/-</w:t>
            </w:r>
            <w:proofErr w:type="spell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ева</w:t>
            </w:r>
            <w:proofErr w:type="spell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применять правило правописания гласных в окончаниях глаголов прошедшего времени;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применять правило правописания букв </w:t>
            </w:r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 xml:space="preserve">а, </w:t>
            </w:r>
            <w:proofErr w:type="gramStart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</w:t>
            </w:r>
            <w:proofErr w:type="gramEnd"/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 конце наречий</w:t>
            </w:r>
            <w:r w:rsidRPr="005874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применять правило правописания мягкого знака на конце наречий;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применять правило правописания слитного и раздельного написание числительных;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применять правило правописания мягкого знака в именах числительных;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применять правило постановки запятой между частями сложного предложения (простейшие случаи);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письменно пересказывать текст (писать изложения) подробно, выборочно, от другого лица;</w:t>
            </w:r>
          </w:p>
          <w:p w:rsidR="0092074D" w:rsidRPr="00587494" w:rsidRDefault="0092074D" w:rsidP="009207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7494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  <w:p w:rsidR="0092074D" w:rsidRPr="003D0A47" w:rsidRDefault="0092074D" w:rsidP="006926EA">
            <w:pPr>
              <w:pStyle w:val="a3"/>
              <w:ind w:left="714"/>
              <w:rPr>
                <w:color w:val="000000"/>
              </w:rPr>
            </w:pPr>
          </w:p>
        </w:tc>
      </w:tr>
    </w:tbl>
    <w:p w:rsidR="0092074D" w:rsidRPr="00587494" w:rsidRDefault="0092074D" w:rsidP="0092074D">
      <w:pPr>
        <w:tabs>
          <w:tab w:val="left" w:pos="142"/>
          <w:tab w:val="left" w:pos="9142"/>
        </w:tabs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92074D" w:rsidRPr="00587494" w:rsidRDefault="0092074D" w:rsidP="0092074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За основу подачи материала в учебнике взят линейный принцип обучения.</w:t>
      </w:r>
    </w:p>
    <w:p w:rsidR="0092074D" w:rsidRPr="00587494" w:rsidRDefault="0092074D" w:rsidP="0092074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494">
        <w:rPr>
          <w:rFonts w:ascii="Times New Roman" w:hAnsi="Times New Roman" w:cs="Times New Roman"/>
          <w:sz w:val="24"/>
          <w:szCs w:val="24"/>
        </w:rPr>
        <w:t xml:space="preserve">В программе курса «Русский язык» выделяют </w:t>
      </w:r>
      <w:r w:rsidRPr="00587494">
        <w:rPr>
          <w:rFonts w:ascii="Times New Roman" w:hAnsi="Times New Roman" w:cs="Times New Roman"/>
          <w:b/>
          <w:bCs/>
          <w:sz w:val="24"/>
          <w:szCs w:val="24"/>
        </w:rPr>
        <w:t>три тематических блока</w:t>
      </w:r>
      <w:r w:rsidRPr="00587494">
        <w:rPr>
          <w:rFonts w:ascii="Times New Roman" w:hAnsi="Times New Roman" w:cs="Times New Roman"/>
          <w:sz w:val="24"/>
          <w:szCs w:val="24"/>
        </w:rPr>
        <w:t>, каждый из которых соответствует целям обучения русскому языку:</w:t>
      </w:r>
      <w:proofErr w:type="gramEnd"/>
    </w:p>
    <w:p w:rsidR="0092074D" w:rsidRPr="00587494" w:rsidRDefault="0092074D" w:rsidP="0092074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right="567"/>
        <w:jc w:val="both"/>
        <w:rPr>
          <w:bCs/>
          <w:iCs/>
        </w:rPr>
      </w:pPr>
      <w:r w:rsidRPr="00587494">
        <w:rPr>
          <w:bCs/>
          <w:iCs/>
        </w:rPr>
        <w:t>1. «Как устроен наш язык»</w:t>
      </w:r>
    </w:p>
    <w:p w:rsidR="0092074D" w:rsidRPr="00587494" w:rsidRDefault="0092074D" w:rsidP="0092074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</w:rPr>
        <w:t>2.«Правописание»</w:t>
      </w:r>
    </w:p>
    <w:p w:rsidR="0092074D" w:rsidRPr="00587494" w:rsidRDefault="0092074D" w:rsidP="0092074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3.«</w:t>
      </w:r>
      <w:r w:rsidRPr="00587494">
        <w:rPr>
          <w:rFonts w:ascii="Times New Roman" w:hAnsi="Times New Roman" w:cs="Times New Roman"/>
          <w:bCs/>
          <w:iCs/>
          <w:sz w:val="24"/>
          <w:szCs w:val="24"/>
        </w:rPr>
        <w:t>Развитие речи»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I. «Как устроен наш язык» (основы лингвистических знаний)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(80 ч)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1.1. Фонетика и графика.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фонетического разбора слова. (1 ч)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 Орфоэпия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Произношение звуков и сочетаний звуков, ударение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словах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соответствии с нормами современного русского литературного языка.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1.3. Состав слова (</w:t>
      </w:r>
      <w:proofErr w:type="spellStart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разбора слова по составу и словообразовательного анализа. (1 ч)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1.4. Морфология.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(48 ч.)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нас </w:t>
      </w:r>
      <w:proofErr w:type="spell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тоящее</w:t>
      </w:r>
      <w:proofErr w:type="spellEnd"/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Наречие: значение и употребление в речи. Морфологический разбор наречий.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Имя числительное: общее значение.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1.5. Синтаксис.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(30ч.)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Синтаксический анализ простого предложения.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Словосочетание: различение слова, словосочетания и предложения.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Различение простых и сложных предложений. 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(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61 ч)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непроверяемые гласные и согласные в  </w:t>
      </w:r>
      <w:proofErr w:type="gramStart"/>
      <w:r w:rsidRPr="00BA1483">
        <w:rPr>
          <w:rFonts w:eastAsia="TimesNewRomanPSMT"/>
          <w:color w:val="000000"/>
        </w:rPr>
        <w:t>корне   слова</w:t>
      </w:r>
      <w:proofErr w:type="gramEnd"/>
      <w:r w:rsidRPr="00BA1483">
        <w:rPr>
          <w:rFonts w:eastAsia="TimesNewRomanPSMT"/>
          <w:color w:val="000000"/>
        </w:rPr>
        <w:t xml:space="preserve">  (словарные слова, определенные программой);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b/>
          <w:bCs/>
          <w:i/>
          <w:iCs/>
          <w:color w:val="000000"/>
        </w:rPr>
        <w:t xml:space="preserve">не </w:t>
      </w:r>
      <w:r w:rsidRPr="00BA1483">
        <w:rPr>
          <w:rFonts w:eastAsia="TimesNewRomanPSMT"/>
          <w:color w:val="000000"/>
        </w:rPr>
        <w:t>с глаголами;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после шипящих на конце глаголов;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мягкий знак в глаголах в сочетании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т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ься</w:t>
      </w:r>
      <w:proofErr w:type="spellEnd"/>
      <w:r w:rsidRPr="00BA1483">
        <w:rPr>
          <w:rFonts w:eastAsia="TimesNewRomanPSMT"/>
          <w:color w:val="000000"/>
        </w:rPr>
        <w:t>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безударные личные окончания глаголов;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i/>
          <w:iCs/>
          <w:color w:val="000000"/>
        </w:rPr>
      </w:pPr>
      <w:r w:rsidRPr="00BA1483">
        <w:rPr>
          <w:rFonts w:eastAsia="TimesNewRomanPSMT"/>
          <w:color w:val="000000"/>
        </w:rPr>
        <w:t xml:space="preserve">суффиксы глаголов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–и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ва/-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ыва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, 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ова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ева</w:t>
      </w:r>
      <w:proofErr w:type="spellEnd"/>
      <w:r w:rsidRPr="00BA1483">
        <w:rPr>
          <w:rFonts w:eastAsia="TimesNewRomanPSMT"/>
          <w:i/>
          <w:iCs/>
          <w:color w:val="000000"/>
        </w:rPr>
        <w:t>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гласные в окончаниях глаголов прошедшего времени;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буквы </w:t>
      </w:r>
      <w:r w:rsidRPr="00BA1483">
        <w:rPr>
          <w:rFonts w:eastAsia="TimesNewRomanPSMT"/>
          <w:b/>
          <w:bCs/>
          <w:i/>
          <w:iCs/>
          <w:color w:val="000000"/>
        </w:rPr>
        <w:t xml:space="preserve">а,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о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 xml:space="preserve"> </w:t>
      </w:r>
      <w:r w:rsidRPr="00BA1483">
        <w:rPr>
          <w:rFonts w:eastAsia="TimesNewRomanPSMT"/>
          <w:color w:val="000000"/>
        </w:rPr>
        <w:t>на конце наречий;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на конце наречий;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слитное и раздельное написание числительных;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в именах числительных;</w:t>
      </w:r>
    </w:p>
    <w:p w:rsidR="0092074D" w:rsidRPr="00BA1483" w:rsidRDefault="0092074D" w:rsidP="0092074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запятая между частями сложного предложения (простейшие случаи).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III. «Развитие речи»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(29 ч)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3.1. Устная речь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Адекватное использование речевых сре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дл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виды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способы связи).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 Письменная речь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ний и сочинений.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текстов, написание собственных текстов по заданным заглавиям; корректирование текстов с нарушенным порядком</w:t>
      </w:r>
    </w:p>
    <w:p w:rsidR="0092074D" w:rsidRPr="00587494" w:rsidRDefault="0092074D" w:rsidP="0092074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Реализация целей развития устной речи учащихся осуществляется не только во всех разделах учебного предмета «Русский язык», но также на уроках других предметов и во внеурочной деятельности  учащихся в процессе учебного диалога, бесед, дискуссий и т.п. предложений и абзацев; составление плана текста, написание текс 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92074D" w:rsidRPr="007D7B43" w:rsidRDefault="0092074D" w:rsidP="009207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B43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8"/>
        <w:tblW w:w="15692" w:type="dxa"/>
        <w:jc w:val="center"/>
        <w:tblLayout w:type="fixed"/>
        <w:tblLook w:val="04A0"/>
      </w:tblPr>
      <w:tblGrid>
        <w:gridCol w:w="623"/>
        <w:gridCol w:w="2271"/>
        <w:gridCol w:w="1133"/>
        <w:gridCol w:w="755"/>
        <w:gridCol w:w="709"/>
        <w:gridCol w:w="850"/>
        <w:gridCol w:w="709"/>
        <w:gridCol w:w="709"/>
        <w:gridCol w:w="563"/>
        <w:gridCol w:w="7370"/>
      </w:tblGrid>
      <w:tr w:rsidR="0092074D" w:rsidRPr="00942B0D" w:rsidTr="006926EA">
        <w:trPr>
          <w:trHeight w:val="84"/>
          <w:jc w:val="center"/>
        </w:trPr>
        <w:tc>
          <w:tcPr>
            <w:tcW w:w="623" w:type="dxa"/>
            <w:vMerge w:val="restart"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1" w:type="dxa"/>
            <w:vMerge w:val="restart"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92074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295" w:type="dxa"/>
            <w:gridSpan w:val="6"/>
          </w:tcPr>
          <w:p w:rsidR="0092074D" w:rsidRPr="00BD5CEE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370" w:type="dxa"/>
            <w:vMerge w:val="restart"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  <w:r w:rsidRPr="00680A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2074D" w:rsidRPr="00942B0D" w:rsidTr="006926EA">
        <w:trPr>
          <w:cantSplit/>
          <w:trHeight w:val="1134"/>
          <w:jc w:val="center"/>
        </w:trPr>
        <w:tc>
          <w:tcPr>
            <w:tcW w:w="623" w:type="dxa"/>
            <w:vMerge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extDirection w:val="btLr"/>
          </w:tcPr>
          <w:p w:rsidR="0092074D" w:rsidRPr="004D274F" w:rsidRDefault="0092074D" w:rsidP="006926EA">
            <w:pPr>
              <w:ind w:left="113" w:right="113"/>
              <w:rPr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писывание</w:t>
            </w:r>
          </w:p>
        </w:tc>
        <w:tc>
          <w:tcPr>
            <w:tcW w:w="709" w:type="dxa"/>
            <w:textDirection w:val="btLr"/>
          </w:tcPr>
          <w:p w:rsidR="0092074D" w:rsidRPr="004D274F" w:rsidRDefault="0092074D" w:rsidP="006926EA">
            <w:pPr>
              <w:ind w:left="113" w:right="113"/>
              <w:rPr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иктанты</w:t>
            </w:r>
          </w:p>
        </w:tc>
        <w:tc>
          <w:tcPr>
            <w:tcW w:w="850" w:type="dxa"/>
            <w:textDirection w:val="btLr"/>
          </w:tcPr>
          <w:p w:rsidR="0092074D" w:rsidRPr="004D274F" w:rsidRDefault="0092074D" w:rsidP="006926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textDirection w:val="btLr"/>
          </w:tcPr>
          <w:p w:rsidR="0092074D" w:rsidRPr="004D274F" w:rsidRDefault="0092074D" w:rsidP="006926E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</w:t>
            </w:r>
          </w:p>
        </w:tc>
        <w:tc>
          <w:tcPr>
            <w:tcW w:w="709" w:type="dxa"/>
            <w:textDirection w:val="btLr"/>
          </w:tcPr>
          <w:p w:rsidR="0092074D" w:rsidRPr="004D274F" w:rsidRDefault="0092074D" w:rsidP="006926E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</w:p>
        </w:tc>
        <w:tc>
          <w:tcPr>
            <w:tcW w:w="563" w:type="dxa"/>
            <w:textDirection w:val="btLr"/>
          </w:tcPr>
          <w:p w:rsidR="0092074D" w:rsidRPr="004D274F" w:rsidRDefault="0092074D" w:rsidP="006926E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4F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4D" w:rsidRPr="00942B0D" w:rsidTr="006926EA">
        <w:trPr>
          <w:trHeight w:val="2128"/>
          <w:jc w:val="center"/>
        </w:trPr>
        <w:tc>
          <w:tcPr>
            <w:tcW w:w="623" w:type="dxa"/>
          </w:tcPr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1" w:type="dxa"/>
          </w:tcPr>
          <w:p w:rsidR="0092074D" w:rsidRPr="004D274F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</w:rPr>
            </w:pPr>
            <w:r w:rsidRPr="004D274F"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</w:rPr>
              <w:lastRenderedPageBreak/>
              <w:t xml:space="preserve"> «Как устроен наш язык» (основы лингвистических знаний</w:t>
            </w:r>
            <w:r>
              <w:rPr>
                <w:rFonts w:ascii="Times New Roman" w:eastAsia="TimesNewRomanPSMT" w:hAnsi="Times New Roman" w:cs="Times New Roman"/>
                <w:b/>
                <w:bCs/>
                <w:iCs/>
                <w:color w:val="000000"/>
              </w:rPr>
              <w:t>)</w:t>
            </w: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Pr="0021281E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21281E">
              <w:rPr>
                <w:bCs/>
                <w:iCs/>
                <w:sz w:val="28"/>
                <w:szCs w:val="28"/>
              </w:rPr>
              <w:t xml:space="preserve">Фонетика. </w:t>
            </w: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Pr="0021281E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Pr="00E050B7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E050B7">
              <w:rPr>
                <w:bCs/>
                <w:iCs/>
                <w:sz w:val="28"/>
                <w:szCs w:val="28"/>
              </w:rPr>
              <w:t>Состав слова</w:t>
            </w:r>
          </w:p>
          <w:p w:rsidR="0092074D" w:rsidRPr="00E050B7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E050B7">
              <w:rPr>
                <w:rFonts w:eastAsia="TimesNewRomanPSMT"/>
                <w:bCs/>
              </w:rPr>
              <w:t>(</w:t>
            </w:r>
            <w:proofErr w:type="spellStart"/>
            <w:r w:rsidRPr="00E050B7">
              <w:rPr>
                <w:rFonts w:eastAsia="TimesNewRomanPSMT"/>
                <w:bCs/>
              </w:rPr>
              <w:t>морфемика</w:t>
            </w:r>
            <w:proofErr w:type="spellEnd"/>
            <w:r w:rsidRPr="00E050B7">
              <w:rPr>
                <w:rFonts w:eastAsia="TimesNewRomanPSMT"/>
                <w:bCs/>
              </w:rPr>
              <w:t>).</w:t>
            </w: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Pr="0021281E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21281E">
              <w:rPr>
                <w:bCs/>
                <w:iCs/>
                <w:sz w:val="28"/>
                <w:szCs w:val="28"/>
              </w:rPr>
              <w:t>Морфология.</w:t>
            </w: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92074D" w:rsidRPr="0021281E" w:rsidRDefault="0092074D" w:rsidP="006926EA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21281E">
              <w:rPr>
                <w:bCs/>
                <w:iCs/>
                <w:sz w:val="28"/>
                <w:szCs w:val="28"/>
              </w:rPr>
              <w:t xml:space="preserve">Синтаксис. </w:t>
            </w:r>
          </w:p>
          <w:p w:rsidR="0092074D" w:rsidRPr="0021281E" w:rsidRDefault="0092074D" w:rsidP="006926EA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3" w:type="dxa"/>
          </w:tcPr>
          <w:p w:rsidR="0092074D" w:rsidRPr="004D274F" w:rsidRDefault="0092074D" w:rsidP="006926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74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 </w:t>
            </w:r>
            <w:r w:rsidRPr="004D274F">
              <w:rPr>
                <w:rFonts w:ascii="Times New Roman" w:eastAsia="TimesNewRomanPSMT" w:hAnsi="Times New Roman" w:cs="Times New Roman"/>
                <w:color w:val="000000"/>
              </w:rPr>
              <w:t>80 ч</w:t>
            </w:r>
          </w:p>
          <w:p w:rsidR="0092074D" w:rsidRPr="0021281E" w:rsidRDefault="0092074D" w:rsidP="006926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Pr="0021281E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281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92074D" w:rsidRPr="0021281E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4D" w:rsidRPr="00E050B7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Pr="00E050B7" w:rsidRDefault="0092074D" w:rsidP="006926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E050B7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48 ч</w:t>
            </w:r>
          </w:p>
          <w:p w:rsidR="0092074D" w:rsidRPr="00E050B7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E050B7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E050B7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074D" w:rsidRPr="00E050B7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7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30ч.</w:t>
            </w: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pStyle w:val="Default"/>
              <w:rPr>
                <w:sz w:val="28"/>
                <w:szCs w:val="28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21281E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2074D" w:rsidRPr="0032251C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074D" w:rsidRPr="0032251C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074D" w:rsidRPr="0032251C" w:rsidRDefault="0092074D" w:rsidP="0069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vMerge w:val="restart"/>
          </w:tcPr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551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Принимать и сохранять учебную задачу, планировать свои действия в соответствии с поставленными задачами.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41A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собственный ответ на проблемный вопрос с предложенными вариантами ответов и аргументи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ровано доказывать свою позицию.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информацию, представленную в виде схемы, дополнять схему.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транскрипцию с буквенной записью слов. Обобщать результаты наблюдений.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4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Группировать слова по заданному основанию, осуществлять контроль по результату выполнения задания. Учитывать степень сложности задания и определять для себя возможность/невозможность его выполнения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Pr="00534B61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взаимный контроль и оказывать в сотрудничестве необходимую взаимопомощь (работа в паре).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слова по заданным основаниям.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собственные действия в соответствии с алгоритмом разбора слов по составу.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Соотносить собственный ответ с предложенными вариантами, находить и объяснять ошибки.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слова по заданному основанию, доказывать правильность выполнения задания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самостоятельные и служебные части речи.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Выделять признаки, по которым различаются служебные и самостоятельные части речи.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часть речи по набору признаков.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A58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слова по заданным основаниям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предложенные высказывания, выбирать правильный ответ и обосновывать сделанный выбор.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Восстанавливать предложение по смыслу.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7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 фиксировать (графически обозначать) грамматическую основу в предложении.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7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взаимный контроль и оказывать в сотрудничестве необходимую взаимопомощь (работа в паре)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Устанавливать место и тип орфограммы в слове.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правильность выполнения задания.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ошибки и объяснять причины их появления. Восстанавливать текст, заполняя пропуски.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Находить слова по заданному основанию, подбирать проверочные слова.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Осуществлять взаимный контроль и оказывать в сотрудничестве необходимую взаимопомощь (работа в паре).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информацию, представленную в виде таблицы, дополнять таблицу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проблемный вопрос, проверять предложенные способы проверки слов с орфограммой «Проверяемые согласные в </w:t>
            </w:r>
            <w:proofErr w:type="gramStart"/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устанавливать правильный способ проверки.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взаимный контроль и оказывать в сотрудничестве необходимую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взаимопомощь (работа в паре).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Фиксировать (графически обозначать) место орфограммы в слове. Сравнивать результаты выполненной работы, доказывать свой выбор.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2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слов, удовлетворяющих заданному условию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основную мысль текста.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последовательность абзацев.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Выделять ключевые слова каждого абзаца.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в тексте средства художественной выразительности. Понимать цель письменного пересказа текста. </w:t>
            </w:r>
          </w:p>
          <w:p w:rsidR="0092074D" w:rsidRPr="00324023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собственный текст, ориентируясь на образец.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Выделять в текстах-описаниях опоры для пересказа.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>Устно кратко пересказывать исходный текст.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Учитывать степень сложности задания и определять для себя возможность невозможность его выполнения.</w:t>
            </w:r>
          </w:p>
          <w:p w:rsidR="0092074D" w:rsidRPr="00324023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правильность предложенного заголовка к тексту. Продолжать текст в соответствии с предложенным заголовком. Выполнять творческое задание.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смысловые части текста, формулировать вывод. Письменно пересказывать текст с опорой на план, включать в изложение элементы сочинения.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степень сложности задания и определять для себя возможность/невозможность его выполнения. </w:t>
            </w:r>
          </w:p>
          <w:p w:rsidR="0092074D" w:rsidRPr="00324023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>Письменно пересказывать фрагмент текста в форме рассуждения.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целевую установку текста.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продолжение исходного текста, опираясь на предложенный план.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диалог в письменном тексте.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вывод, заканчивать текст. </w:t>
            </w:r>
          </w:p>
          <w:p w:rsidR="0092074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24023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в соответствии с алгоритмом написания собственного текста</w:t>
            </w:r>
            <w:r w:rsidRPr="003240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074D" w:rsidRPr="00324023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074D" w:rsidRPr="00942B0D" w:rsidRDefault="0092074D" w:rsidP="006926EA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74D" w:rsidRPr="00942B0D" w:rsidTr="006926EA">
        <w:trPr>
          <w:trHeight w:val="3404"/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1" w:type="dxa"/>
          </w:tcPr>
          <w:p w:rsidR="0092074D" w:rsidRDefault="0092074D" w:rsidP="006926EA">
            <w:pPr>
              <w:pStyle w:val="Default"/>
              <w:rPr>
                <w:b/>
                <w:bCs/>
              </w:rPr>
            </w:pPr>
          </w:p>
          <w:p w:rsidR="0092074D" w:rsidRPr="0021281E" w:rsidRDefault="0092074D" w:rsidP="006926EA">
            <w:pPr>
              <w:pStyle w:val="Default"/>
            </w:pPr>
            <w:r w:rsidRPr="0021281E">
              <w:rPr>
                <w:b/>
                <w:bCs/>
              </w:rPr>
              <w:t xml:space="preserve">«Правописание» (формирование навыков грамотного письма) 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2074D" w:rsidRDefault="0092074D" w:rsidP="006926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2074D" w:rsidRPr="0021281E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  <w:r w:rsidRPr="0021281E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trHeight w:val="1833"/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92074D" w:rsidRDefault="0092074D" w:rsidP="006926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2074D" w:rsidRPr="00D216C6" w:rsidRDefault="0092074D" w:rsidP="006926EA">
            <w:pPr>
              <w:pStyle w:val="Default"/>
              <w:rPr>
                <w:sz w:val="28"/>
                <w:szCs w:val="28"/>
              </w:rPr>
            </w:pPr>
            <w:r w:rsidRPr="00D216C6">
              <w:rPr>
                <w:b/>
                <w:bCs/>
                <w:sz w:val="28"/>
                <w:szCs w:val="28"/>
              </w:rPr>
              <w:t xml:space="preserve">«Развитие речи» </w:t>
            </w: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2074D" w:rsidRPr="0021281E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29</w:t>
            </w:r>
            <w:r w:rsidRPr="00212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</w:t>
            </w: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13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13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13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13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92074D" w:rsidRPr="00942B0D" w:rsidTr="006926EA">
        <w:trPr>
          <w:jc w:val="center"/>
        </w:trPr>
        <w:tc>
          <w:tcPr>
            <w:tcW w:w="62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Итого:</w:t>
            </w:r>
          </w:p>
        </w:tc>
        <w:tc>
          <w:tcPr>
            <w:tcW w:w="1133" w:type="dxa"/>
          </w:tcPr>
          <w:p w:rsidR="0092074D" w:rsidRPr="00606B7C" w:rsidRDefault="0092074D" w:rsidP="0069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 ч.</w:t>
            </w:r>
          </w:p>
        </w:tc>
        <w:tc>
          <w:tcPr>
            <w:tcW w:w="755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92074D" w:rsidRPr="00942B0D" w:rsidRDefault="0092074D" w:rsidP="0069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vMerge/>
          </w:tcPr>
          <w:p w:rsidR="0092074D" w:rsidRPr="00942B0D" w:rsidRDefault="0092074D" w:rsidP="006926EA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92074D" w:rsidRPr="00942B0D" w:rsidRDefault="0092074D" w:rsidP="0092074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p w:rsidR="0092074D" w:rsidRPr="001033B4" w:rsidRDefault="0092074D" w:rsidP="0092074D">
      <w:pPr>
        <w:jc w:val="center"/>
        <w:rPr>
          <w:b/>
          <w:sz w:val="28"/>
          <w:szCs w:val="28"/>
        </w:rPr>
      </w:pPr>
    </w:p>
    <w:p w:rsidR="0092074D" w:rsidRDefault="0092074D" w:rsidP="0092074D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A04B8" w:rsidRDefault="009A04B8"/>
    <w:sectPr w:rsidR="009A04B8" w:rsidSect="00920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029BF"/>
    <w:multiLevelType w:val="hybridMultilevel"/>
    <w:tmpl w:val="715675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74D"/>
    <w:rsid w:val="0092074D"/>
    <w:rsid w:val="009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0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92074D"/>
    <w:rPr>
      <w:b/>
      <w:i/>
      <w:spacing w:val="10"/>
    </w:rPr>
  </w:style>
  <w:style w:type="paragraph" w:styleId="a5">
    <w:name w:val="No Spacing"/>
    <w:basedOn w:val="a"/>
    <w:link w:val="a6"/>
    <w:uiPriority w:val="1"/>
    <w:qFormat/>
    <w:rsid w:val="0092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20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9207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920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92074D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2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1940</Words>
  <Characters>11059</Characters>
  <Application>Microsoft Office Word</Application>
  <DocSecurity>0</DocSecurity>
  <Lines>92</Lines>
  <Paragraphs>25</Paragraphs>
  <ScaleCrop>false</ScaleCrop>
  <Company>Microsoft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2019-10-27T17:39:00Z</dcterms:created>
  <dcterms:modified xsi:type="dcterms:W3CDTF">2019-10-27T17:45:00Z</dcterms:modified>
</cp:coreProperties>
</file>