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E0" w:rsidRDefault="00C129E0" w:rsidP="00C129E0"/>
    <w:p w:rsidR="00C129E0" w:rsidRPr="006A6E1A" w:rsidRDefault="00C129E0" w:rsidP="00C129E0">
      <w:pPr>
        <w:shd w:val="clear" w:color="auto" w:fill="FFFFFF"/>
        <w:jc w:val="center"/>
        <w:rPr>
          <w:b/>
          <w:bCs/>
          <w:sz w:val="22"/>
          <w:szCs w:val="22"/>
        </w:rPr>
      </w:pPr>
      <w:r w:rsidRPr="006A6E1A">
        <w:rPr>
          <w:b/>
          <w:bCs/>
          <w:sz w:val="22"/>
          <w:szCs w:val="22"/>
        </w:rPr>
        <w:t>Филиал муниципального автономного общеобразовательного учреждения</w:t>
      </w:r>
    </w:p>
    <w:p w:rsidR="00C129E0" w:rsidRPr="006A6E1A" w:rsidRDefault="00C129E0" w:rsidP="00C129E0">
      <w:pPr>
        <w:shd w:val="clear" w:color="auto" w:fill="FFFFFF"/>
        <w:jc w:val="center"/>
        <w:rPr>
          <w:b/>
          <w:bCs/>
          <w:sz w:val="22"/>
          <w:szCs w:val="22"/>
        </w:rPr>
      </w:pPr>
      <w:r w:rsidRPr="006A6E1A">
        <w:rPr>
          <w:b/>
          <w:bCs/>
          <w:sz w:val="22"/>
          <w:szCs w:val="22"/>
        </w:rPr>
        <w:t xml:space="preserve"> «</w:t>
      </w:r>
      <w:proofErr w:type="spellStart"/>
      <w:r w:rsidRPr="006A6E1A">
        <w:rPr>
          <w:b/>
          <w:bCs/>
          <w:sz w:val="22"/>
          <w:szCs w:val="22"/>
        </w:rPr>
        <w:t>Прииртышская</w:t>
      </w:r>
      <w:proofErr w:type="spellEnd"/>
      <w:r w:rsidRPr="006A6E1A">
        <w:rPr>
          <w:b/>
          <w:bCs/>
          <w:sz w:val="22"/>
          <w:szCs w:val="22"/>
        </w:rPr>
        <w:t xml:space="preserve"> средняя общеобразовательная школа» - «</w:t>
      </w:r>
      <w:proofErr w:type="spellStart"/>
      <w:r w:rsidRPr="006A6E1A">
        <w:rPr>
          <w:b/>
          <w:bCs/>
          <w:sz w:val="22"/>
          <w:szCs w:val="22"/>
        </w:rPr>
        <w:t>Полуяновская</w:t>
      </w:r>
      <w:proofErr w:type="spellEnd"/>
      <w:r w:rsidRPr="006A6E1A">
        <w:rPr>
          <w:b/>
          <w:bCs/>
          <w:sz w:val="22"/>
          <w:szCs w:val="22"/>
        </w:rPr>
        <w:t xml:space="preserve"> средняя общеобразовательная школа»</w:t>
      </w:r>
    </w:p>
    <w:p w:rsidR="00C129E0" w:rsidRPr="006A6E1A" w:rsidRDefault="00C129E0" w:rsidP="00C129E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jc w:val="both"/>
        <w:rPr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34"/>
        <w:gridCol w:w="276"/>
        <w:gridCol w:w="276"/>
      </w:tblGrid>
      <w:tr w:rsidR="00C129E0" w:rsidRPr="006A6E1A" w:rsidTr="00C129E0">
        <w:trPr>
          <w:jc w:val="center"/>
        </w:trPr>
        <w:tc>
          <w:tcPr>
            <w:tcW w:w="5038" w:type="dxa"/>
            <w:hideMark/>
          </w:tcPr>
          <w:p w:rsidR="00C129E0" w:rsidRPr="006A6E1A" w:rsidRDefault="00C129E0">
            <w:pPr>
              <w:spacing w:line="276" w:lineRule="auto"/>
              <w:rPr>
                <w:bCs/>
                <w:lang w:eastAsia="en-US"/>
              </w:rPr>
            </w:pPr>
            <w:r w:rsidRPr="006A6E1A">
              <w:rPr>
                <w:noProof/>
                <w:sz w:val="22"/>
                <w:szCs w:val="22"/>
              </w:rPr>
              <w:drawing>
                <wp:inline distT="0" distB="0" distL="0" distR="0" wp14:anchorId="44AAF64A" wp14:editId="6DB748F4">
                  <wp:extent cx="8900795" cy="1539240"/>
                  <wp:effectExtent l="0" t="0" r="0" b="0"/>
                  <wp:docPr id="1" name="Рисунок 1" descr="Описание: 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0795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C129E0" w:rsidRPr="006A6E1A" w:rsidRDefault="00C129E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039" w:type="dxa"/>
          </w:tcPr>
          <w:p w:rsidR="00C129E0" w:rsidRPr="006A6E1A" w:rsidRDefault="00C129E0">
            <w:pPr>
              <w:spacing w:line="276" w:lineRule="auto"/>
              <w:jc w:val="right"/>
              <w:rPr>
                <w:bCs/>
                <w:lang w:eastAsia="en-US"/>
              </w:rPr>
            </w:pPr>
          </w:p>
        </w:tc>
      </w:tr>
    </w:tbl>
    <w:p w:rsidR="00C129E0" w:rsidRPr="006A6E1A" w:rsidRDefault="00C129E0" w:rsidP="00C129E0">
      <w:pPr>
        <w:shd w:val="clear" w:color="auto" w:fill="FFFFFF"/>
        <w:jc w:val="center"/>
        <w:rPr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jc w:val="center"/>
        <w:rPr>
          <w:b/>
          <w:bCs/>
          <w:sz w:val="22"/>
          <w:szCs w:val="22"/>
        </w:rPr>
      </w:pPr>
      <w:r w:rsidRPr="006A6E1A">
        <w:rPr>
          <w:b/>
          <w:bCs/>
          <w:sz w:val="22"/>
          <w:szCs w:val="22"/>
        </w:rPr>
        <w:t>РАБОЧАЯ ПРОГРАММА</w:t>
      </w:r>
    </w:p>
    <w:p w:rsidR="00C129E0" w:rsidRPr="006A6E1A" w:rsidRDefault="00A50DF3" w:rsidP="00C129E0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по литературному чтению на родном (татарском) языке</w:t>
      </w:r>
    </w:p>
    <w:p w:rsidR="00C129E0" w:rsidRPr="006A6E1A" w:rsidRDefault="00C129E0" w:rsidP="00C129E0">
      <w:pPr>
        <w:shd w:val="clear" w:color="auto" w:fill="FFFFFF"/>
        <w:jc w:val="center"/>
        <w:rPr>
          <w:bCs/>
          <w:sz w:val="22"/>
          <w:szCs w:val="22"/>
        </w:rPr>
      </w:pPr>
      <w:r w:rsidRPr="006A6E1A">
        <w:rPr>
          <w:bCs/>
          <w:sz w:val="22"/>
          <w:szCs w:val="22"/>
        </w:rPr>
        <w:t>для 5 класса</w:t>
      </w:r>
    </w:p>
    <w:p w:rsidR="00C129E0" w:rsidRPr="006A6E1A" w:rsidRDefault="00C129E0" w:rsidP="00C129E0">
      <w:pPr>
        <w:shd w:val="clear" w:color="auto" w:fill="FFFFFF"/>
        <w:jc w:val="center"/>
        <w:rPr>
          <w:bCs/>
          <w:sz w:val="22"/>
          <w:szCs w:val="22"/>
        </w:rPr>
      </w:pPr>
      <w:r w:rsidRPr="006A6E1A">
        <w:rPr>
          <w:bCs/>
          <w:sz w:val="22"/>
          <w:szCs w:val="22"/>
        </w:rPr>
        <w:t>на 2019-2020 учебный год</w:t>
      </w:r>
    </w:p>
    <w:p w:rsidR="00C129E0" w:rsidRPr="006A6E1A" w:rsidRDefault="00C129E0" w:rsidP="00C129E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jc w:val="center"/>
        <w:rPr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jc w:val="center"/>
        <w:rPr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rPr>
          <w:b/>
          <w:bCs/>
          <w:sz w:val="22"/>
          <w:szCs w:val="22"/>
        </w:rPr>
      </w:pPr>
    </w:p>
    <w:p w:rsidR="00C129E0" w:rsidRPr="006A6E1A" w:rsidRDefault="00C129E0" w:rsidP="00C129E0">
      <w:pPr>
        <w:shd w:val="clear" w:color="auto" w:fill="FFFFFF"/>
        <w:tabs>
          <w:tab w:val="left" w:pos="195"/>
          <w:tab w:val="right" w:pos="14900"/>
        </w:tabs>
        <w:rPr>
          <w:bCs/>
          <w:sz w:val="22"/>
          <w:szCs w:val="22"/>
        </w:rPr>
      </w:pPr>
      <w:r w:rsidRPr="006A6E1A">
        <w:rPr>
          <w:bCs/>
          <w:sz w:val="22"/>
          <w:szCs w:val="22"/>
        </w:rPr>
        <w:t xml:space="preserve">Планирование составлено в соответствии </w:t>
      </w:r>
      <w:r w:rsidRPr="006A6E1A">
        <w:rPr>
          <w:bCs/>
          <w:sz w:val="22"/>
          <w:szCs w:val="22"/>
        </w:rPr>
        <w:tab/>
      </w:r>
    </w:p>
    <w:p w:rsidR="00C129E0" w:rsidRPr="006A6E1A" w:rsidRDefault="00C129E0" w:rsidP="00C129E0">
      <w:pPr>
        <w:shd w:val="clear" w:color="auto" w:fill="FFFFFF"/>
        <w:tabs>
          <w:tab w:val="left" w:pos="210"/>
          <w:tab w:val="right" w:pos="14900"/>
        </w:tabs>
        <w:rPr>
          <w:bCs/>
          <w:sz w:val="22"/>
          <w:szCs w:val="22"/>
        </w:rPr>
      </w:pPr>
      <w:r w:rsidRPr="006A6E1A">
        <w:rPr>
          <w:bCs/>
          <w:sz w:val="22"/>
          <w:szCs w:val="22"/>
        </w:rPr>
        <w:t>ФГОС ООО</w:t>
      </w:r>
      <w:r w:rsidRPr="006A6E1A">
        <w:rPr>
          <w:bCs/>
          <w:sz w:val="22"/>
          <w:szCs w:val="22"/>
        </w:rPr>
        <w:tab/>
      </w:r>
    </w:p>
    <w:p w:rsidR="00C129E0" w:rsidRPr="006A6E1A" w:rsidRDefault="00C129E0" w:rsidP="00C129E0">
      <w:pPr>
        <w:shd w:val="clear" w:color="auto" w:fill="FFFFFF"/>
        <w:jc w:val="right"/>
        <w:rPr>
          <w:bCs/>
          <w:sz w:val="22"/>
          <w:szCs w:val="22"/>
        </w:rPr>
      </w:pPr>
    </w:p>
    <w:p w:rsidR="00C129E0" w:rsidRPr="006A6E1A" w:rsidRDefault="00C129E0" w:rsidP="00C129E0">
      <w:pPr>
        <w:jc w:val="right"/>
        <w:rPr>
          <w:sz w:val="22"/>
          <w:szCs w:val="22"/>
        </w:rPr>
      </w:pPr>
      <w:r w:rsidRPr="006A6E1A">
        <w:rPr>
          <w:sz w:val="22"/>
          <w:szCs w:val="22"/>
        </w:rPr>
        <w:t xml:space="preserve">Составитель программы: </w:t>
      </w:r>
      <w:proofErr w:type="spellStart"/>
      <w:r w:rsidRPr="006A6E1A">
        <w:rPr>
          <w:sz w:val="22"/>
          <w:szCs w:val="22"/>
        </w:rPr>
        <w:t>Таштимирова</w:t>
      </w:r>
      <w:proofErr w:type="spellEnd"/>
      <w:r w:rsidRPr="006A6E1A">
        <w:rPr>
          <w:sz w:val="22"/>
          <w:szCs w:val="22"/>
        </w:rPr>
        <w:t xml:space="preserve"> Луиза </w:t>
      </w:r>
      <w:proofErr w:type="spellStart"/>
      <w:r w:rsidRPr="006A6E1A">
        <w:rPr>
          <w:sz w:val="22"/>
          <w:szCs w:val="22"/>
        </w:rPr>
        <w:t>Валиулловна</w:t>
      </w:r>
      <w:proofErr w:type="spellEnd"/>
      <w:r w:rsidRPr="006A6E1A">
        <w:rPr>
          <w:sz w:val="22"/>
          <w:szCs w:val="22"/>
        </w:rPr>
        <w:t>,</w:t>
      </w:r>
    </w:p>
    <w:p w:rsidR="00C129E0" w:rsidRPr="006A6E1A" w:rsidRDefault="00C129E0" w:rsidP="00C129E0">
      <w:pPr>
        <w:jc w:val="right"/>
        <w:rPr>
          <w:rStyle w:val="aa"/>
          <w:i w:val="0"/>
          <w:iCs w:val="0"/>
          <w:sz w:val="22"/>
          <w:szCs w:val="22"/>
        </w:rPr>
      </w:pPr>
      <w:r w:rsidRPr="006A6E1A">
        <w:rPr>
          <w:sz w:val="22"/>
          <w:szCs w:val="22"/>
        </w:rPr>
        <w:t>учитель татарского языка и литературы  высшей квалификационной категории</w:t>
      </w:r>
    </w:p>
    <w:p w:rsidR="00C129E0" w:rsidRPr="006A6E1A" w:rsidRDefault="00C129E0" w:rsidP="00C129E0">
      <w:pPr>
        <w:rPr>
          <w:rStyle w:val="aa"/>
          <w:i w:val="0"/>
          <w:sz w:val="22"/>
          <w:szCs w:val="22"/>
        </w:rPr>
      </w:pPr>
    </w:p>
    <w:p w:rsidR="00C129E0" w:rsidRPr="006A6E1A" w:rsidRDefault="00C129E0" w:rsidP="00C129E0">
      <w:pPr>
        <w:rPr>
          <w:rStyle w:val="aa"/>
          <w:i w:val="0"/>
          <w:sz w:val="22"/>
          <w:szCs w:val="22"/>
        </w:rPr>
      </w:pPr>
    </w:p>
    <w:p w:rsidR="00C129E0" w:rsidRPr="006A6E1A" w:rsidRDefault="00C129E0" w:rsidP="00C129E0">
      <w:pPr>
        <w:autoSpaceDE w:val="0"/>
        <w:autoSpaceDN w:val="0"/>
        <w:adjustRightInd w:val="0"/>
        <w:jc w:val="center"/>
        <w:rPr>
          <w:rStyle w:val="aa"/>
          <w:sz w:val="22"/>
          <w:szCs w:val="22"/>
        </w:rPr>
      </w:pPr>
      <w:r w:rsidRPr="006A6E1A">
        <w:rPr>
          <w:rStyle w:val="aa"/>
          <w:sz w:val="22"/>
          <w:szCs w:val="22"/>
        </w:rPr>
        <w:t>2019</w:t>
      </w:r>
    </w:p>
    <w:p w:rsidR="00EF6242" w:rsidRDefault="00EF6242" w:rsidP="001C7BBD">
      <w:pPr>
        <w:widowControl w:val="0"/>
        <w:suppressAutoHyphens/>
        <w:rPr>
          <w:bCs/>
          <w:color w:val="000000"/>
          <w:kern w:val="2"/>
          <w:sz w:val="22"/>
          <w:szCs w:val="22"/>
          <w:lang w:eastAsia="zh-CN" w:bidi="hi-IN"/>
        </w:rPr>
      </w:pPr>
    </w:p>
    <w:p w:rsidR="00EF6242" w:rsidRDefault="00EF6242" w:rsidP="001C7BBD">
      <w:pPr>
        <w:widowControl w:val="0"/>
        <w:suppressAutoHyphens/>
        <w:rPr>
          <w:bCs/>
          <w:color w:val="000000"/>
          <w:kern w:val="2"/>
          <w:sz w:val="22"/>
          <w:szCs w:val="22"/>
          <w:lang w:eastAsia="zh-CN" w:bidi="hi-IN"/>
        </w:rPr>
      </w:pPr>
    </w:p>
    <w:p w:rsidR="00EF6242" w:rsidRDefault="00EF6242" w:rsidP="001C7BBD">
      <w:pPr>
        <w:widowControl w:val="0"/>
        <w:suppressAutoHyphens/>
        <w:rPr>
          <w:bCs/>
          <w:color w:val="000000"/>
          <w:kern w:val="2"/>
          <w:sz w:val="22"/>
          <w:szCs w:val="22"/>
          <w:lang w:eastAsia="zh-CN" w:bidi="hi-IN"/>
        </w:rPr>
      </w:pPr>
    </w:p>
    <w:p w:rsidR="00A50DF3" w:rsidRPr="00A50DF3" w:rsidRDefault="00A50DF3" w:rsidP="00A50DF3">
      <w:pPr>
        <w:ind w:firstLine="708"/>
        <w:rPr>
          <w:b/>
          <w:sz w:val="22"/>
          <w:szCs w:val="22"/>
        </w:rPr>
      </w:pPr>
      <w:proofErr w:type="gramStart"/>
      <w:r w:rsidRPr="00A50DF3">
        <w:rPr>
          <w:sz w:val="22"/>
          <w:szCs w:val="22"/>
        </w:rPr>
        <w:t xml:space="preserve">Рабочая программа по </w:t>
      </w:r>
      <w:r>
        <w:rPr>
          <w:bCs/>
          <w:sz w:val="22"/>
          <w:szCs w:val="22"/>
        </w:rPr>
        <w:t>литературному чтению на</w:t>
      </w:r>
      <w:r w:rsidR="00DC485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родном (татарском) языке</w:t>
      </w:r>
      <w:r w:rsidRPr="00A50DF3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для обучающихся 5</w:t>
      </w:r>
      <w:r w:rsidRPr="00A50DF3">
        <w:rPr>
          <w:sz w:val="22"/>
          <w:szCs w:val="22"/>
        </w:rPr>
        <w:t xml:space="preserve"> класса составлена в соответствии с примерной программой по курсу «Татарская литература». 5-9 классы </w:t>
      </w:r>
      <w:proofErr w:type="spellStart"/>
      <w:r w:rsidRPr="00A50DF3">
        <w:rPr>
          <w:sz w:val="22"/>
          <w:szCs w:val="22"/>
        </w:rPr>
        <w:t>А.Р.Мотыйгуллиной</w:t>
      </w:r>
      <w:proofErr w:type="spellEnd"/>
      <w:r w:rsidRPr="00A50DF3">
        <w:rPr>
          <w:sz w:val="22"/>
          <w:szCs w:val="22"/>
        </w:rPr>
        <w:t xml:space="preserve">, Р.Г </w:t>
      </w:r>
      <w:proofErr w:type="spellStart"/>
      <w:r w:rsidRPr="00A50DF3">
        <w:rPr>
          <w:sz w:val="22"/>
          <w:szCs w:val="22"/>
        </w:rPr>
        <w:t>Ханнанова</w:t>
      </w:r>
      <w:proofErr w:type="spellEnd"/>
      <w:r w:rsidRPr="00A50DF3">
        <w:rPr>
          <w:sz w:val="22"/>
          <w:szCs w:val="22"/>
        </w:rPr>
        <w:t xml:space="preserve"> Казань, «</w:t>
      </w:r>
      <w:proofErr w:type="spellStart"/>
      <w:r w:rsidRPr="00A50DF3">
        <w:rPr>
          <w:sz w:val="22"/>
          <w:szCs w:val="22"/>
        </w:rPr>
        <w:t>Магариф</w:t>
      </w:r>
      <w:proofErr w:type="spellEnd"/>
      <w:r w:rsidRPr="00A50DF3">
        <w:rPr>
          <w:sz w:val="22"/>
          <w:szCs w:val="22"/>
        </w:rPr>
        <w:t>», 2015г.; Программой к завершенной предметной линии учебников «</w:t>
      </w:r>
      <w:r w:rsidRPr="00A50DF3">
        <w:rPr>
          <w:sz w:val="22"/>
          <w:szCs w:val="22"/>
        </w:rPr>
        <w:softHyphen/>
      </w:r>
      <w:r w:rsidRPr="00A50DF3">
        <w:rPr>
          <w:sz w:val="22"/>
          <w:szCs w:val="22"/>
        </w:rPr>
        <w:softHyphen/>
      </w:r>
      <w:r w:rsidRPr="00A50DF3">
        <w:rPr>
          <w:sz w:val="22"/>
          <w:szCs w:val="22"/>
        </w:rPr>
        <w:softHyphen/>
      </w:r>
      <w:r w:rsidRPr="00A50DF3">
        <w:rPr>
          <w:sz w:val="22"/>
          <w:szCs w:val="22"/>
        </w:rPr>
        <w:softHyphen/>
        <w:t>Татарская литература в двух частях».</w:t>
      </w:r>
      <w:proofErr w:type="gramEnd"/>
      <w:r w:rsidRPr="00A50DF3">
        <w:rPr>
          <w:sz w:val="22"/>
          <w:szCs w:val="22"/>
        </w:rPr>
        <w:t xml:space="preserve"> </w:t>
      </w:r>
      <w:proofErr w:type="spellStart"/>
      <w:r w:rsidRPr="00A50DF3">
        <w:rPr>
          <w:sz w:val="22"/>
          <w:szCs w:val="22"/>
        </w:rPr>
        <w:t>А.Р.Мотыйгуллина</w:t>
      </w:r>
      <w:proofErr w:type="spellEnd"/>
      <w:r w:rsidRPr="00A50DF3">
        <w:rPr>
          <w:sz w:val="22"/>
          <w:szCs w:val="22"/>
        </w:rPr>
        <w:t xml:space="preserve">, </w:t>
      </w:r>
      <w:proofErr w:type="spellStart"/>
      <w:r w:rsidRPr="00A50DF3">
        <w:rPr>
          <w:sz w:val="22"/>
          <w:szCs w:val="22"/>
        </w:rPr>
        <w:t>Р.Г.Ханнанов</w:t>
      </w:r>
      <w:proofErr w:type="spellEnd"/>
      <w:r w:rsidRPr="00A50DF3">
        <w:rPr>
          <w:sz w:val="22"/>
          <w:szCs w:val="22"/>
        </w:rPr>
        <w:t xml:space="preserve"> под ред. </w:t>
      </w:r>
      <w:proofErr w:type="spellStart"/>
      <w:r w:rsidRPr="00A50DF3">
        <w:rPr>
          <w:sz w:val="22"/>
          <w:szCs w:val="22"/>
        </w:rPr>
        <w:t>Д.Наврузовой</w:t>
      </w:r>
      <w:proofErr w:type="spellEnd"/>
      <w:r w:rsidRPr="00A50DF3">
        <w:rPr>
          <w:sz w:val="22"/>
          <w:szCs w:val="22"/>
        </w:rPr>
        <w:t xml:space="preserve">,  </w:t>
      </w:r>
      <w:proofErr w:type="spellStart"/>
      <w:r w:rsidRPr="00A50DF3">
        <w:rPr>
          <w:sz w:val="22"/>
          <w:szCs w:val="22"/>
        </w:rPr>
        <w:t>изд</w:t>
      </w:r>
      <w:proofErr w:type="gramStart"/>
      <w:r w:rsidRPr="00A50DF3">
        <w:rPr>
          <w:sz w:val="22"/>
          <w:szCs w:val="22"/>
        </w:rPr>
        <w:t>.К</w:t>
      </w:r>
      <w:proofErr w:type="gramEnd"/>
      <w:r w:rsidRPr="00A50DF3">
        <w:rPr>
          <w:sz w:val="22"/>
          <w:szCs w:val="22"/>
        </w:rPr>
        <w:t>азань</w:t>
      </w:r>
      <w:proofErr w:type="spellEnd"/>
      <w:r w:rsidRPr="00A50DF3">
        <w:rPr>
          <w:sz w:val="22"/>
          <w:szCs w:val="22"/>
        </w:rPr>
        <w:t xml:space="preserve"> «</w:t>
      </w:r>
      <w:proofErr w:type="spellStart"/>
      <w:r w:rsidRPr="00A50DF3">
        <w:rPr>
          <w:sz w:val="22"/>
          <w:szCs w:val="22"/>
        </w:rPr>
        <w:t>Магариф</w:t>
      </w:r>
      <w:proofErr w:type="spellEnd"/>
      <w:r w:rsidRPr="00A50DF3">
        <w:rPr>
          <w:sz w:val="22"/>
          <w:szCs w:val="22"/>
        </w:rPr>
        <w:t>- вакыт»,2014 г , основной образовательной программы основного общего образования МАОУ «</w:t>
      </w:r>
      <w:proofErr w:type="spellStart"/>
      <w:r w:rsidRPr="00A50DF3">
        <w:rPr>
          <w:sz w:val="22"/>
          <w:szCs w:val="22"/>
        </w:rPr>
        <w:t>Прииртышская</w:t>
      </w:r>
      <w:proofErr w:type="spellEnd"/>
      <w:r w:rsidRPr="00A50DF3">
        <w:rPr>
          <w:sz w:val="22"/>
          <w:szCs w:val="22"/>
        </w:rPr>
        <w:t xml:space="preserve"> СОШ».  </w:t>
      </w:r>
    </w:p>
    <w:p w:rsidR="00A50DF3" w:rsidRPr="00A50DF3" w:rsidRDefault="00A50DF3" w:rsidP="00A50DF3">
      <w:pPr>
        <w:ind w:firstLine="708"/>
        <w:rPr>
          <w:rFonts w:eastAsia="Calibri"/>
          <w:sz w:val="22"/>
          <w:szCs w:val="22"/>
        </w:rPr>
      </w:pPr>
      <w:r w:rsidRPr="00A50DF3">
        <w:rPr>
          <w:rFonts w:eastAsia="Calibri"/>
          <w:sz w:val="22"/>
          <w:szCs w:val="22"/>
        </w:rPr>
        <w:t>На изучение предмета татарская литература  в  6  классе в учебном плане филиала МАОУ «</w:t>
      </w:r>
      <w:proofErr w:type="spellStart"/>
      <w:r w:rsidRPr="00A50DF3">
        <w:rPr>
          <w:rFonts w:eastAsia="Calibri"/>
          <w:sz w:val="22"/>
          <w:szCs w:val="22"/>
        </w:rPr>
        <w:t>Прииртышская</w:t>
      </w:r>
      <w:proofErr w:type="spellEnd"/>
      <w:r w:rsidRPr="00A50DF3">
        <w:rPr>
          <w:rFonts w:eastAsia="Calibri"/>
          <w:sz w:val="22"/>
          <w:szCs w:val="22"/>
        </w:rPr>
        <w:t xml:space="preserve"> СОШ» - «</w:t>
      </w:r>
      <w:proofErr w:type="spellStart"/>
      <w:r w:rsidRPr="00A50DF3">
        <w:rPr>
          <w:rFonts w:eastAsia="Calibri"/>
          <w:sz w:val="22"/>
          <w:szCs w:val="22"/>
        </w:rPr>
        <w:t>Полуяновская</w:t>
      </w:r>
      <w:proofErr w:type="spellEnd"/>
      <w:r w:rsidRPr="00A50DF3">
        <w:rPr>
          <w:rFonts w:eastAsia="Calibri"/>
          <w:sz w:val="22"/>
          <w:szCs w:val="22"/>
        </w:rPr>
        <w:t xml:space="preserve"> СОШ» отводится  1 час в неделю,  34 часа в год</w:t>
      </w:r>
    </w:p>
    <w:p w:rsidR="00EF6242" w:rsidRDefault="00EF6242" w:rsidP="001C7BBD">
      <w:pPr>
        <w:widowControl w:val="0"/>
        <w:suppressAutoHyphens/>
        <w:rPr>
          <w:bCs/>
          <w:color w:val="000000"/>
          <w:kern w:val="2"/>
          <w:sz w:val="22"/>
          <w:szCs w:val="22"/>
          <w:lang w:eastAsia="zh-CN" w:bidi="hi-IN"/>
        </w:rPr>
      </w:pPr>
    </w:p>
    <w:p w:rsidR="00C129E0" w:rsidRPr="006A6E1A" w:rsidRDefault="00C129E0" w:rsidP="005F6D84">
      <w:pPr>
        <w:pStyle w:val="a8"/>
        <w:ind w:firstLine="708"/>
        <w:jc w:val="both"/>
        <w:rPr>
          <w:rFonts w:ascii="Times New Roman" w:hAnsi="Times New Roman" w:cs="Times New Roman"/>
        </w:rPr>
      </w:pPr>
    </w:p>
    <w:p w:rsidR="00C129E0" w:rsidRPr="006A6E1A" w:rsidRDefault="00C129E0" w:rsidP="00C129E0">
      <w:pPr>
        <w:suppressAutoHyphens/>
        <w:rPr>
          <w:b/>
          <w:sz w:val="22"/>
          <w:szCs w:val="22"/>
          <w:lang w:eastAsia="ar-SA"/>
        </w:rPr>
      </w:pPr>
      <w:r w:rsidRPr="006A6E1A">
        <w:rPr>
          <w:b/>
          <w:sz w:val="22"/>
          <w:szCs w:val="22"/>
          <w:lang w:eastAsia="ar-SA"/>
        </w:rPr>
        <w:t>I</w:t>
      </w:r>
      <w:r w:rsidRPr="006A6E1A">
        <w:rPr>
          <w:sz w:val="22"/>
          <w:szCs w:val="22"/>
          <w:lang w:eastAsia="ar-SA"/>
        </w:rPr>
        <w:t xml:space="preserve">. </w:t>
      </w:r>
      <w:r w:rsidRPr="006A6E1A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C129E0" w:rsidRPr="006A6E1A" w:rsidRDefault="00C129E0" w:rsidP="00C129E0">
      <w:pPr>
        <w:ind w:firstLine="709"/>
        <w:jc w:val="both"/>
        <w:rPr>
          <w:sz w:val="22"/>
          <w:szCs w:val="22"/>
        </w:rPr>
      </w:pPr>
      <w:r w:rsidRPr="006A6E1A">
        <w:rPr>
          <w:b/>
          <w:sz w:val="22"/>
          <w:szCs w:val="22"/>
        </w:rPr>
        <w:t>Предметные результаты</w:t>
      </w:r>
      <w:r w:rsidRPr="006A6E1A">
        <w:rPr>
          <w:sz w:val="22"/>
          <w:szCs w:val="22"/>
        </w:rPr>
        <w:t xml:space="preserve"> освоения курса </w:t>
      </w:r>
      <w:r w:rsidR="00A50DF3">
        <w:rPr>
          <w:bCs/>
          <w:sz w:val="22"/>
          <w:szCs w:val="22"/>
        </w:rPr>
        <w:t xml:space="preserve">литературному чтению народном (татарском) </w:t>
      </w:r>
      <w:proofErr w:type="gramStart"/>
      <w:r w:rsidR="00A50DF3">
        <w:rPr>
          <w:bCs/>
          <w:sz w:val="22"/>
          <w:szCs w:val="22"/>
        </w:rPr>
        <w:t>языке</w:t>
      </w:r>
      <w:proofErr w:type="gramEnd"/>
      <w:r w:rsidR="00A50DF3" w:rsidRPr="006A6E1A">
        <w:rPr>
          <w:sz w:val="22"/>
          <w:szCs w:val="22"/>
        </w:rPr>
        <w:t xml:space="preserve"> </w:t>
      </w:r>
      <w:r w:rsidRPr="006A6E1A">
        <w:rPr>
          <w:sz w:val="22"/>
          <w:szCs w:val="22"/>
        </w:rPr>
        <w:t>на уровне основного общего образования предполагают: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гармонизации отношений человека и общества, многоаспектного диалога;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как особого способа познания жизни;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 xml:space="preserve">3) обеспечение культурной самоидентификации, осознание </w:t>
      </w:r>
      <w:proofErr w:type="gramStart"/>
      <w:r w:rsidRPr="006A6E1A">
        <w:rPr>
          <w:rFonts w:eastAsia="Calibri"/>
          <w:sz w:val="22"/>
          <w:szCs w:val="22"/>
          <w:lang w:eastAsia="en-US"/>
        </w:rPr>
        <w:t>коммуникативно-эстетических</w:t>
      </w:r>
      <w:proofErr w:type="gramEnd"/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российской и мировой культуры;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 xml:space="preserve">участвовать в обсуждении </w:t>
      </w:r>
      <w:proofErr w:type="gramStart"/>
      <w:r w:rsidRPr="006A6E1A">
        <w:rPr>
          <w:rFonts w:eastAsia="Calibri"/>
          <w:sz w:val="22"/>
          <w:szCs w:val="22"/>
          <w:lang w:eastAsia="en-US"/>
        </w:rPr>
        <w:t>прочитанного</w:t>
      </w:r>
      <w:proofErr w:type="gramEnd"/>
      <w:r w:rsidRPr="006A6E1A">
        <w:rPr>
          <w:rFonts w:eastAsia="Calibri"/>
          <w:sz w:val="22"/>
          <w:szCs w:val="22"/>
          <w:lang w:eastAsia="en-US"/>
        </w:rPr>
        <w:t>, сознательно планировать свое досуговое чтение;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этнокультурные традиции;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6A6E1A">
        <w:rPr>
          <w:rFonts w:eastAsia="Calibri"/>
          <w:sz w:val="22"/>
          <w:szCs w:val="22"/>
          <w:lang w:eastAsia="en-US"/>
        </w:rPr>
        <w:t>от</w:t>
      </w:r>
      <w:proofErr w:type="gramEnd"/>
      <w:r w:rsidRPr="006A6E1A">
        <w:rPr>
          <w:rFonts w:eastAsia="Calibri"/>
          <w:sz w:val="22"/>
          <w:szCs w:val="22"/>
          <w:lang w:eastAsia="en-US"/>
        </w:rPr>
        <w:t xml:space="preserve"> научного, делового, публицистического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A6E1A">
        <w:rPr>
          <w:rFonts w:eastAsia="Calibri"/>
          <w:sz w:val="22"/>
          <w:szCs w:val="22"/>
          <w:lang w:eastAsia="en-US"/>
        </w:rPr>
        <w:t>прочитанное</w:t>
      </w:r>
      <w:proofErr w:type="gramEnd"/>
      <w:r w:rsidRPr="006A6E1A">
        <w:rPr>
          <w:rFonts w:eastAsia="Calibri"/>
          <w:sz w:val="22"/>
          <w:szCs w:val="22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C129E0" w:rsidRPr="006A6E1A" w:rsidRDefault="00C129E0" w:rsidP="00C129E0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A6E1A">
        <w:rPr>
          <w:rFonts w:eastAsia="Calibri"/>
          <w:sz w:val="22"/>
          <w:szCs w:val="22"/>
          <w:lang w:eastAsia="en-US"/>
        </w:rPr>
        <w:t>уровне</w:t>
      </w:r>
      <w:proofErr w:type="gramEnd"/>
      <w:r w:rsidRPr="006A6E1A">
        <w:rPr>
          <w:rFonts w:eastAsia="Calibri"/>
          <w:sz w:val="22"/>
          <w:szCs w:val="22"/>
          <w:lang w:eastAsia="en-US"/>
        </w:rPr>
        <w:t xml:space="preserve"> не только эмоционального восприятия, но и интеллектуального осмысления.</w:t>
      </w:r>
    </w:p>
    <w:p w:rsidR="008F4775" w:rsidRPr="008F4775" w:rsidRDefault="00C129E0" w:rsidP="008F4775">
      <w:pPr>
        <w:rPr>
          <w:sz w:val="22"/>
          <w:szCs w:val="22"/>
        </w:rPr>
      </w:pPr>
      <w:r w:rsidRPr="006A6E1A">
        <w:rPr>
          <w:sz w:val="22"/>
          <w:szCs w:val="22"/>
        </w:rPr>
        <w:t>В результате изучения</w:t>
      </w:r>
      <w:r w:rsidR="008F4775">
        <w:rPr>
          <w:sz w:val="22"/>
          <w:szCs w:val="22"/>
        </w:rPr>
        <w:t xml:space="preserve">  </w:t>
      </w:r>
      <w:r w:rsidRPr="006A6E1A">
        <w:rPr>
          <w:sz w:val="22"/>
          <w:szCs w:val="22"/>
        </w:rPr>
        <w:t xml:space="preserve"> </w:t>
      </w:r>
      <w:r w:rsidR="008F4775" w:rsidRPr="008F4775">
        <w:rPr>
          <w:rFonts w:eastAsiaTheme="minorEastAsia"/>
          <w:bCs/>
          <w:sz w:val="22"/>
          <w:szCs w:val="22"/>
        </w:rPr>
        <w:t>литературного чтения на родном (татарском) языке</w:t>
      </w:r>
    </w:p>
    <w:p w:rsidR="00C129E0" w:rsidRPr="006A6E1A" w:rsidRDefault="008F4775" w:rsidP="008F4775">
      <w:pPr>
        <w:spacing w:after="20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  <w:r w:rsidR="00C129E0" w:rsidRPr="006A6E1A">
        <w:rPr>
          <w:sz w:val="22"/>
          <w:szCs w:val="22"/>
        </w:rPr>
        <w:t xml:space="preserve">   </w:t>
      </w:r>
      <w:r w:rsidR="00C129E0" w:rsidRPr="006A6E1A">
        <w:rPr>
          <w:b/>
          <w:sz w:val="22"/>
          <w:szCs w:val="22"/>
        </w:rPr>
        <w:t xml:space="preserve">ученик научится: 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определять тему и основную мысль произведения</w:t>
      </w:r>
      <w:proofErr w:type="gramStart"/>
      <w:r w:rsidRPr="006A6E1A">
        <w:rPr>
          <w:rFonts w:eastAsia="MS Mincho"/>
          <w:sz w:val="22"/>
          <w:szCs w:val="22"/>
        </w:rPr>
        <w:t xml:space="preserve"> ;</w:t>
      </w:r>
      <w:proofErr w:type="gramEnd"/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владеть различными видами пересказа;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 xml:space="preserve">характеризовать героев-персонажей, давать их сравнительные характеристики;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lastRenderedPageBreak/>
        <w:t xml:space="preserve">определять </w:t>
      </w:r>
      <w:proofErr w:type="spellStart"/>
      <w:r w:rsidRPr="006A6E1A">
        <w:rPr>
          <w:rFonts w:eastAsia="MS Mincho"/>
          <w:sz w:val="22"/>
          <w:szCs w:val="22"/>
        </w:rPr>
        <w:t>родо</w:t>
      </w:r>
      <w:proofErr w:type="spellEnd"/>
      <w:r w:rsidRPr="006A6E1A">
        <w:rPr>
          <w:rFonts w:eastAsia="MS Mincho"/>
          <w:sz w:val="22"/>
          <w:szCs w:val="22"/>
        </w:rPr>
        <w:t xml:space="preserve">-жанровую специфику художественного произведения;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выделять в произведениях элементы художественной формы и обнаруживать связи между ними;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sz w:val="22"/>
          <w:szCs w:val="22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6A6E1A">
        <w:rPr>
          <w:sz w:val="22"/>
          <w:szCs w:val="22"/>
        </w:rPr>
        <w:t xml:space="preserve"> </w:t>
      </w:r>
      <w:r w:rsidRPr="006A6E1A">
        <w:rPr>
          <w:rFonts w:eastAsia="MS Mincho"/>
          <w:sz w:val="22"/>
          <w:szCs w:val="22"/>
        </w:rPr>
        <w:t>;</w:t>
      </w:r>
      <w:proofErr w:type="gramEnd"/>
      <w:r w:rsidRPr="006A6E1A">
        <w:rPr>
          <w:rFonts w:eastAsia="MS Mincho"/>
          <w:sz w:val="22"/>
          <w:szCs w:val="22"/>
        </w:rPr>
        <w:t xml:space="preserve">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A5478E" w:rsidRPr="006A6E1A" w:rsidRDefault="00A5478E" w:rsidP="00A5478E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выражать личное отношение к художественному произведению, аргументировать свою точку зрения;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A5478E" w:rsidRPr="006A6E1A" w:rsidRDefault="00A5478E" w:rsidP="00A5478E">
      <w:pPr>
        <w:jc w:val="both"/>
        <w:rPr>
          <w:b/>
          <w:sz w:val="22"/>
          <w:szCs w:val="22"/>
        </w:rPr>
      </w:pPr>
      <w:r w:rsidRPr="006A6E1A">
        <w:rPr>
          <w:b/>
          <w:sz w:val="22"/>
          <w:szCs w:val="22"/>
        </w:rPr>
        <w:t>Ученик получит возможность научиться: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объяснять значение незнакомого слова с опорой на контекст и с использованием словарей;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6A6E1A">
        <w:rPr>
          <w:color w:val="000000"/>
          <w:sz w:val="22"/>
          <w:szCs w:val="22"/>
        </w:rPr>
        <w:t>прочитанными</w:t>
      </w:r>
      <w:proofErr w:type="gramEnd"/>
      <w:r w:rsidRPr="006A6E1A">
        <w:rPr>
          <w:color w:val="000000"/>
          <w:sz w:val="22"/>
          <w:szCs w:val="22"/>
        </w:rPr>
        <w:t>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рассказать о прочитанной книге (автор, название, тема);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5F6D84" w:rsidRPr="006A6E1A" w:rsidRDefault="005F6D84" w:rsidP="005F6D84">
      <w:pPr>
        <w:tabs>
          <w:tab w:val="left" w:pos="5235"/>
          <w:tab w:val="center" w:pos="7650"/>
        </w:tabs>
        <w:ind w:right="98"/>
        <w:rPr>
          <w:b/>
          <w:sz w:val="22"/>
          <w:szCs w:val="22"/>
        </w:rPr>
      </w:pPr>
    </w:p>
    <w:p w:rsidR="00C420D5" w:rsidRPr="00C420D5" w:rsidRDefault="00C420D5" w:rsidP="00C420D5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sz w:val="22"/>
          <w:szCs w:val="22"/>
          <w:lang w:eastAsia="ar-SA"/>
        </w:rPr>
      </w:pPr>
      <w:r w:rsidRPr="00C420D5">
        <w:rPr>
          <w:rFonts w:eastAsia="Arial" w:cs="Calibri"/>
          <w:b/>
          <w:sz w:val="22"/>
          <w:szCs w:val="22"/>
          <w:lang w:val="en-US" w:eastAsia="ar-SA"/>
        </w:rPr>
        <w:t>III</w:t>
      </w:r>
      <w:r w:rsidRPr="00C420D5">
        <w:rPr>
          <w:rFonts w:eastAsia="Arial" w:cs="Calibri"/>
          <w:b/>
          <w:sz w:val="22"/>
          <w:szCs w:val="22"/>
          <w:lang w:eastAsia="ar-SA"/>
        </w:rPr>
        <w:t xml:space="preserve">. Содержание учебного курса  </w:t>
      </w:r>
    </w:p>
    <w:p w:rsidR="00B43836" w:rsidRPr="006A6E1A" w:rsidRDefault="00B43836" w:rsidP="00C420D5">
      <w:pPr>
        <w:rPr>
          <w:b/>
          <w:sz w:val="22"/>
          <w:szCs w:val="22"/>
        </w:rPr>
      </w:pPr>
    </w:p>
    <w:tbl>
      <w:tblPr>
        <w:tblW w:w="8260" w:type="dxa"/>
        <w:tblInd w:w="89" w:type="dxa"/>
        <w:tblLook w:val="04A0" w:firstRow="1" w:lastRow="0" w:firstColumn="1" w:lastColumn="0" w:noHBand="0" w:noVBand="1"/>
      </w:tblPr>
      <w:tblGrid>
        <w:gridCol w:w="8260"/>
      </w:tblGrid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Введен</w:t>
            </w:r>
            <w:r w:rsidR="00C420D5" w:rsidRPr="006A6E1A">
              <w:rPr>
                <w:rFonts w:ascii="Times New Roman" w:hAnsi="Times New Roman" w:cs="Times New Roman"/>
              </w:rPr>
              <w:t>ие в устное народное творчество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Ознакомление с татарской народной сказкой «Падчерица» (</w:t>
            </w:r>
            <w:proofErr w:type="spellStart"/>
            <w:r w:rsidRPr="006A6E1A">
              <w:rPr>
                <w:rFonts w:ascii="Times New Roman" w:hAnsi="Times New Roman" w:cs="Times New Roman"/>
              </w:rPr>
              <w:t>Уги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кыз</w:t>
            </w:r>
            <w:proofErr w:type="spellEnd"/>
            <w:r w:rsidRPr="006A6E1A">
              <w:rPr>
                <w:rFonts w:ascii="Times New Roman" w:hAnsi="Times New Roman" w:cs="Times New Roman"/>
              </w:rPr>
              <w:t>)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Татарская народная сказка «Таңбатыр»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Героизм и простота в характере героев «Таңбатыр»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Анализ сказки «Таңбатыр»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Анекдоты «Отец и сын», «Прошлогодняя буква</w:t>
            </w:r>
            <w:proofErr w:type="gramStart"/>
            <w:r w:rsidRPr="006A6E1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A6E1A">
              <w:rPr>
                <w:rFonts w:ascii="Times New Roman" w:hAnsi="Times New Roman" w:cs="Times New Roman"/>
              </w:rPr>
              <w:t>», «Какого цвета шайтан», «На ишаке»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Рассказ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Габдуллы</w:t>
            </w:r>
            <w:proofErr w:type="spellEnd"/>
            <w:proofErr w:type="gramStart"/>
            <w:r w:rsidRPr="006A6E1A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6A6E1A">
              <w:rPr>
                <w:rFonts w:ascii="Times New Roman" w:hAnsi="Times New Roman" w:cs="Times New Roman"/>
              </w:rPr>
              <w:t>укая «Воспоминания»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lastRenderedPageBreak/>
              <w:t>Повесть «Остались в памяти» - автобиографическая.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Описание тяжелого детства поэта. Автобиография</w:t>
            </w:r>
            <w:proofErr w:type="gramStart"/>
            <w:r w:rsidRPr="006A6E1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6A6E1A">
              <w:rPr>
                <w:rFonts w:ascii="Times New Roman" w:hAnsi="Times New Roman" w:cs="Times New Roman"/>
              </w:rPr>
              <w:t xml:space="preserve">Ознакомление с поэмой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Г.Тукая</w:t>
            </w:r>
            <w:proofErr w:type="spellEnd"/>
            <w:proofErr w:type="gramEnd"/>
            <w:r w:rsidRPr="006A6E1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Шурале</w:t>
            </w:r>
            <w:proofErr w:type="spellEnd"/>
            <w:r w:rsidRPr="006A6E1A">
              <w:rPr>
                <w:rFonts w:ascii="Times New Roman" w:hAnsi="Times New Roman" w:cs="Times New Roman"/>
              </w:rPr>
              <w:t>» (Черт)</w:t>
            </w:r>
          </w:p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Фантастические образы в поэме 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Шурале</w:t>
            </w:r>
            <w:proofErr w:type="spellEnd"/>
            <w:r w:rsidRPr="006A6E1A">
              <w:rPr>
                <w:rFonts w:ascii="Times New Roman" w:hAnsi="Times New Roman" w:cs="Times New Roman"/>
              </w:rPr>
              <w:t>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Г.Тукай «Пара лошадей»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</w:p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Творчество </w:t>
            </w:r>
            <w:proofErr w:type="spellStart"/>
            <w:r w:rsidRPr="006A6E1A">
              <w:rPr>
                <w:rFonts w:ascii="Times New Roman" w:hAnsi="Times New Roman" w:cs="Times New Roman"/>
              </w:rPr>
              <w:t>Фатиха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Амирхана</w:t>
            </w:r>
            <w:proofErr w:type="spellEnd"/>
          </w:p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Рассказ </w:t>
            </w:r>
            <w:proofErr w:type="spellStart"/>
            <w:r w:rsidRPr="006A6E1A">
              <w:rPr>
                <w:rFonts w:ascii="Times New Roman" w:hAnsi="Times New Roman" w:cs="Times New Roman"/>
              </w:rPr>
              <w:t>Фатиха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Амирхана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Нажип</w:t>
            </w:r>
            <w:proofErr w:type="spellEnd"/>
            <w:r w:rsidRPr="006A6E1A">
              <w:rPr>
                <w:rFonts w:ascii="Times New Roman" w:hAnsi="Times New Roman" w:cs="Times New Roman"/>
              </w:rPr>
              <w:t>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Жизнь и творчество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Галимжана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Ибрагимова.</w:t>
            </w:r>
          </w:p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Алмачуар</w:t>
            </w:r>
            <w:proofErr w:type="spellEnd"/>
            <w:r w:rsidRPr="006A6E1A">
              <w:rPr>
                <w:rFonts w:ascii="Times New Roman" w:hAnsi="Times New Roman" w:cs="Times New Roman"/>
              </w:rPr>
              <w:t>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Рассказ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Галимжана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Ибрагимова 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Алмачуар</w:t>
            </w:r>
            <w:proofErr w:type="spellEnd"/>
            <w:r w:rsidRPr="006A6E1A">
              <w:rPr>
                <w:rFonts w:ascii="Times New Roman" w:hAnsi="Times New Roman" w:cs="Times New Roman"/>
              </w:rPr>
              <w:t>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A6E1A">
              <w:rPr>
                <w:rFonts w:ascii="Times New Roman" w:hAnsi="Times New Roman" w:cs="Times New Roman"/>
              </w:rPr>
              <w:t>Амирхан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Еники</w:t>
            </w:r>
            <w:proofErr w:type="spellEnd"/>
            <w:r w:rsidRPr="006A6E1A">
              <w:rPr>
                <w:rFonts w:ascii="Times New Roman" w:hAnsi="Times New Roman" w:cs="Times New Roman"/>
              </w:rPr>
              <w:t>. Связь рассказа  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Курай</w:t>
            </w:r>
            <w:proofErr w:type="spellEnd"/>
            <w:r w:rsidRPr="006A6E1A">
              <w:rPr>
                <w:rFonts w:ascii="Times New Roman" w:hAnsi="Times New Roman" w:cs="Times New Roman"/>
              </w:rPr>
              <w:t>» с народным творчеством.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Образ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курая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в произведении.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Лирический герой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Гадел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Кутуй</w:t>
            </w:r>
            <w:proofErr w:type="spellEnd"/>
            <w:r w:rsidRPr="006A6E1A">
              <w:rPr>
                <w:rFonts w:ascii="Times New Roman" w:hAnsi="Times New Roman" w:cs="Times New Roman"/>
              </w:rPr>
              <w:t>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Фантастика в «Приключениях Рустама».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Развитие речи. Сочинение «Если б я был невидимкой»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Внеклассное чтение. Г</w:t>
            </w:r>
            <w:proofErr w:type="gramStart"/>
            <w:r w:rsidRPr="006A6E1A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6A6E1A">
              <w:rPr>
                <w:rFonts w:ascii="Times New Roman" w:hAnsi="Times New Roman" w:cs="Times New Roman"/>
              </w:rPr>
              <w:t>укай. Стихи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Муса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Джалиль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– поэт-герой.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A6E1A">
              <w:rPr>
                <w:rFonts w:ascii="Times New Roman" w:hAnsi="Times New Roman" w:cs="Times New Roman"/>
              </w:rPr>
              <w:t>Фатих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6E1A">
              <w:rPr>
                <w:rFonts w:ascii="Times New Roman" w:hAnsi="Times New Roman" w:cs="Times New Roman"/>
              </w:rPr>
              <w:t>Карим</w:t>
            </w:r>
            <w:proofErr w:type="gramEnd"/>
            <w:r w:rsidRPr="006A6E1A">
              <w:rPr>
                <w:rFonts w:ascii="Times New Roman" w:hAnsi="Times New Roman" w:cs="Times New Roman"/>
              </w:rPr>
              <w:t xml:space="preserve"> – поэт-боец.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Сказки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А.Алиш</w:t>
            </w:r>
            <w:proofErr w:type="spellEnd"/>
            <w:r w:rsidRPr="006A6E1A">
              <w:rPr>
                <w:rFonts w:ascii="Times New Roman" w:hAnsi="Times New Roman" w:cs="Times New Roman"/>
              </w:rPr>
              <w:t>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Повесть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М.Карима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«Долгое-долгое детство»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Путь понимания героем природы и человека.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Цикл стихов </w:t>
            </w:r>
            <w:proofErr w:type="spellStart"/>
            <w:r w:rsidRPr="006A6E1A">
              <w:rPr>
                <w:rFonts w:ascii="Times New Roman" w:hAnsi="Times New Roman" w:cs="Times New Roman"/>
              </w:rPr>
              <w:t>Ш.Галиева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«Приключения </w:t>
            </w:r>
            <w:proofErr w:type="spellStart"/>
            <w:r w:rsidRPr="006A6E1A">
              <w:rPr>
                <w:rFonts w:ascii="Times New Roman" w:hAnsi="Times New Roman" w:cs="Times New Roman"/>
              </w:rPr>
              <w:t>Шавали</w:t>
            </w:r>
            <w:proofErr w:type="spellEnd"/>
            <w:r w:rsidRPr="006A6E1A">
              <w:rPr>
                <w:rFonts w:ascii="Times New Roman" w:hAnsi="Times New Roman" w:cs="Times New Roman"/>
              </w:rPr>
              <w:t>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 Внеклассное чтение. </w:t>
            </w:r>
            <w:proofErr w:type="spellStart"/>
            <w:r w:rsidRPr="006A6E1A">
              <w:rPr>
                <w:rFonts w:ascii="Times New Roman" w:hAnsi="Times New Roman" w:cs="Times New Roman"/>
              </w:rPr>
              <w:t>Я.К.Занкиев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«Остроушко»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Г.Сабитов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«Полноводная весна»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Изображение школьной жизни в рассказе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Г.Сабитова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«Полноводная  весна»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Биография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Н.Исанбат</w:t>
            </w:r>
            <w:proofErr w:type="spellEnd"/>
            <w:r w:rsidRPr="006A6E1A">
              <w:rPr>
                <w:rFonts w:ascii="Times New Roman" w:hAnsi="Times New Roman" w:cs="Times New Roman"/>
              </w:rPr>
              <w:t>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Народность образа ходжи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Насретдина</w:t>
            </w:r>
            <w:proofErr w:type="spellEnd"/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Обобщение </w:t>
            </w:r>
            <w:proofErr w:type="gramStart"/>
            <w:r w:rsidRPr="006A6E1A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6A6E1A">
              <w:rPr>
                <w:rFonts w:ascii="Times New Roman" w:hAnsi="Times New Roman" w:cs="Times New Roman"/>
              </w:rPr>
              <w:t>.</w:t>
            </w:r>
          </w:p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Итоговый тест.</w:t>
            </w:r>
          </w:p>
        </w:tc>
      </w:tr>
    </w:tbl>
    <w:p w:rsidR="00C420D5" w:rsidRPr="006A6E1A" w:rsidRDefault="00C420D5" w:rsidP="00C420D5">
      <w:pPr>
        <w:rPr>
          <w:b/>
          <w:sz w:val="22"/>
          <w:szCs w:val="22"/>
          <w:lang w:eastAsia="en-US"/>
        </w:rPr>
      </w:pPr>
    </w:p>
    <w:p w:rsidR="00C420D5" w:rsidRPr="006A6E1A" w:rsidRDefault="00C420D5" w:rsidP="00C420D5">
      <w:pPr>
        <w:rPr>
          <w:b/>
          <w:sz w:val="22"/>
          <w:szCs w:val="22"/>
          <w:lang w:eastAsia="en-US"/>
        </w:rPr>
      </w:pPr>
    </w:p>
    <w:p w:rsidR="00C420D5" w:rsidRPr="006A6E1A" w:rsidRDefault="00C420D5" w:rsidP="00C420D5">
      <w:pPr>
        <w:rPr>
          <w:b/>
          <w:sz w:val="22"/>
          <w:szCs w:val="22"/>
          <w:lang w:eastAsia="en-US"/>
        </w:rPr>
      </w:pPr>
    </w:p>
    <w:p w:rsidR="00C420D5" w:rsidRPr="00C420D5" w:rsidRDefault="00C420D5" w:rsidP="00C420D5">
      <w:pPr>
        <w:rPr>
          <w:b/>
          <w:sz w:val="22"/>
          <w:szCs w:val="22"/>
        </w:rPr>
      </w:pPr>
      <w:r w:rsidRPr="00C420D5">
        <w:rPr>
          <w:b/>
          <w:sz w:val="22"/>
          <w:szCs w:val="22"/>
          <w:lang w:val="en-US"/>
        </w:rPr>
        <w:t>III</w:t>
      </w:r>
      <w:r w:rsidRPr="00C420D5">
        <w:rPr>
          <w:b/>
          <w:sz w:val="22"/>
          <w:szCs w:val="22"/>
        </w:rPr>
        <w:t>. Тематическое планирование</w:t>
      </w:r>
    </w:p>
    <w:p w:rsidR="00D86573" w:rsidRPr="006A6E1A" w:rsidRDefault="00D86573" w:rsidP="00D86573">
      <w:pPr>
        <w:rPr>
          <w:b/>
          <w:sz w:val="22"/>
          <w:szCs w:val="22"/>
        </w:rPr>
      </w:pPr>
    </w:p>
    <w:tbl>
      <w:tblPr>
        <w:tblW w:w="15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65"/>
        <w:gridCol w:w="236"/>
        <w:gridCol w:w="837"/>
        <w:gridCol w:w="992"/>
        <w:gridCol w:w="4781"/>
      </w:tblGrid>
      <w:tr w:rsidR="00D86573" w:rsidRPr="006A6E1A" w:rsidTr="00C420D5">
        <w:trPr>
          <w:trHeight w:val="23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6573" w:rsidRPr="006A6E1A" w:rsidRDefault="00D86573" w:rsidP="00DD630C">
            <w:pPr>
              <w:jc w:val="center"/>
              <w:rPr>
                <w:rFonts w:eastAsia="Calibri"/>
                <w:b/>
              </w:rPr>
            </w:pPr>
            <w:r w:rsidRPr="006A6E1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D86573" w:rsidRPr="006A6E1A" w:rsidRDefault="00D86573" w:rsidP="00DD630C">
            <w:pPr>
              <w:jc w:val="center"/>
              <w:rPr>
                <w:rFonts w:eastAsia="Calibri"/>
                <w:b/>
              </w:rPr>
            </w:pPr>
            <w:proofErr w:type="gramStart"/>
            <w:r w:rsidRPr="006A6E1A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6A6E1A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856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6A6E1A">
              <w:rPr>
                <w:rFonts w:ascii="Times New Roman" w:eastAsia="Calibri" w:hAnsi="Times New Roman" w:cs="Times New Roman"/>
              </w:rPr>
              <w:t>Разделы, темы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6A6E1A"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  <w:tc>
          <w:tcPr>
            <w:tcW w:w="4781" w:type="dxa"/>
            <w:vMerge w:val="restart"/>
            <w:vAlign w:val="center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6A6E1A">
              <w:rPr>
                <w:rFonts w:ascii="Times New Roman" w:eastAsia="Calibri" w:hAnsi="Times New Roman" w:cs="Times New Roman"/>
              </w:rPr>
              <w:t>Основные виды деятельности</w:t>
            </w:r>
          </w:p>
        </w:tc>
      </w:tr>
      <w:tr w:rsidR="00D86573" w:rsidRPr="006A6E1A" w:rsidTr="00C420D5">
        <w:trPr>
          <w:trHeight w:val="402"/>
          <w:jc w:val="center"/>
        </w:trPr>
        <w:tc>
          <w:tcPr>
            <w:tcW w:w="562" w:type="dxa"/>
            <w:vMerge/>
            <w:shd w:val="clear" w:color="auto" w:fill="auto"/>
          </w:tcPr>
          <w:p w:rsidR="00D86573" w:rsidRPr="006A6E1A" w:rsidRDefault="00D86573" w:rsidP="00DD630C">
            <w:pPr>
              <w:rPr>
                <w:rFonts w:eastAsia="Calibri"/>
              </w:rPr>
            </w:pPr>
          </w:p>
        </w:tc>
        <w:tc>
          <w:tcPr>
            <w:tcW w:w="8565" w:type="dxa"/>
            <w:vMerge/>
            <w:tcBorders>
              <w:right w:val="nil"/>
            </w:tcBorders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6A6E1A">
              <w:rPr>
                <w:rFonts w:ascii="Times New Roman" w:eastAsia="Calibri" w:hAnsi="Times New Roman" w:cs="Times New Roman"/>
              </w:rPr>
              <w:t>Примерная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6A6E1A">
              <w:rPr>
                <w:rFonts w:ascii="Times New Roman" w:eastAsia="Calibri" w:hAnsi="Times New Roman" w:cs="Times New Roman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6A6E1A">
              <w:rPr>
                <w:rFonts w:ascii="Times New Roman" w:eastAsia="Calibri" w:hAnsi="Times New Roman" w:cs="Times New Roman"/>
              </w:rPr>
              <w:t>Рабочая программа</w:t>
            </w:r>
          </w:p>
        </w:tc>
        <w:tc>
          <w:tcPr>
            <w:tcW w:w="4781" w:type="dxa"/>
            <w:vMerge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86573" w:rsidRPr="006A6E1A" w:rsidTr="00C420D5">
        <w:trPr>
          <w:trHeight w:val="4956"/>
          <w:jc w:val="center"/>
        </w:trPr>
        <w:tc>
          <w:tcPr>
            <w:tcW w:w="562" w:type="dxa"/>
            <w:shd w:val="clear" w:color="auto" w:fill="auto"/>
          </w:tcPr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1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3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4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5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6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</w:p>
          <w:p w:rsidR="00D86573" w:rsidRPr="006A6E1A" w:rsidRDefault="00D86573" w:rsidP="00DD630C">
            <w:pPr>
              <w:rPr>
                <w:rFonts w:eastAsia="Calibri"/>
              </w:rPr>
            </w:pP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7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8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9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10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11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12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14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15</w:t>
            </w:r>
          </w:p>
          <w:p w:rsidR="00D86573" w:rsidRPr="006A6E1A" w:rsidRDefault="00D86573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16</w:t>
            </w:r>
          </w:p>
          <w:p w:rsidR="001B54FD" w:rsidRPr="006A6E1A" w:rsidRDefault="001B54FD" w:rsidP="00DD630C">
            <w:pPr>
              <w:rPr>
                <w:rFonts w:eastAsia="Calibri"/>
              </w:rPr>
            </w:pPr>
          </w:p>
          <w:p w:rsidR="001B54FD" w:rsidRPr="006A6E1A" w:rsidRDefault="001B54FD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17</w:t>
            </w:r>
          </w:p>
          <w:p w:rsidR="001B54FD" w:rsidRPr="006A6E1A" w:rsidRDefault="001B54FD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18</w:t>
            </w:r>
          </w:p>
          <w:p w:rsidR="001B54FD" w:rsidRPr="006A6E1A" w:rsidRDefault="001B54FD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19</w:t>
            </w:r>
          </w:p>
          <w:p w:rsidR="001B54FD" w:rsidRPr="006A6E1A" w:rsidRDefault="001B54FD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20</w:t>
            </w:r>
          </w:p>
          <w:p w:rsidR="001B54FD" w:rsidRPr="006A6E1A" w:rsidRDefault="001B54FD" w:rsidP="00DD630C">
            <w:pPr>
              <w:rPr>
                <w:rFonts w:eastAsia="Calibri"/>
              </w:rPr>
            </w:pPr>
          </w:p>
          <w:p w:rsidR="001B54FD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21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</w:p>
          <w:p w:rsidR="00C82EA9" w:rsidRPr="006A6E1A" w:rsidRDefault="00C82EA9" w:rsidP="00DD630C">
            <w:pPr>
              <w:rPr>
                <w:rFonts w:eastAsia="Calibri"/>
              </w:rPr>
            </w:pPr>
          </w:p>
          <w:p w:rsidR="00C82EA9" w:rsidRPr="006A6E1A" w:rsidRDefault="00C82EA9" w:rsidP="00DD630C">
            <w:pPr>
              <w:rPr>
                <w:rFonts w:eastAsia="Calibri"/>
              </w:rPr>
            </w:pPr>
          </w:p>
          <w:p w:rsidR="00C82EA9" w:rsidRPr="006A6E1A" w:rsidRDefault="00C82EA9" w:rsidP="00DD630C">
            <w:pPr>
              <w:rPr>
                <w:rFonts w:eastAsia="Calibri"/>
              </w:rPr>
            </w:pPr>
          </w:p>
          <w:p w:rsidR="00C82EA9" w:rsidRPr="006A6E1A" w:rsidRDefault="00C82EA9" w:rsidP="00DD630C">
            <w:pPr>
              <w:rPr>
                <w:rFonts w:eastAsia="Calibri"/>
              </w:rPr>
            </w:pPr>
          </w:p>
          <w:p w:rsidR="00C82EA9" w:rsidRPr="006A6E1A" w:rsidRDefault="00C82EA9" w:rsidP="00DD630C">
            <w:pPr>
              <w:rPr>
                <w:rFonts w:eastAsia="Calibri"/>
              </w:rPr>
            </w:pPr>
          </w:p>
          <w:p w:rsidR="00C82EA9" w:rsidRPr="006A6E1A" w:rsidRDefault="00C82EA9" w:rsidP="00DD630C">
            <w:pPr>
              <w:rPr>
                <w:rFonts w:eastAsia="Calibri"/>
              </w:rPr>
            </w:pP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22</w:t>
            </w:r>
          </w:p>
          <w:p w:rsidR="00D86573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23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24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25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26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27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28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29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30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31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32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33</w:t>
            </w:r>
          </w:p>
          <w:p w:rsidR="00C82EA9" w:rsidRPr="006A6E1A" w:rsidRDefault="00C82EA9" w:rsidP="00DD630C">
            <w:pPr>
              <w:rPr>
                <w:rFonts w:eastAsia="Calibri"/>
              </w:rPr>
            </w:pPr>
            <w:r w:rsidRPr="006A6E1A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8801" w:type="dxa"/>
            <w:gridSpan w:val="2"/>
            <w:shd w:val="clear" w:color="auto" w:fill="auto"/>
          </w:tcPr>
          <w:tbl>
            <w:tblPr>
              <w:tblW w:w="15452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52"/>
            </w:tblGrid>
            <w:tr w:rsidR="00D86573" w:rsidRPr="006A6E1A" w:rsidTr="00C420D5">
              <w:trPr>
                <w:cantSplit/>
                <w:trHeight w:val="7884"/>
              </w:trPr>
              <w:tc>
                <w:tcPr>
                  <w:tcW w:w="154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</w:tcPr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lastRenderedPageBreak/>
                    <w:t>Введение в устное народное творчество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Ознакомление с татарской народной сказкой «Падчерица» (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Уги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кыз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Татарская народная сказка «Таңбатыр»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Героизм и простота в характере героев «Таңбатыр»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Анализ сказки «Таңбатыр»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Анекдоты «Отец и сын», «Прошлогодняя буква</w:t>
                  </w:r>
                  <w:proofErr w:type="gramStart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А</w:t>
                  </w:r>
                  <w:proofErr w:type="gram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», «Какого цвета шайтан», 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«На ишаке»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Рассказ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Габдуллы</w:t>
                  </w:r>
                  <w:proofErr w:type="spellEnd"/>
                  <w:proofErr w:type="gramStart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Т</w:t>
                  </w:r>
                  <w:proofErr w:type="gramEnd"/>
                  <w:r w:rsidRPr="006A6E1A">
                    <w:rPr>
                      <w:color w:val="000000"/>
                      <w:sz w:val="22"/>
                      <w:szCs w:val="22"/>
                    </w:rPr>
                    <w:t>укая «Воспоминания»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Повесть «Остались в памяти» - автобиографическая.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Описание тяжелого детства поэта. Автобиография</w:t>
                  </w:r>
                  <w:proofErr w:type="gramStart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.</w:t>
                  </w:r>
                  <w:proofErr w:type="gramEnd"/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proofErr w:type="gramStart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Ознакомление с поэмой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Г.Тукая</w:t>
                  </w:r>
                  <w:proofErr w:type="spellEnd"/>
                  <w:proofErr w:type="gram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«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Шурале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» (Черт)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Фантастические образы в поэме «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Шурале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»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Г.Тукай «Пара лошадей»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Творчество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Фатиха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Амирхана</w:t>
                  </w:r>
                  <w:proofErr w:type="spellEnd"/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Рассказ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Фатиха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Амирхана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«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Нажип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»</w:t>
                  </w:r>
                </w:p>
                <w:p w:rsidR="00D86573" w:rsidRPr="006A6E1A" w:rsidRDefault="00D86573" w:rsidP="00C420D5">
                  <w:pPr>
                    <w:tabs>
                      <w:tab w:val="left" w:pos="9452"/>
                    </w:tabs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Жизнь и творчество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Галимжана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Ибрагимова</w:t>
                  </w:r>
                  <w:proofErr w:type="gramStart"/>
                  <w:r w:rsidRPr="006A6E1A">
                    <w:rPr>
                      <w:color w:val="000000"/>
                      <w:sz w:val="22"/>
                      <w:szCs w:val="22"/>
                    </w:rPr>
                    <w:t>.«</w:t>
                  </w:r>
                  <w:proofErr w:type="spellStart"/>
                  <w:proofErr w:type="gramEnd"/>
                  <w:r w:rsidRPr="006A6E1A">
                    <w:rPr>
                      <w:color w:val="000000"/>
                      <w:sz w:val="22"/>
                      <w:szCs w:val="22"/>
                    </w:rPr>
                    <w:t>Алмачуар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»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Рассказ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Галимжана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Ибрагимова «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Алмачуар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»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Амирхан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Еники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. Связь рассказа  «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Курай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» с народным творчеством.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Образ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курая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в произведении.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Лирический герой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Гадел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Кутуй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Фантастика в «Приключениях Рустама».</w:t>
                  </w:r>
                </w:p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  <w:tr w:rsidR="00D86573" w:rsidRPr="006A6E1A" w:rsidTr="00C82EA9">
              <w:trPr>
                <w:cantSplit/>
                <w:trHeight w:val="5381"/>
              </w:trPr>
              <w:tc>
                <w:tcPr>
                  <w:tcW w:w="154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</w:tcPr>
                <w:p w:rsidR="00D86573" w:rsidRPr="006A6E1A" w:rsidRDefault="00D86573" w:rsidP="00DD630C">
                  <w:pPr>
                    <w:rPr>
                      <w:color w:val="000000"/>
                    </w:rPr>
                  </w:pP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Развитие речи. Сочинение «Если б я был невидимкой»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Внеклассное чтение. Г</w:t>
                  </w:r>
                  <w:proofErr w:type="gramStart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Т</w:t>
                  </w:r>
                  <w:proofErr w:type="gramEnd"/>
                  <w:r w:rsidRPr="006A6E1A">
                    <w:rPr>
                      <w:color w:val="000000"/>
                      <w:sz w:val="22"/>
                      <w:szCs w:val="22"/>
                    </w:rPr>
                    <w:t>укай. Стихи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Муса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Джалиль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– поэт-герой.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Фатих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A6E1A">
                    <w:rPr>
                      <w:color w:val="000000"/>
                      <w:sz w:val="22"/>
                      <w:szCs w:val="22"/>
                    </w:rPr>
                    <w:t>Карим</w:t>
                  </w:r>
                  <w:proofErr w:type="gram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– поэт-боец.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Сказки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А.Алиш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Повесть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М.Карима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«Долгое-долгое детство»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Путь понимания героем природы и человека.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Цикл стихов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Ш.Галиева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«Приключения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Шавали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>»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Внеклассное чтение.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Я.К.Занкиев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«Остроушко»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Г.Сабитов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«Полноводная весна»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Изображение школьной жизни в рассказе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Г.Сабитова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«Полноводная  весна»</w:t>
                  </w:r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Биография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Н.Исанбат</w:t>
                  </w:r>
                  <w:proofErr w:type="gramStart"/>
                  <w:r w:rsidRPr="006A6E1A">
                    <w:rPr>
                      <w:color w:val="000000"/>
                      <w:sz w:val="22"/>
                      <w:szCs w:val="22"/>
                    </w:rPr>
                    <w:t>.Н</w:t>
                  </w:r>
                  <w:proofErr w:type="gramEnd"/>
                  <w:r w:rsidRPr="006A6E1A">
                    <w:rPr>
                      <w:color w:val="000000"/>
                      <w:sz w:val="22"/>
                      <w:szCs w:val="22"/>
                    </w:rPr>
                    <w:t>ародность</w:t>
                  </w:r>
                  <w:proofErr w:type="spellEnd"/>
                  <w:r w:rsidRPr="006A6E1A">
                    <w:rPr>
                      <w:color w:val="000000"/>
                      <w:sz w:val="22"/>
                      <w:szCs w:val="22"/>
                    </w:rPr>
                    <w:t xml:space="preserve"> образа ходжи </w:t>
                  </w:r>
                  <w:proofErr w:type="spellStart"/>
                  <w:r w:rsidRPr="006A6E1A">
                    <w:rPr>
                      <w:color w:val="000000"/>
                      <w:sz w:val="22"/>
                      <w:szCs w:val="22"/>
                    </w:rPr>
                    <w:t>Насретдина</w:t>
                  </w:r>
                  <w:proofErr w:type="spellEnd"/>
                </w:p>
                <w:p w:rsidR="00D86573" w:rsidRPr="006A6E1A" w:rsidRDefault="00D86573" w:rsidP="00DD630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A6E1A">
                    <w:rPr>
                      <w:color w:val="000000"/>
                      <w:sz w:val="22"/>
                      <w:szCs w:val="22"/>
                    </w:rPr>
                    <w:t>Обобщение пройденного</w:t>
                  </w:r>
                  <w:proofErr w:type="gramStart"/>
                  <w:r w:rsidRPr="006A6E1A">
                    <w:rPr>
                      <w:color w:val="000000"/>
                      <w:sz w:val="22"/>
                      <w:szCs w:val="22"/>
                    </w:rPr>
                    <w:t>.И</w:t>
                  </w:r>
                  <w:proofErr w:type="gramEnd"/>
                  <w:r w:rsidRPr="006A6E1A">
                    <w:rPr>
                      <w:color w:val="000000"/>
                      <w:sz w:val="22"/>
                      <w:szCs w:val="22"/>
                    </w:rPr>
                    <w:t>тоговый тест.</w:t>
                  </w:r>
                </w:p>
              </w:tc>
            </w:tr>
          </w:tbl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37" w:type="dxa"/>
            <w:shd w:val="clear" w:color="auto" w:fill="auto"/>
          </w:tcPr>
          <w:p w:rsidR="009E3DB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lastRenderedPageBreak/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8657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9E3DB3" w:rsidRPr="006A6E1A" w:rsidRDefault="009E3DB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86573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lastRenderedPageBreak/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  <w:p w:rsidR="00C82EA9" w:rsidRPr="006A6E1A" w:rsidRDefault="00C82EA9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781" w:type="dxa"/>
          </w:tcPr>
          <w:p w:rsidR="00C420D5" w:rsidRPr="006A6E1A" w:rsidRDefault="00C420D5" w:rsidP="00C420D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  <w:color w:val="000000"/>
              </w:rPr>
              <w:lastRenderedPageBreak/>
              <w:t>Самостоятельная работа - составление таблицы «Жанровые признаки произведений УНТ». Выразительное чтение малых фольклорных жанров и их истолкование. Поиск терминов и определение их значения с помощью словарей и справочной литературы.</w:t>
            </w:r>
          </w:p>
          <w:p w:rsidR="00C420D5" w:rsidRPr="006A6E1A" w:rsidRDefault="00C420D5" w:rsidP="00C420D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  <w:color w:val="000000"/>
              </w:rPr>
              <w:t>Аналитическая беседа по статье учебника. Сопоставление литературных и живописных произведений, аргументированное  выражение собственной позиции. Различение жанровых особенностей сказок, выявление характерных для народных сказок художественных приемов.</w:t>
            </w:r>
          </w:p>
          <w:p w:rsidR="00C420D5" w:rsidRPr="006A6E1A" w:rsidRDefault="00C420D5" w:rsidP="00C420D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  <w:p w:rsidR="00C420D5" w:rsidRPr="006A6E1A" w:rsidRDefault="00C420D5" w:rsidP="00C420D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  <w:color w:val="000000"/>
              </w:rPr>
              <w:t>Работа над выразительным чтением и пересказом сказки.</w:t>
            </w:r>
          </w:p>
          <w:p w:rsidR="00C420D5" w:rsidRPr="006A6E1A" w:rsidRDefault="00C420D5" w:rsidP="00C420D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  <w:color w:val="000000"/>
              </w:rPr>
              <w:t xml:space="preserve">Выявление характерных для народных сказок художественных приемов и фантастических элементов и определение их роли в сказке. Участие в коллективном диалоге о роли сказочных элементов и языке сказок.                    Выявление в сказках разных видов художественных образов. </w:t>
            </w:r>
          </w:p>
          <w:p w:rsidR="00C420D5" w:rsidRPr="006A6E1A" w:rsidRDefault="00C420D5" w:rsidP="00C420D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  <w:p w:rsidR="00C420D5" w:rsidRPr="006A6E1A" w:rsidRDefault="00C420D5" w:rsidP="00C420D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  <w:color w:val="000000"/>
              </w:rPr>
              <w:t>Работа над выразительным чтением и чтение отрывков сказки по ролям. Оценка актерского чтения отрывков из сказки.</w:t>
            </w:r>
          </w:p>
          <w:p w:rsidR="00C420D5" w:rsidRPr="006A6E1A" w:rsidRDefault="00C420D5" w:rsidP="00C420D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  <w:color w:val="000000"/>
              </w:rPr>
              <w:t xml:space="preserve">Различные виды пересказа. Подготовка рассказа о герое на основе высказывания писателя. Анализ и сопоставление иллюстраций к сказке. Презентация и защита собственных </w:t>
            </w:r>
            <w:r w:rsidRPr="006A6E1A">
              <w:rPr>
                <w:rFonts w:ascii="Times New Roman" w:hAnsi="Times New Roman" w:cs="Times New Roman"/>
                <w:color w:val="000000"/>
              </w:rPr>
              <w:lastRenderedPageBreak/>
              <w:t>иллюстраций к сказке.</w:t>
            </w:r>
          </w:p>
          <w:p w:rsidR="00C420D5" w:rsidRPr="006A6E1A" w:rsidRDefault="00C420D5" w:rsidP="00C420D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  <w:color w:val="000000"/>
              </w:rPr>
              <w:t>Развитие связной речи учащихся. Создание сочинения-</w:t>
            </w:r>
            <w:proofErr w:type="spellStart"/>
            <w:r w:rsidRPr="006A6E1A">
              <w:rPr>
                <w:rFonts w:ascii="Times New Roman" w:hAnsi="Times New Roman" w:cs="Times New Roman"/>
                <w:color w:val="000000"/>
              </w:rPr>
              <w:t>характеристикиглавного</w:t>
            </w:r>
            <w:proofErr w:type="spellEnd"/>
            <w:r w:rsidRPr="006A6E1A">
              <w:rPr>
                <w:rFonts w:ascii="Times New Roman" w:hAnsi="Times New Roman" w:cs="Times New Roman"/>
                <w:color w:val="000000"/>
              </w:rPr>
              <w:t xml:space="preserve"> героя сказки по предложенному плану.  Аналитическая беседа по статье учебника. Показ презентаций «Художники – иллюстраторы сказок». Подготовка </w:t>
            </w:r>
            <w:proofErr w:type="spellStart"/>
            <w:r w:rsidRPr="006A6E1A">
              <w:rPr>
                <w:rFonts w:ascii="Times New Roman" w:hAnsi="Times New Roman" w:cs="Times New Roman"/>
                <w:color w:val="000000"/>
              </w:rPr>
              <w:t>сказывания</w:t>
            </w:r>
            <w:proofErr w:type="spellEnd"/>
            <w:r w:rsidRPr="006A6E1A">
              <w:rPr>
                <w:rFonts w:ascii="Times New Roman" w:hAnsi="Times New Roman" w:cs="Times New Roman"/>
                <w:color w:val="000000"/>
              </w:rPr>
              <w:t xml:space="preserve"> сказки с использованием традиционных элементов. Письменный ответ на один из проблемных вопросов. Сочинение собственной сказки или сочинение по картине на сказочный сюжет.</w:t>
            </w:r>
          </w:p>
          <w:p w:rsidR="00D86573" w:rsidRPr="006A6E1A" w:rsidRDefault="00D86573" w:rsidP="00C420D5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6573" w:rsidRPr="006A6E1A" w:rsidTr="00C420D5">
        <w:trPr>
          <w:jc w:val="center"/>
        </w:trPr>
        <w:tc>
          <w:tcPr>
            <w:tcW w:w="562" w:type="dxa"/>
            <w:shd w:val="clear" w:color="auto" w:fill="auto"/>
          </w:tcPr>
          <w:p w:rsidR="00D86573" w:rsidRPr="006A6E1A" w:rsidRDefault="00D86573" w:rsidP="00DD630C">
            <w:pPr>
              <w:rPr>
                <w:rFonts w:eastAsia="Calibri"/>
              </w:rPr>
            </w:pPr>
          </w:p>
        </w:tc>
        <w:tc>
          <w:tcPr>
            <w:tcW w:w="8801" w:type="dxa"/>
            <w:gridSpan w:val="2"/>
            <w:shd w:val="clear" w:color="auto" w:fill="auto"/>
            <w:vAlign w:val="center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837" w:type="dxa"/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4781" w:type="dxa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6573" w:rsidRPr="006A6E1A" w:rsidTr="00C420D5">
        <w:trPr>
          <w:jc w:val="center"/>
        </w:trPr>
        <w:tc>
          <w:tcPr>
            <w:tcW w:w="562" w:type="dxa"/>
            <w:shd w:val="clear" w:color="auto" w:fill="auto"/>
          </w:tcPr>
          <w:p w:rsidR="00D86573" w:rsidRPr="006A6E1A" w:rsidRDefault="00D86573" w:rsidP="00DD630C">
            <w:pPr>
              <w:rPr>
                <w:rFonts w:eastAsia="Calibri"/>
              </w:rPr>
            </w:pPr>
          </w:p>
        </w:tc>
        <w:tc>
          <w:tcPr>
            <w:tcW w:w="8801" w:type="dxa"/>
            <w:gridSpan w:val="2"/>
            <w:shd w:val="clear" w:color="auto" w:fill="auto"/>
            <w:vAlign w:val="center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837" w:type="dxa"/>
            <w:shd w:val="clear" w:color="auto" w:fill="auto"/>
          </w:tcPr>
          <w:p w:rsidR="00D86573" w:rsidRPr="006A6E1A" w:rsidRDefault="00A50DF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86573" w:rsidRPr="006A6E1A" w:rsidRDefault="00A50DF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4781" w:type="dxa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6573" w:rsidRPr="006A6E1A" w:rsidTr="00C420D5">
        <w:trPr>
          <w:jc w:val="center"/>
        </w:trPr>
        <w:tc>
          <w:tcPr>
            <w:tcW w:w="562" w:type="dxa"/>
            <w:shd w:val="clear" w:color="auto" w:fill="auto"/>
          </w:tcPr>
          <w:p w:rsidR="00D86573" w:rsidRPr="006A6E1A" w:rsidRDefault="00D86573" w:rsidP="00DD630C">
            <w:pPr>
              <w:rPr>
                <w:rFonts w:eastAsia="Calibri"/>
              </w:rPr>
            </w:pPr>
          </w:p>
        </w:tc>
        <w:tc>
          <w:tcPr>
            <w:tcW w:w="8801" w:type="dxa"/>
            <w:gridSpan w:val="2"/>
            <w:shd w:val="clear" w:color="auto" w:fill="auto"/>
            <w:vAlign w:val="center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837" w:type="dxa"/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4781" w:type="dxa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6573" w:rsidRPr="006A6E1A" w:rsidTr="00C420D5">
        <w:trPr>
          <w:jc w:val="center"/>
        </w:trPr>
        <w:tc>
          <w:tcPr>
            <w:tcW w:w="562" w:type="dxa"/>
            <w:shd w:val="clear" w:color="auto" w:fill="auto"/>
          </w:tcPr>
          <w:p w:rsidR="00D86573" w:rsidRPr="006A6E1A" w:rsidRDefault="00D86573" w:rsidP="00DD630C">
            <w:pPr>
              <w:rPr>
                <w:rFonts w:eastAsia="Calibri"/>
              </w:rPr>
            </w:pPr>
          </w:p>
        </w:tc>
        <w:tc>
          <w:tcPr>
            <w:tcW w:w="8801" w:type="dxa"/>
            <w:gridSpan w:val="2"/>
            <w:shd w:val="clear" w:color="auto" w:fill="auto"/>
            <w:vAlign w:val="center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837" w:type="dxa"/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4781" w:type="dxa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6573" w:rsidRPr="006A6E1A" w:rsidTr="00C420D5">
        <w:trPr>
          <w:jc w:val="center"/>
        </w:trPr>
        <w:tc>
          <w:tcPr>
            <w:tcW w:w="562" w:type="dxa"/>
            <w:shd w:val="clear" w:color="auto" w:fill="auto"/>
          </w:tcPr>
          <w:p w:rsidR="00D86573" w:rsidRPr="006A6E1A" w:rsidRDefault="00D86573" w:rsidP="00DD630C">
            <w:pPr>
              <w:rPr>
                <w:rFonts w:eastAsia="Calibri"/>
              </w:rPr>
            </w:pPr>
          </w:p>
        </w:tc>
        <w:tc>
          <w:tcPr>
            <w:tcW w:w="8801" w:type="dxa"/>
            <w:gridSpan w:val="2"/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837" w:type="dxa"/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  <w:r w:rsidRPr="006A6E1A"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  <w:tc>
          <w:tcPr>
            <w:tcW w:w="4781" w:type="dxa"/>
          </w:tcPr>
          <w:p w:rsidR="00D86573" w:rsidRPr="006A6E1A" w:rsidRDefault="00D86573" w:rsidP="00DD630C">
            <w:pPr>
              <w:pStyle w:val="a8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74559A" w:rsidRPr="006A6E1A" w:rsidRDefault="0074559A" w:rsidP="0074559A">
      <w:pPr>
        <w:ind w:right="98"/>
        <w:jc w:val="both"/>
        <w:rPr>
          <w:sz w:val="22"/>
          <w:szCs w:val="22"/>
        </w:rPr>
      </w:pPr>
    </w:p>
    <w:p w:rsidR="00D43AA2" w:rsidRPr="006A6E1A" w:rsidRDefault="00D43AA2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C82EA9" w:rsidRPr="006A6E1A" w:rsidRDefault="00D43AA2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  <w:r w:rsidRPr="006A6E1A">
        <w:rPr>
          <w:b/>
          <w:color w:val="000000"/>
          <w:sz w:val="22"/>
          <w:szCs w:val="22"/>
        </w:rPr>
        <w:t xml:space="preserve">                                      </w:t>
      </w:r>
    </w:p>
    <w:p w:rsidR="00C420D5" w:rsidRPr="006A6E1A" w:rsidRDefault="00D43AA2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  <w:r w:rsidRPr="006A6E1A">
        <w:rPr>
          <w:b/>
          <w:color w:val="000000"/>
          <w:sz w:val="22"/>
          <w:szCs w:val="22"/>
        </w:rPr>
        <w:t xml:space="preserve">   </w:t>
      </w:r>
    </w:p>
    <w:p w:rsidR="00C420D5" w:rsidRDefault="00C420D5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A50DF3" w:rsidRDefault="00A50DF3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A50DF3" w:rsidRDefault="00A50DF3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A50DF3" w:rsidRDefault="00A50DF3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A50DF3" w:rsidRDefault="00A50DF3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A50DF3" w:rsidRDefault="00A50DF3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A50DF3" w:rsidRDefault="00A50DF3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A50DF3" w:rsidRPr="006A6E1A" w:rsidRDefault="00A50DF3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C420D5" w:rsidRPr="006A6E1A" w:rsidRDefault="00C420D5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C420D5" w:rsidRPr="006A6E1A" w:rsidRDefault="00C420D5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C420D5" w:rsidRPr="006A6E1A" w:rsidRDefault="00C420D5" w:rsidP="00D43AA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5E33D1" w:rsidRPr="006A6E1A" w:rsidRDefault="00A50DF3" w:rsidP="00D43AA2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Календарно-тематический план в </w:t>
      </w:r>
      <w:r w:rsidR="002516BC" w:rsidRPr="006A6E1A">
        <w:rPr>
          <w:b/>
          <w:color w:val="000000"/>
          <w:sz w:val="22"/>
          <w:szCs w:val="22"/>
        </w:rPr>
        <w:t xml:space="preserve"> 5 классе.</w:t>
      </w:r>
    </w:p>
    <w:p w:rsidR="005E33D1" w:rsidRPr="006A6E1A" w:rsidRDefault="005E33D1" w:rsidP="005E33D1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2"/>
          <w:szCs w:val="22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6"/>
        <w:gridCol w:w="413"/>
        <w:gridCol w:w="12"/>
        <w:gridCol w:w="6"/>
        <w:gridCol w:w="511"/>
        <w:gridCol w:w="36"/>
        <w:gridCol w:w="14"/>
        <w:gridCol w:w="567"/>
        <w:gridCol w:w="4536"/>
        <w:gridCol w:w="2410"/>
        <w:gridCol w:w="6413"/>
      </w:tblGrid>
      <w:tr w:rsidR="00E23C6C" w:rsidRPr="006A6E1A" w:rsidTr="00E23C6C">
        <w:trPr>
          <w:trHeight w:val="345"/>
        </w:trPr>
        <w:tc>
          <w:tcPr>
            <w:tcW w:w="534" w:type="dxa"/>
            <w:gridSpan w:val="2"/>
            <w:vMerge w:val="restart"/>
            <w:tcBorders>
              <w:righ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№п\</w:t>
            </w:r>
            <w:proofErr w:type="gramStart"/>
            <w:r w:rsidRPr="006A6E1A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№в теме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2410" w:type="dxa"/>
            <w:vMerge w:val="restart"/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Тип урока</w:t>
            </w:r>
            <w:r w:rsidR="00B7606F" w:rsidRPr="006A6E1A">
              <w:rPr>
                <w:b/>
                <w:color w:val="000000"/>
                <w:sz w:val="22"/>
                <w:szCs w:val="22"/>
              </w:rPr>
              <w:t xml:space="preserve"> и форма проведения </w:t>
            </w:r>
          </w:p>
        </w:tc>
        <w:tc>
          <w:tcPr>
            <w:tcW w:w="6413" w:type="dxa"/>
            <w:vMerge w:val="restart"/>
          </w:tcPr>
          <w:p w:rsidR="00E23C6C" w:rsidRPr="006A6E1A" w:rsidRDefault="00E23C6C" w:rsidP="00E23C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 xml:space="preserve">Планируемые  предметные результаты </w:t>
            </w:r>
          </w:p>
        </w:tc>
      </w:tr>
      <w:tr w:rsidR="00E23C6C" w:rsidRPr="006A6E1A" w:rsidTr="00E23C6C">
        <w:trPr>
          <w:cantSplit/>
          <w:trHeight w:val="584"/>
        </w:trPr>
        <w:tc>
          <w:tcPr>
            <w:tcW w:w="534" w:type="dxa"/>
            <w:gridSpan w:val="2"/>
            <w:vMerge/>
            <w:tcBorders>
              <w:righ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536" w:type="dxa"/>
            <w:vMerge/>
            <w:tcBorders>
              <w:right w:val="single" w:sz="4" w:space="0" w:color="auto"/>
            </w:tcBorders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vMerge/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413" w:type="dxa"/>
            <w:vMerge/>
            <w:tcBorders>
              <w:bottom w:val="nil"/>
            </w:tcBorders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E23C6C" w:rsidRPr="006A6E1A" w:rsidTr="00DD630C">
        <w:trPr>
          <w:cantSplit/>
          <w:trHeight w:val="769"/>
        </w:trPr>
        <w:tc>
          <w:tcPr>
            <w:tcW w:w="534" w:type="dxa"/>
            <w:gridSpan w:val="2"/>
            <w:vMerge/>
            <w:tcBorders>
              <w:righ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vMerge/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413" w:type="dxa"/>
            <w:tcBorders>
              <w:top w:val="nil"/>
            </w:tcBorders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E23C6C" w:rsidRPr="006A6E1A" w:rsidTr="00DD630C">
        <w:trPr>
          <w:cantSplit/>
          <w:trHeight w:val="473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3C6C" w:rsidRPr="006A6E1A" w:rsidRDefault="00E23C6C">
            <w:pPr>
              <w:spacing w:after="200" w:line="276" w:lineRule="auto"/>
              <w:rPr>
                <w:b/>
                <w:color w:val="000000"/>
              </w:rPr>
            </w:pPr>
          </w:p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3C6C" w:rsidRPr="006A6E1A" w:rsidRDefault="00E23C6C">
            <w:pPr>
              <w:spacing w:after="200" w:line="276" w:lineRule="auto"/>
              <w:rPr>
                <w:b/>
                <w:color w:val="000000"/>
              </w:rPr>
            </w:pPr>
          </w:p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3C6C" w:rsidRPr="006A6E1A" w:rsidRDefault="00E23C6C">
            <w:pPr>
              <w:spacing w:after="200" w:line="276" w:lineRule="auto"/>
              <w:rPr>
                <w:b/>
                <w:color w:val="000000"/>
              </w:rPr>
            </w:pPr>
          </w:p>
          <w:p w:rsidR="00E23C6C" w:rsidRPr="006A6E1A" w:rsidRDefault="00E23C6C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 четверть</w:t>
            </w:r>
          </w:p>
        </w:tc>
        <w:tc>
          <w:tcPr>
            <w:tcW w:w="2410" w:type="dxa"/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413" w:type="dxa"/>
          </w:tcPr>
          <w:p w:rsidR="00E23C6C" w:rsidRPr="006A6E1A" w:rsidRDefault="00E23C6C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774696" w:rsidRPr="006A6E1A" w:rsidTr="00DD630C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74696" w:rsidRPr="006A6E1A" w:rsidRDefault="00774696" w:rsidP="00EA72AF">
            <w:pPr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Введение в устное народное творчество</w:t>
            </w:r>
          </w:p>
          <w:p w:rsidR="00774696" w:rsidRPr="006A6E1A" w:rsidRDefault="00774696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774696" w:rsidRPr="006A6E1A" w:rsidRDefault="00774696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774696" w:rsidRPr="006A6E1A" w:rsidRDefault="00774696" w:rsidP="00A66882">
            <w:pPr>
              <w:pStyle w:val="a9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Знать: малые фольклорные жанры, их отличительные особенности, причины возникновения и цель создания малых жанров фольклора.</w:t>
            </w:r>
          </w:p>
          <w:p w:rsidR="00774696" w:rsidRPr="006A6E1A" w:rsidRDefault="00774696" w:rsidP="00A66882">
            <w:pPr>
              <w:pStyle w:val="a9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Уметь: воспринимать и анализировать поэтику детского фольклора.</w:t>
            </w:r>
          </w:p>
          <w:p w:rsidR="00774696" w:rsidRPr="006A6E1A" w:rsidRDefault="00774696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774696" w:rsidRPr="006A6E1A" w:rsidTr="00DD630C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774696" w:rsidRPr="006A6E1A" w:rsidRDefault="00774696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Ознакомление с татарской народной сказкой «Падчерица» (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Уги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кыз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774696" w:rsidRPr="006A6E1A" w:rsidRDefault="00774696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774696" w:rsidRPr="006A6E1A" w:rsidRDefault="00774696" w:rsidP="00A66882">
            <w:pPr>
              <w:pStyle w:val="a9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Знать: жанровые особенности сказки, схему построение волшебной сказки,</w:t>
            </w:r>
          </w:p>
          <w:p w:rsidR="00774696" w:rsidRPr="006A6E1A" w:rsidRDefault="00774696" w:rsidP="00A66882">
            <w:pPr>
              <w:pStyle w:val="a9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Уметь: отличать виды сказок, характеризовать героев сказки, пересказывать узловые сцены и эпизоды.</w:t>
            </w:r>
          </w:p>
          <w:p w:rsidR="00774696" w:rsidRPr="006A6E1A" w:rsidRDefault="00774696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774696" w:rsidRPr="006A6E1A" w:rsidTr="00DD630C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774696" w:rsidRPr="006A6E1A" w:rsidRDefault="00774696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Татарская народная сказка «Таңбатыр»</w:t>
            </w:r>
          </w:p>
        </w:tc>
        <w:tc>
          <w:tcPr>
            <w:tcW w:w="2410" w:type="dxa"/>
          </w:tcPr>
          <w:p w:rsidR="00774696" w:rsidRPr="006A6E1A" w:rsidRDefault="00774696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774696" w:rsidRPr="006A6E1A" w:rsidRDefault="00774696" w:rsidP="00A66882">
            <w:pPr>
              <w:pStyle w:val="a9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Знать: жанровые особенности сказки, схему построения сказки</w:t>
            </w:r>
          </w:p>
          <w:p w:rsidR="00774696" w:rsidRPr="006A6E1A" w:rsidRDefault="00774696" w:rsidP="00A66882">
            <w:pPr>
              <w:pStyle w:val="a9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Уметь: строить рассказ о герое, характеризовать его, отличать виды сказок</w:t>
            </w:r>
          </w:p>
          <w:p w:rsidR="00774696" w:rsidRPr="006A6E1A" w:rsidRDefault="00774696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774696" w:rsidRPr="006A6E1A" w:rsidTr="00DD630C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774696" w:rsidRPr="006A6E1A" w:rsidRDefault="00774696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Героизм и простота в характере героев «Таңбатыр»</w:t>
            </w:r>
          </w:p>
        </w:tc>
        <w:tc>
          <w:tcPr>
            <w:tcW w:w="2410" w:type="dxa"/>
          </w:tcPr>
          <w:p w:rsidR="00774696" w:rsidRPr="006A6E1A" w:rsidRDefault="00774696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774696" w:rsidRPr="006A6E1A" w:rsidRDefault="00774696" w:rsidP="00A66882">
            <w:pPr>
              <w:pStyle w:val="a9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Знать: жанровые особенности малых жанров фольклора, схему их построения.</w:t>
            </w:r>
          </w:p>
          <w:p w:rsidR="00774696" w:rsidRPr="006A6E1A" w:rsidRDefault="00774696" w:rsidP="00A66882">
            <w:pPr>
              <w:pStyle w:val="a9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Уметь: отличать виды малых жанров фольклора.</w:t>
            </w:r>
          </w:p>
          <w:p w:rsidR="00774696" w:rsidRPr="006A6E1A" w:rsidRDefault="00774696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774696" w:rsidRPr="006A6E1A" w:rsidTr="00DD630C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696" w:rsidRPr="006A6E1A" w:rsidRDefault="00774696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774696" w:rsidRPr="006A6E1A" w:rsidRDefault="00774696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Анализ сказки «Таңбатыр»</w:t>
            </w:r>
          </w:p>
        </w:tc>
        <w:tc>
          <w:tcPr>
            <w:tcW w:w="2410" w:type="dxa"/>
          </w:tcPr>
          <w:p w:rsidR="00774696" w:rsidRPr="006A6E1A" w:rsidRDefault="00774696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Развивающего контроля, практикум</w:t>
            </w:r>
          </w:p>
        </w:tc>
        <w:tc>
          <w:tcPr>
            <w:tcW w:w="6413" w:type="dxa"/>
          </w:tcPr>
          <w:p w:rsidR="00774696" w:rsidRPr="006A6E1A" w:rsidRDefault="00774696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color w:val="000000"/>
                <w:sz w:val="22"/>
                <w:szCs w:val="22"/>
                <w:shd w:val="clear" w:color="auto" w:fill="FFFFFF"/>
              </w:rPr>
              <w:t>Научиться выявлять характерные художественные сказочные приёмы (сказочные формулы, постоянные эпитеты, гиперболы, повторы)</w:t>
            </w:r>
          </w:p>
        </w:tc>
      </w:tr>
      <w:tr w:rsidR="006A6E1A" w:rsidRPr="006A6E1A" w:rsidTr="00DD630C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6A6E1A" w:rsidRPr="006A6E1A" w:rsidRDefault="006A6E1A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Анекдоты «Отец и сын», «Прошлогодняя буква</w:t>
            </w:r>
            <w:proofErr w:type="gramStart"/>
            <w:r w:rsidRPr="006A6E1A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», «Какого цвета шайтан», «На ишаке»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A66882">
            <w:pPr>
              <w:pStyle w:val="a9"/>
              <w:rPr>
                <w:color w:val="000000"/>
                <w:shd w:val="clear" w:color="auto" w:fill="FFFFFF"/>
              </w:rPr>
            </w:pPr>
            <w:r w:rsidRPr="006A6E1A">
              <w:rPr>
                <w:color w:val="000000"/>
                <w:sz w:val="22"/>
                <w:szCs w:val="22"/>
                <w:shd w:val="clear" w:color="auto" w:fill="FFFFFF"/>
              </w:rPr>
              <w:t xml:space="preserve">Научиться понимать смысл произведения и видеть </w:t>
            </w:r>
            <w:proofErr w:type="gramStart"/>
            <w:r w:rsidRPr="006A6E1A">
              <w:rPr>
                <w:color w:val="000000"/>
                <w:sz w:val="22"/>
                <w:szCs w:val="22"/>
                <w:shd w:val="clear" w:color="auto" w:fill="FFFFFF"/>
              </w:rPr>
              <w:t>смешное</w:t>
            </w:r>
            <w:proofErr w:type="gramEnd"/>
            <w:r w:rsidRPr="006A6E1A">
              <w:rPr>
                <w:color w:val="000000"/>
                <w:sz w:val="22"/>
                <w:szCs w:val="22"/>
                <w:shd w:val="clear" w:color="auto" w:fill="FFFFFF"/>
              </w:rPr>
              <w:t xml:space="preserve"> (юмор).</w:t>
            </w:r>
          </w:p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Знать: жанровые особенности малых жанров фольклора, схему их построения.</w:t>
            </w:r>
          </w:p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Уметь: отличать виды малых жанров фольклора.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6A6E1A" w:rsidRPr="006A6E1A" w:rsidRDefault="006A6E1A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Рассказ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Габдуллы</w:t>
            </w:r>
            <w:proofErr w:type="spellEnd"/>
            <w:proofErr w:type="gramStart"/>
            <w:r w:rsidRPr="006A6E1A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укая «Воспоминания»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собенности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содержания произведения</w:t>
            </w:r>
          </w:p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>
            <w:pPr>
              <w:spacing w:after="200" w:line="276" w:lineRule="auto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</w:t>
            </w:r>
          </w:p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>
            <w:pPr>
              <w:spacing w:after="200" w:line="276" w:lineRule="auto"/>
              <w:rPr>
                <w:b/>
                <w:color w:val="000000"/>
              </w:rPr>
            </w:pPr>
          </w:p>
          <w:p w:rsidR="006A6E1A" w:rsidRPr="006A6E1A" w:rsidRDefault="006A6E1A">
            <w:pPr>
              <w:spacing w:after="200" w:line="276" w:lineRule="auto"/>
              <w:rPr>
                <w:b/>
                <w:color w:val="000000"/>
              </w:rPr>
            </w:pPr>
          </w:p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>
            <w:pPr>
              <w:spacing w:after="200" w:line="276" w:lineRule="auto"/>
              <w:rPr>
                <w:b/>
                <w:color w:val="000000"/>
              </w:rPr>
            </w:pPr>
          </w:p>
          <w:p w:rsidR="006A6E1A" w:rsidRPr="006A6E1A" w:rsidRDefault="006A6E1A">
            <w:pPr>
              <w:spacing w:after="200" w:line="276" w:lineRule="auto"/>
              <w:rPr>
                <w:b/>
                <w:color w:val="000000"/>
              </w:rPr>
            </w:pPr>
          </w:p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Повесть «Остались в памяти» - автобиографическая.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собенности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содержания произведения</w:t>
            </w:r>
          </w:p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6A6E1A" w:rsidRPr="006A6E1A" w:rsidRDefault="006A6E1A" w:rsidP="00EA72AF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Описание тяжелого детства поэта. Автобиография</w:t>
            </w:r>
            <w:proofErr w:type="gramStart"/>
            <w:r w:rsidRPr="006A6E1A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собенности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содержания произведения</w:t>
            </w:r>
          </w:p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404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 четверть.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3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EA72AF">
            <w:pPr>
              <w:jc w:val="center"/>
              <w:rPr>
                <w:color w:val="000000"/>
              </w:rPr>
            </w:pPr>
            <w:proofErr w:type="gramStart"/>
            <w:r w:rsidRPr="006A6E1A">
              <w:rPr>
                <w:color w:val="000000"/>
                <w:sz w:val="22"/>
                <w:szCs w:val="22"/>
              </w:rPr>
              <w:t xml:space="preserve">Ознакомление с поэмой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Г.Тукая</w:t>
            </w:r>
            <w:proofErr w:type="spellEnd"/>
            <w:proofErr w:type="gramEnd"/>
            <w:r w:rsidRPr="006A6E1A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Шурале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» (Черт)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собенности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содержания произведения</w:t>
            </w:r>
          </w:p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6A6E1A" w:rsidRPr="006A6E1A" w:rsidRDefault="006A6E1A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Фантастические образы в поэме «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Шурале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C308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Г.Тукай «Пара лошадей»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собенности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содержания произведения</w:t>
            </w:r>
          </w:p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A6E1A" w:rsidRPr="006A6E1A" w:rsidRDefault="006A6E1A" w:rsidP="00C308C7">
            <w:pPr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Творчество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Фатиха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Амирхана</w:t>
            </w:r>
            <w:proofErr w:type="spellEnd"/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собенности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содержания произведения</w:t>
            </w:r>
          </w:p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6A6E1A" w:rsidRPr="006A6E1A" w:rsidRDefault="006A6E1A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Рассказ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Фатиха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Амирхана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Нажип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A66882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6A6E1A" w:rsidRPr="006A6E1A" w:rsidRDefault="006A6E1A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Жизнь и творчество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Галимжана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Ибрагимова.</w:t>
            </w:r>
          </w:p>
          <w:p w:rsidR="006A6E1A" w:rsidRPr="006A6E1A" w:rsidRDefault="006A6E1A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Алмачуар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197F6E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197F6E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bottom"/>
          </w:tcPr>
          <w:p w:rsidR="006A6E1A" w:rsidRPr="006A6E1A" w:rsidRDefault="006A6E1A">
            <w:pPr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Рассказ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Галимжана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Ибрагимова «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Алмачуар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456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3 четверть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3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A6E1A">
              <w:rPr>
                <w:color w:val="000000"/>
                <w:sz w:val="22"/>
                <w:szCs w:val="22"/>
              </w:rPr>
              <w:t>Амирхан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Еники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. Связь рассказа  «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Курай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» с народным творчеством.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197F6E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197F6E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Образ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курая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в произведении.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197F6E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197F6E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Лирический герой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Гадел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Кутуй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197F6E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197F6E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Фантастика в «Приключениях Рустама».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Развитие речи. Сочинение «Если б я был невидимкой»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Внеклассное чтение. Г</w:t>
            </w:r>
            <w:proofErr w:type="gramStart"/>
            <w:r w:rsidRPr="006A6E1A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укай. Стихи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уметь </w:t>
            </w:r>
            <w:r w:rsidRPr="006A6E1A">
              <w:rPr>
                <w:color w:val="000000"/>
                <w:sz w:val="22"/>
                <w:szCs w:val="22"/>
                <w:shd w:val="clear" w:color="auto" w:fill="FFFFFF"/>
              </w:rPr>
              <w:t>объяснять особенности стихотворной речи, учиться слышать ритм стихотворного текста.</w:t>
            </w: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7860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Муса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Джалиль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– поэт-герой.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A6E1A">
              <w:rPr>
                <w:color w:val="000000"/>
                <w:sz w:val="22"/>
                <w:szCs w:val="22"/>
                <w:shd w:val="clear" w:color="auto" w:fill="FFFFFF"/>
              </w:rPr>
              <w:t xml:space="preserve"> объяснять особенности стихотворной речи, учиться слышать ритм стихотворного текста.</w:t>
            </w: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A6E1A">
              <w:rPr>
                <w:color w:val="000000"/>
                <w:sz w:val="22"/>
                <w:szCs w:val="22"/>
              </w:rPr>
              <w:t>Фатих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A6E1A">
              <w:rPr>
                <w:color w:val="000000"/>
                <w:sz w:val="22"/>
                <w:szCs w:val="22"/>
              </w:rPr>
              <w:t>Карим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 xml:space="preserve"> – поэт-боец.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A6E1A">
              <w:rPr>
                <w:color w:val="000000"/>
                <w:sz w:val="22"/>
                <w:szCs w:val="22"/>
                <w:shd w:val="clear" w:color="auto" w:fill="FFFFFF"/>
              </w:rPr>
              <w:t xml:space="preserve"> объяснять особенности стихотворной речи, учиться слышать ритм стихотворного текста.</w:t>
            </w: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Сказки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А.Алиш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Повесть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М.Карима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«Долгое-долгое детство»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559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4 четверть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</w:p>
        </w:tc>
        <w:tc>
          <w:tcPr>
            <w:tcW w:w="6413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Путь понимания героем природы и человека.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Цикл стихов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Ш.Галиева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«Приключения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Шавали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A6E1A">
              <w:rPr>
                <w:color w:val="000000"/>
                <w:sz w:val="22"/>
                <w:szCs w:val="22"/>
                <w:shd w:val="clear" w:color="auto" w:fill="FFFFFF"/>
              </w:rPr>
              <w:t xml:space="preserve"> объяснять особенности стихотворной речи, учиться слышать ритм стихотворного текста.</w:t>
            </w: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 Внеклассное чтение.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Я.К.Занкиев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«Остроушко»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Г.Сабитов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«Полноводная весна»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Открытие новых знаний, практикум</w:t>
            </w:r>
          </w:p>
        </w:tc>
        <w:tc>
          <w:tcPr>
            <w:tcW w:w="6413" w:type="dxa"/>
          </w:tcPr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Изображение школьной жизни в рассказе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Г.Сабитова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«Полноводная  весна»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cs="TimesNewRoman"/>
              </w:rPr>
            </w:pPr>
            <w:r w:rsidRPr="006A6E1A">
              <w:rPr>
                <w:rFonts w:cs="TimesNewRoman"/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Биография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Н.Исанбат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A6E1A" w:rsidRPr="006A6E1A" w:rsidRDefault="006A6E1A" w:rsidP="00AB2B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6A6E1A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Народность образа ходжи </w:t>
            </w:r>
            <w:proofErr w:type="spellStart"/>
            <w:r w:rsidRPr="006A6E1A">
              <w:rPr>
                <w:color w:val="000000"/>
                <w:sz w:val="22"/>
                <w:szCs w:val="22"/>
              </w:rPr>
              <w:t>Насретдина</w:t>
            </w:r>
            <w:proofErr w:type="spellEnd"/>
          </w:p>
        </w:tc>
        <w:tc>
          <w:tcPr>
            <w:tcW w:w="2410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sz w:val="22"/>
                <w:szCs w:val="22"/>
              </w:rPr>
              <w:t>Общеметодологической направленности, практикум</w:t>
            </w:r>
          </w:p>
        </w:tc>
        <w:tc>
          <w:tcPr>
            <w:tcW w:w="6413" w:type="dxa"/>
          </w:tcPr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одержание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прочитанного произведения</w:t>
            </w:r>
          </w:p>
          <w:p w:rsidR="006A6E1A" w:rsidRPr="006A6E1A" w:rsidRDefault="006A6E1A" w:rsidP="00DD630C">
            <w:pPr>
              <w:pStyle w:val="a9"/>
              <w:rPr>
                <w:color w:val="000000"/>
              </w:rPr>
            </w:pPr>
            <w:proofErr w:type="spellStart"/>
            <w:r w:rsidRPr="006A6E1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proofErr w:type="gramStart"/>
            <w:r w:rsidRPr="006A6E1A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A6E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оспринимать</w:t>
            </w:r>
            <w:proofErr w:type="spellEnd"/>
            <w:r w:rsidRPr="006A6E1A">
              <w:rPr>
                <w:color w:val="000000"/>
                <w:sz w:val="22"/>
                <w:szCs w:val="22"/>
              </w:rPr>
              <w:t xml:space="preserve">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6A6E1A" w:rsidRPr="006A6E1A" w:rsidTr="00DD630C">
        <w:trPr>
          <w:cantSplit/>
          <w:trHeight w:val="857"/>
        </w:trPr>
        <w:tc>
          <w:tcPr>
            <w:tcW w:w="528" w:type="dxa"/>
            <w:tcBorders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A6E1A">
              <w:rPr>
                <w:b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</w:tcPr>
          <w:p w:rsidR="006A6E1A" w:rsidRPr="006A6E1A" w:rsidRDefault="006A6E1A" w:rsidP="0015567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 xml:space="preserve">Обобщение </w:t>
            </w:r>
            <w:proofErr w:type="gramStart"/>
            <w:r w:rsidRPr="006A6E1A">
              <w:rPr>
                <w:color w:val="000000"/>
                <w:sz w:val="22"/>
                <w:szCs w:val="22"/>
              </w:rPr>
              <w:t>пройденного</w:t>
            </w:r>
            <w:proofErr w:type="gramEnd"/>
            <w:r w:rsidRPr="006A6E1A">
              <w:rPr>
                <w:color w:val="000000"/>
                <w:sz w:val="22"/>
                <w:szCs w:val="22"/>
              </w:rPr>
              <w:t>.</w:t>
            </w:r>
          </w:p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Итоговый тест.</w:t>
            </w:r>
          </w:p>
        </w:tc>
        <w:tc>
          <w:tcPr>
            <w:tcW w:w="2410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E1A">
              <w:rPr>
                <w:color w:val="000000"/>
                <w:sz w:val="22"/>
                <w:szCs w:val="22"/>
              </w:rPr>
              <w:t>Самостоятельная работа</w:t>
            </w:r>
          </w:p>
        </w:tc>
        <w:tc>
          <w:tcPr>
            <w:tcW w:w="6413" w:type="dxa"/>
          </w:tcPr>
          <w:p w:rsidR="006A6E1A" w:rsidRPr="006A6E1A" w:rsidRDefault="006A6E1A" w:rsidP="00B438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:rsidR="00B43836" w:rsidRPr="006A6E1A" w:rsidRDefault="00B43836">
      <w:pPr>
        <w:rPr>
          <w:b/>
          <w:sz w:val="22"/>
          <w:szCs w:val="22"/>
        </w:rPr>
      </w:pPr>
    </w:p>
    <w:sectPr w:rsidR="00B43836" w:rsidRPr="006A6E1A" w:rsidSect="00D86573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A2" w:rsidRDefault="005748A2" w:rsidP="0074559A">
      <w:r>
        <w:separator/>
      </w:r>
    </w:p>
  </w:endnote>
  <w:endnote w:type="continuationSeparator" w:id="0">
    <w:p w:rsidR="005748A2" w:rsidRDefault="005748A2" w:rsidP="0074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A2" w:rsidRDefault="005748A2" w:rsidP="0074559A">
      <w:r>
        <w:separator/>
      </w:r>
    </w:p>
  </w:footnote>
  <w:footnote w:type="continuationSeparator" w:id="0">
    <w:p w:rsidR="005748A2" w:rsidRDefault="005748A2" w:rsidP="0074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355C9"/>
    <w:multiLevelType w:val="hybridMultilevel"/>
    <w:tmpl w:val="87DA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3D1"/>
    <w:rsid w:val="00060F3C"/>
    <w:rsid w:val="000774CD"/>
    <w:rsid w:val="00093D8F"/>
    <w:rsid w:val="000A08DC"/>
    <w:rsid w:val="00155679"/>
    <w:rsid w:val="00197F6E"/>
    <w:rsid w:val="001B54FD"/>
    <w:rsid w:val="001C7BBD"/>
    <w:rsid w:val="002516BC"/>
    <w:rsid w:val="002D46C4"/>
    <w:rsid w:val="002F6732"/>
    <w:rsid w:val="0042315E"/>
    <w:rsid w:val="00443ACD"/>
    <w:rsid w:val="00450E4C"/>
    <w:rsid w:val="005246CF"/>
    <w:rsid w:val="00571F93"/>
    <w:rsid w:val="005748A2"/>
    <w:rsid w:val="005E33D1"/>
    <w:rsid w:val="005F6D84"/>
    <w:rsid w:val="00613F7D"/>
    <w:rsid w:val="00630CB9"/>
    <w:rsid w:val="0063686B"/>
    <w:rsid w:val="006A2934"/>
    <w:rsid w:val="006A6E1A"/>
    <w:rsid w:val="00700A4B"/>
    <w:rsid w:val="00700CB6"/>
    <w:rsid w:val="00726C6D"/>
    <w:rsid w:val="0074559A"/>
    <w:rsid w:val="00774696"/>
    <w:rsid w:val="007752AB"/>
    <w:rsid w:val="00786008"/>
    <w:rsid w:val="00787993"/>
    <w:rsid w:val="007D3018"/>
    <w:rsid w:val="0083200C"/>
    <w:rsid w:val="00894810"/>
    <w:rsid w:val="008C7366"/>
    <w:rsid w:val="008D6C5F"/>
    <w:rsid w:val="008F4775"/>
    <w:rsid w:val="00915586"/>
    <w:rsid w:val="00917F9F"/>
    <w:rsid w:val="00953FF6"/>
    <w:rsid w:val="009A024A"/>
    <w:rsid w:val="009B0841"/>
    <w:rsid w:val="009E3DB3"/>
    <w:rsid w:val="009E59F9"/>
    <w:rsid w:val="00A50DF3"/>
    <w:rsid w:val="00A5478E"/>
    <w:rsid w:val="00A56D39"/>
    <w:rsid w:val="00A66882"/>
    <w:rsid w:val="00A73672"/>
    <w:rsid w:val="00AC593F"/>
    <w:rsid w:val="00B43836"/>
    <w:rsid w:val="00B7606F"/>
    <w:rsid w:val="00C129E0"/>
    <w:rsid w:val="00C308C7"/>
    <w:rsid w:val="00C420D5"/>
    <w:rsid w:val="00C82EA9"/>
    <w:rsid w:val="00D11544"/>
    <w:rsid w:val="00D43AA2"/>
    <w:rsid w:val="00D86573"/>
    <w:rsid w:val="00DA6B0A"/>
    <w:rsid w:val="00DA770D"/>
    <w:rsid w:val="00DC485A"/>
    <w:rsid w:val="00DD0780"/>
    <w:rsid w:val="00DD630C"/>
    <w:rsid w:val="00E23C6C"/>
    <w:rsid w:val="00E61EAC"/>
    <w:rsid w:val="00E6462C"/>
    <w:rsid w:val="00E82E72"/>
    <w:rsid w:val="00EA72AF"/>
    <w:rsid w:val="00EC1E6D"/>
    <w:rsid w:val="00EF6242"/>
    <w:rsid w:val="00F430CC"/>
    <w:rsid w:val="00F46EB3"/>
    <w:rsid w:val="00F649BE"/>
    <w:rsid w:val="00F81941"/>
    <w:rsid w:val="00F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745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5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5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5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F6D84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semiHidden/>
    <w:unhideWhenUsed/>
    <w:rsid w:val="00F46EB3"/>
    <w:pPr>
      <w:spacing w:before="100" w:beforeAutospacing="1" w:after="100" w:afterAutospacing="1"/>
    </w:pPr>
  </w:style>
  <w:style w:type="character" w:styleId="aa">
    <w:name w:val="Emphasis"/>
    <w:basedOn w:val="a0"/>
    <w:qFormat/>
    <w:rsid w:val="00C129E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129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9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13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31</cp:revision>
  <cp:lastPrinted>2015-03-16T19:00:00Z</cp:lastPrinted>
  <dcterms:created xsi:type="dcterms:W3CDTF">2015-03-16T17:32:00Z</dcterms:created>
  <dcterms:modified xsi:type="dcterms:W3CDTF">2019-10-24T12:25:00Z</dcterms:modified>
</cp:coreProperties>
</file>