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7B" w:rsidRDefault="00BE5E7B" w:rsidP="00BE5E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4877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6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Планирование составлено в соответствии</w:t>
      </w:r>
    </w:p>
    <w:p w:rsidR="00BE5E7B" w:rsidRPr="005D263E" w:rsidRDefault="00BE5E7B" w:rsidP="00BE5E7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ФГОС О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ОО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>Составитель программы: Мухамедулина З.М.,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 xml:space="preserve">учитель начальных классов 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>первой квалификационной категории.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E5E7B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BE5E7B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5D263E">
        <w:rPr>
          <w:rFonts w:ascii="Times New Roman" w:eastAsia="Times New Roman" w:hAnsi="Times New Roman"/>
          <w:b/>
          <w:iCs/>
          <w:sz w:val="24"/>
          <w:szCs w:val="24"/>
        </w:rPr>
        <w:t xml:space="preserve"> 2019 год</w:t>
      </w:r>
    </w:p>
    <w:p w:rsidR="00BE5E7B" w:rsidRDefault="00BE5E7B" w:rsidP="00BE5E7B">
      <w:pPr>
        <w:spacing w:after="0" w:line="240" w:lineRule="auto"/>
        <w:rPr>
          <w:rFonts w:ascii="Times New Roman" w:hAnsi="Times New Roman"/>
          <w:b/>
          <w:bCs/>
        </w:rPr>
      </w:pPr>
    </w:p>
    <w:p w:rsidR="00BE5E7B" w:rsidRPr="00A84119" w:rsidRDefault="00BE5E7B" w:rsidP="00BE5E7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A84119">
        <w:rPr>
          <w:rFonts w:ascii="Times New Roman" w:hAnsi="Times New Roman"/>
          <w:sz w:val="24"/>
          <w:szCs w:val="24"/>
        </w:rPr>
        <w:lastRenderedPageBreak/>
        <w:t xml:space="preserve">.  </w:t>
      </w:r>
      <w:r w:rsidRPr="00A84119">
        <w:rPr>
          <w:rFonts w:ascii="Times New Roman" w:eastAsia="Times New Roman" w:hAnsi="Times New Roman"/>
          <w:sz w:val="24"/>
          <w:szCs w:val="24"/>
        </w:rPr>
        <w:t>Рабочая программа по предмету  «Изобразительное искусство» в 6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Неменского.</w:t>
      </w:r>
    </w:p>
    <w:p w:rsidR="00BE5E7B" w:rsidRPr="00A84119" w:rsidRDefault="00BE5E7B" w:rsidP="00BE5E7B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4"/>
          <w:szCs w:val="24"/>
        </w:rPr>
      </w:pPr>
      <w:r w:rsidRPr="00A84119">
        <w:rPr>
          <w:rFonts w:ascii="Times New Roman" w:eastAsia="Times New Roman" w:hAnsi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 w:rsidRPr="00A84119">
        <w:rPr>
          <w:rFonts w:ascii="Times New Roman" w:eastAsia="Times New Roman" w:hAnsi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BE5E7B" w:rsidRPr="00A84119" w:rsidRDefault="00BE5E7B" w:rsidP="00BE5E7B">
      <w:pPr>
        <w:pStyle w:val="a5"/>
        <w:rPr>
          <w:rFonts w:ascii="Times New Roman" w:hAnsi="Times New Roman"/>
          <w:sz w:val="24"/>
          <w:szCs w:val="24"/>
        </w:rPr>
      </w:pPr>
    </w:p>
    <w:p w:rsidR="00BE5E7B" w:rsidRPr="00A84119" w:rsidRDefault="00BE5E7B" w:rsidP="00BE5E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BE5E7B" w:rsidRPr="00A84119" w:rsidRDefault="00BE5E7B" w:rsidP="00BE5E7B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видения окружающего мира; развитие наблюдательности, способности к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 w:rsidRPr="00A84119">
        <w:rPr>
          <w:rFonts w:ascii="Times New Roman" w:hAnsi="Times New Roman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народов, классические произведения отечественного и зарубежного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различных видах визуально-пространственных искусств, в специфических формах художественной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искусства;</w:t>
      </w:r>
      <w:proofErr w:type="gramEnd"/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формирование активного отношения к традициям художественной культуры как смысловой, эстетической и</w:t>
      </w:r>
      <w:r w:rsidRPr="00A84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ценности.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</w:p>
    <w:p w:rsidR="00BE5E7B" w:rsidRPr="00A84119" w:rsidRDefault="00BE5E7B" w:rsidP="00BE5E7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84119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7"/>
        <w:tblW w:w="0" w:type="auto"/>
        <w:tblLook w:val="04A0"/>
      </w:tblPr>
      <w:tblGrid>
        <w:gridCol w:w="7410"/>
        <w:gridCol w:w="7376"/>
      </w:tblGrid>
      <w:tr w:rsidR="00BE5E7B" w:rsidRPr="00A84119" w:rsidTr="008D363F"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  <w:proofErr w:type="gramEnd"/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BE5E7B" w:rsidRPr="00A84119" w:rsidTr="008D363F"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объяснять разницу между предметом изображения, сюжетом и содержанием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композиционным навыкам работы, чувству ритма, работе с различными художественными материалами;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образы, используя все выразительные возможности художественных материалов;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простым навыкам изображения с помощью пятна и тональных отношений;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навыку плоскостного силуэтного изображения обычных, простых предметов (кухонная утварь);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изображать сложную форму предмета (силуэт) как соотношение простых геометрических фигур, соблюдая их пропорции;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строить изображения простых предметов по правилам линейной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творческому опыту выполнения графического натюрморта и гравюры наклейками на картоне;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выражать цветом в натюрморте собственное настроение и переживания;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применять перспективу в практической творческой работе;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перспективных сокращений в зарисовках наблюдаемого;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уходящего вдаль пространства, применяя правила линейной и воздушной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видеть, наблюдать и эстетически переживать изменчивость цветового состояния и настроения в природе;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создания пейзажных зарисовок;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искусство».</w:t>
      </w: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Виды изобразительного искусства и основы образного языка 9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Основы представлений о языке изобразительного искусства. Все элементы и средства этого языка слу</w:t>
      </w:r>
      <w:r w:rsidRPr="00A84119"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A84119">
        <w:softHyphen/>
        <w:t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Мир наших вещей. Натюрморт. 7ч.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Вглядываясь в человека. Портрет. 10ч.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 xml:space="preserve">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</w:t>
      </w:r>
      <w:proofErr w:type="gramStart"/>
      <w:r w:rsidRPr="00A84119">
        <w:t>портретируемого</w:t>
      </w:r>
      <w:proofErr w:type="gramEnd"/>
      <w:r w:rsidRPr="00A84119">
        <w:t xml:space="preserve">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мире. Монументальная скульптура и образ истории народа.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Человек и пространство. Пейзаж.8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AC1D55" w:rsidRDefault="00AC1D55"/>
    <w:sectPr w:rsidR="00AC1D55" w:rsidSect="00BE5E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76460"/>
    <w:multiLevelType w:val="multilevel"/>
    <w:tmpl w:val="E6B8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E5E7B"/>
    <w:rsid w:val="00AC1D55"/>
    <w:rsid w:val="00BE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E5E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BE5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E5E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BE5E7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E5E7B"/>
  </w:style>
  <w:style w:type="paragraph" w:styleId="a8">
    <w:name w:val="Normal (Web)"/>
    <w:basedOn w:val="a"/>
    <w:uiPriority w:val="99"/>
    <w:unhideWhenUsed/>
    <w:rsid w:val="00BE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E5E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BE5E7B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2019-10-31T13:53:00Z</dcterms:created>
  <dcterms:modified xsi:type="dcterms:W3CDTF">2019-10-31T13:55:00Z</dcterms:modified>
</cp:coreProperties>
</file>