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B6" w:rsidRDefault="006803B6" w:rsidP="006803B6">
      <w:pPr>
        <w:pStyle w:val="aa"/>
        <w:jc w:val="center"/>
        <w:rPr>
          <w:b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07"/>
        <w:gridCol w:w="222"/>
        <w:gridCol w:w="222"/>
      </w:tblGrid>
      <w:tr w:rsidR="0003423A" w:rsidRPr="0003423A" w:rsidTr="0003423A">
        <w:trPr>
          <w:jc w:val="center"/>
        </w:trPr>
        <w:tc>
          <w:tcPr>
            <w:tcW w:w="15007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668D">
              <w:rPr>
                <w:bCs/>
                <w:iCs/>
                <w:noProof/>
                <w:color w:val="FF0000"/>
              </w:rPr>
              <w:drawing>
                <wp:inline distT="0" distB="0" distL="0" distR="0" wp14:anchorId="4763DFA0" wp14:editId="5D86E9D8">
                  <wp:extent cx="9779000" cy="1695522"/>
                  <wp:effectExtent l="0" t="0" r="0" b="0"/>
                  <wp:docPr id="2" name="Рисунок 2" descr="C:\Users\User\AppData\Local\Packages\Microsoft.MicrosoftEdge_8wekyb3d8bbwe\TempState\Downloads\шап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Microsoft.MicrosoftEdge_8wekyb3d8bbwe\TempState\Downloads\шап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0" cy="169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Н.Л .,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lastRenderedPageBreak/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6659">
        <w:rPr>
          <w:rFonts w:ascii="Times New Roman" w:hAnsi="Times New Roman" w:cs="Times New Roman"/>
          <w:sz w:val="24"/>
          <w:szCs w:val="24"/>
        </w:rPr>
        <w:t>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средств в размышлениях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 w:firstRow="0" w:lastRow="0" w:firstColumn="0" w:lastColumn="0" w:noHBand="0" w:noVBand="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предмета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струнных (фрагмент). А. Шнитке.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EC2672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5386070</wp:posOffset>
                </wp:positionV>
                <wp:extent cx="0" cy="247015"/>
                <wp:effectExtent l="12700" t="6350" r="635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585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    <w10:wrap anchorx="margin"/>
              </v:line>
            </w:pict>
          </mc:Fallback>
        </mc:AlternateConten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Г.В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«В печали весел, а в веселье печален</w:t>
            </w:r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 Глюка. опера.Рок-опера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3A6A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77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  <w:r w:rsidR="00043A6A" w:rsidRPr="00A94E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Календарно-тематический план</w:t>
      </w:r>
    </w:p>
    <w:p w:rsidR="00420895" w:rsidRPr="00A94E95" w:rsidRDefault="004208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420895" w:rsidRPr="00A94E95" w:rsidTr="00EB034D">
        <w:trPr>
          <w:trHeight w:val="286"/>
          <w:jc w:val="center"/>
        </w:trPr>
        <w:tc>
          <w:tcPr>
            <w:tcW w:w="585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№</w:t>
            </w:r>
          </w:p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п\п</w:t>
            </w:r>
          </w:p>
        </w:tc>
        <w:tc>
          <w:tcPr>
            <w:tcW w:w="734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Тема</w:t>
            </w:r>
          </w:p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Планируемые предметные результаты</w:t>
            </w:r>
          </w:p>
        </w:tc>
      </w:tr>
      <w:tr w:rsidR="00420895" w:rsidRPr="00A94E95" w:rsidTr="00EB034D">
        <w:trPr>
          <w:trHeight w:val="192"/>
          <w:jc w:val="center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4208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420895">
        <w:trPr>
          <w:trHeight w:val="309"/>
          <w:jc w:val="center"/>
        </w:trPr>
        <w:tc>
          <w:tcPr>
            <w:tcW w:w="15705" w:type="dxa"/>
            <w:gridSpan w:val="7"/>
            <w:shd w:val="clear" w:color="auto" w:fill="F2F2F2"/>
          </w:tcPr>
          <w:p w:rsidR="00420895" w:rsidRPr="00420895" w:rsidRDefault="00420895" w:rsidP="00EB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 w:rsidRPr="00A94E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 w:rsidRPr="00A94E9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A94E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4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9E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94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91B99" w:rsidRPr="00A94E95" w:rsidRDefault="00420895" w:rsidP="0019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 w:rsidR="00C8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895" w:rsidRPr="00A94E95" w:rsidRDefault="00420895" w:rsidP="00C1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20895" w:rsidRPr="00ED11A6" w:rsidRDefault="00ED11A6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5F6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Понимать: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420895" w:rsidRPr="00A94E95" w:rsidRDefault="00420895" w:rsidP="005F66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Владеть навыками музицирования :исполнение песен, напевание запомнившихся мелодий знакомых му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</w:t>
            </w:r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 А.Гречанинов .Опера «Добрыня Никитич» (2-я Песня Алёши, Ария Марины, хор с пляской)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91B99" w:rsidRDefault="00191B99" w:rsidP="0019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895" w:rsidRPr="00EB034D" w:rsidRDefault="00420895" w:rsidP="00191B9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20895" w:rsidRPr="00ED11A6" w:rsidRDefault="00ED11A6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r w:rsidR="00E447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5F669B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7D74B6" w:rsidRPr="007D74B6" w:rsidRDefault="00420895" w:rsidP="007D74B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деятельности.</w:t>
            </w:r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 Романсы «Старый капрал», на сл. Берапже, «Титулярный советник»на сл. Вайнберга., на сл. А.Пушкина «Ночной зефир, струит эфир».</w:t>
            </w:r>
          </w:p>
          <w:p w:rsidR="00420895" w:rsidRPr="00A94E95" w:rsidRDefault="00420895" w:rsidP="005F66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EB034D">
        <w:trPr>
          <w:trHeight w:val="294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</w:tcPr>
          <w:p w:rsidR="00E4477E" w:rsidRDefault="00E4477E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4462B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размышлять,; смысловое чтение текстов различных стилей и жанров;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B034D" w:rsidRDefault="00C840D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4477E" w:rsidRDefault="00E4477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4462B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DD749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DD749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273B5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273B5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Совершенствование художественного вкуса.</w:t>
            </w:r>
          </w:p>
          <w:p w:rsidR="00420895" w:rsidRPr="00A94E95" w:rsidRDefault="00420895" w:rsidP="0042089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Осознание своей этнической принадлежности, знание культуры своего 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D413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1D413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7153D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7153D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bCs/>
              </w:rPr>
              <w:t>Знакомство с вокальным стилем бельканто</w:t>
            </w:r>
            <w:r w:rsidRPr="00A94E95">
              <w:rPr>
                <w:bCs/>
                <w:i/>
              </w:rPr>
              <w:t xml:space="preserve">. </w:t>
            </w:r>
            <w:r w:rsidRPr="00A94E95">
              <w:rPr>
                <w:bCs/>
              </w:rPr>
              <w:t>Освоение  вокального и инструментального жанров – баркаролы (песни на воде).</w:t>
            </w:r>
            <w:r w:rsidRPr="00A94E95">
              <w:rPr>
                <w:bCs/>
                <w:i/>
              </w:rPr>
              <w:t xml:space="preserve"> </w:t>
            </w:r>
            <w:r w:rsidRPr="00A94E95">
              <w:rPr>
                <w:bCs/>
              </w:rPr>
              <w:t>Музыкальные образы песен Ф.Шуберта, М.И. Глинки.</w:t>
            </w:r>
            <w:r w:rsidRPr="00A94E95">
              <w:rPr>
                <w:lang w:eastAsia="en-US"/>
              </w:rPr>
              <w:t xml:space="preserve"> Совершенствование художественного вкуса.</w:t>
            </w:r>
          </w:p>
          <w:p w:rsidR="00420895" w:rsidRPr="00A94E95" w:rsidRDefault="00420895" w:rsidP="00DD749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C840D5" w:rsidP="00EB034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Старинной песни мир»</w:t>
            </w:r>
            <w:r w:rsidR="00EB0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Баллада Ф.Шуберта</w:t>
            </w:r>
            <w:r w:rsidR="00EB034D">
              <w:rPr>
                <w:rFonts w:ascii="Times New Roman" w:hAnsi="Times New Roman" w:cs="Times New Roman"/>
                <w:sz w:val="24"/>
                <w:szCs w:val="24"/>
              </w:rPr>
              <w:t xml:space="preserve"> «Л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есной царь»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</w:tcPr>
          <w:p w:rsidR="00420895" w:rsidRPr="00420895" w:rsidRDefault="00420895" w:rsidP="007153D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50240C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420895" w:rsidRPr="00A94E95" w:rsidRDefault="00420895" w:rsidP="007153D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411A3B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="00420895"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="00420895"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="00420895"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="00420895"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</w:t>
            </w:r>
            <w:r w:rsidR="00EB034D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Духовный концерт.</w:t>
            </w:r>
            <w:r w:rsidR="00420895" w:rsidRPr="00A94E95">
              <w:rPr>
                <w:lang w:eastAsia="en-US"/>
              </w:rPr>
              <w:t xml:space="preserve">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8326F8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партесное пение и акапелла, унисон, духовный концерт,</w:t>
            </w:r>
          </w:p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фреска, орнамент.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EB034D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</w:t>
            </w:r>
            <w:r w:rsidR="00EB034D">
              <w:t xml:space="preserve"> </w:t>
            </w:r>
            <w:r>
              <w:t>В</w:t>
            </w:r>
            <w:r w:rsidR="00EB034D">
              <w:t xml:space="preserve">. </w:t>
            </w:r>
            <w:r>
              <w:t>Кикта.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виртуальное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7847" w:type="dxa"/>
          </w:tcPr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lastRenderedPageBreak/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УРК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</w:tcPr>
          <w:p w:rsidR="00420895" w:rsidRPr="00A94E95" w:rsidRDefault="00420895" w:rsidP="00AD4B11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420895" w:rsidRPr="00A94E95" w:rsidRDefault="00420895" w:rsidP="00AD4B11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Уважение к защитникам Родины.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</w:t>
            </w:r>
            <w:r w:rsidR="00B666FC">
              <w:t xml:space="preserve"> </w:t>
            </w:r>
            <w:r>
              <w:t>Фуга.</w:t>
            </w:r>
            <w:r w:rsidR="00B666FC">
              <w:t xml:space="preserve"> </w:t>
            </w:r>
            <w:r>
              <w:t>Хорал.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</w:tc>
        <w:tc>
          <w:tcPr>
            <w:tcW w:w="7847" w:type="dxa"/>
          </w:tcPr>
          <w:p w:rsidR="00420895" w:rsidRPr="00A94E95" w:rsidRDefault="00420895" w:rsidP="000C602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Формировать целостного мировоззрения, учитывающего культурное, 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0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C34490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</w:tcPr>
          <w:p w:rsidR="00420895" w:rsidRPr="00A94E95" w:rsidRDefault="00420895" w:rsidP="00C34490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EB034D" w:rsidRPr="00A94E95" w:rsidTr="00F044D1">
        <w:trPr>
          <w:trHeight w:val="309"/>
          <w:jc w:val="center"/>
        </w:trPr>
        <w:tc>
          <w:tcPr>
            <w:tcW w:w="15705" w:type="dxa"/>
            <w:gridSpan w:val="7"/>
          </w:tcPr>
          <w:p w:rsidR="00EB034D" w:rsidRPr="00A94E95" w:rsidRDefault="00EB034D" w:rsidP="00191B99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94E95">
              <w:rPr>
                <w:b/>
              </w:rPr>
              <w:t xml:space="preserve">Раздел 2. Мир образов камерной и </w:t>
            </w:r>
            <w:r w:rsidR="009E3A2A">
              <w:rPr>
                <w:b/>
              </w:rPr>
              <w:t>симфонической музыки (1</w:t>
            </w:r>
            <w:r w:rsidR="00191B99">
              <w:rPr>
                <w:b/>
              </w:rPr>
              <w:t>8</w:t>
            </w:r>
            <w:r w:rsidRPr="00A94E95">
              <w:rPr>
                <w:b/>
              </w:rPr>
              <w:t xml:space="preserve"> часов)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</w:tcPr>
          <w:p w:rsidR="00420895" w:rsidRPr="00A94E95" w:rsidRDefault="00420895" w:rsidP="00EB034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91B99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 w:rsidR="00191B99"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 w:rsidR="00191B99">
              <w:rPr>
                <w:lang w:eastAsia="en-US"/>
              </w:rPr>
              <w:t>.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</w:tcPr>
          <w:p w:rsidR="00420895" w:rsidRPr="00A94E95" w:rsidRDefault="00420895" w:rsidP="00C34490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Дж.Гершвин, Л.Армстронг, Д.Эллингтон.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91B99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 w:rsidR="00411A3B">
              <w:rPr>
                <w:lang w:eastAsia="en-US"/>
              </w:rPr>
              <w:t>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E70CF2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непрограммная музыка; Ознакомление с основными принципами развития музыкального произведения.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EB034D" w:rsidRDefault="00191B99" w:rsidP="0040360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</w:t>
            </w:r>
            <w:r w:rsidRPr="00A94E95">
              <w:rPr>
                <w:lang w:eastAsia="en-US"/>
              </w:rPr>
              <w:lastRenderedPageBreak/>
              <w:t>уважительного отношения к музыкальной культуре и ценностям другого народа;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D844FC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420895" w:rsidRPr="00A94E95" w:rsidRDefault="00420895" w:rsidP="00D844FC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6B26FB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9E402D" w:rsidP="001B1737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C63A5A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 w:rsidR="009E402D"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C63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420895" w:rsidRPr="00B666FC" w:rsidRDefault="00420895" w:rsidP="00B6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 .Способствовать развитию индивидуальных творческих способностей обучающихся.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B666F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 w:rsidR="009E402D">
              <w:rPr>
                <w:lang w:eastAsia="en-US"/>
              </w:rPr>
              <w:t xml:space="preserve"> Г.В Свиридов. </w:t>
            </w:r>
            <w:r w:rsidR="00750037" w:rsidRPr="00A94E95">
              <w:rPr>
                <w:lang w:eastAsia="en-US"/>
              </w:rPr>
              <w:t>«</w:t>
            </w:r>
            <w:r w:rsidR="009E402D">
              <w:rPr>
                <w:lang w:eastAsia="en-US"/>
              </w:rPr>
              <w:t>Метель</w:t>
            </w:r>
            <w:r w:rsidR="00750037" w:rsidRPr="00A94E95">
              <w:rPr>
                <w:lang w:eastAsia="en-US"/>
              </w:rPr>
              <w:t>».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E8400A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40360F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 w:rsidR="00750037">
              <w:rPr>
                <w:lang w:eastAsia="en-US"/>
              </w:rPr>
              <w:t xml:space="preserve"> </w:t>
            </w:r>
            <w:r w:rsidR="00750037" w:rsidRPr="00A94E95">
              <w:rPr>
                <w:lang w:eastAsia="en-US"/>
              </w:rPr>
              <w:t>«</w:t>
            </w:r>
            <w:r w:rsidR="00750037">
              <w:rPr>
                <w:lang w:eastAsia="en-US"/>
              </w:rPr>
              <w:t>Метель</w:t>
            </w:r>
            <w:r w:rsidR="00750037" w:rsidRPr="00A94E95">
              <w:rPr>
                <w:lang w:eastAsia="en-US"/>
              </w:rPr>
              <w:t>».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750037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750037" w:rsidRDefault="00750037" w:rsidP="0040360F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750037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750037" w:rsidRPr="00A94E95" w:rsidRDefault="00750037" w:rsidP="0075003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Симфоническое развитие </w:t>
            </w:r>
            <w:r w:rsidRPr="00A94E95">
              <w:rPr>
                <w:lang w:eastAsia="en-US"/>
              </w:rPr>
              <w:lastRenderedPageBreak/>
              <w:t>музыкальных образов.</w:t>
            </w:r>
          </w:p>
          <w:p w:rsidR="00750037" w:rsidRPr="00750037" w:rsidRDefault="00750037" w:rsidP="0075003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«В печали весел, а в веселье печален</w:t>
            </w:r>
            <w:r w:rsidR="00EB034D"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420895" w:rsidRPr="00750037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1930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750037" w:rsidP="00EB034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</w:t>
            </w:r>
            <w:r w:rsidR="00EB034D">
              <w:rPr>
                <w:lang w:eastAsia="en-US"/>
              </w:rPr>
              <w:t>В</w:t>
            </w:r>
            <w:r>
              <w:rPr>
                <w:lang w:eastAsia="en-US"/>
              </w:rPr>
              <w:t>ан Бетховен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ответственное отношение к учению, готовность и способность к саморазвитию на основе мотивации к обучению и познанию;Признание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750037" w:rsidP="00A00AB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 w:rsidR="00A00AB3">
              <w:t xml:space="preserve"> П.И.Чайковского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 w:rsidR="007539FA" w:rsidRPr="007539FA">
              <w:rPr>
                <w:rFonts w:eastAsia="Calibri"/>
                <w:lang w:eastAsia="en-US"/>
              </w:rPr>
              <w:t xml:space="preserve"> </w:t>
            </w:r>
            <w:r w:rsidR="007539FA" w:rsidRPr="007539FA"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A00AB3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720E29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виртуальное путешествие</w:t>
            </w:r>
          </w:p>
        </w:tc>
        <w:tc>
          <w:tcPr>
            <w:tcW w:w="7847" w:type="dxa"/>
          </w:tcPr>
          <w:p w:rsidR="00420895" w:rsidRPr="00A94E95" w:rsidRDefault="00420895" w:rsidP="0072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6B26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- путешествие</w:t>
            </w:r>
          </w:p>
        </w:tc>
        <w:tc>
          <w:tcPr>
            <w:tcW w:w="7847" w:type="dxa"/>
          </w:tcPr>
          <w:p w:rsidR="00420895" w:rsidRPr="00A94E95" w:rsidRDefault="00420895" w:rsidP="00720E29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00AB3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</w:t>
            </w:r>
            <w:r w:rsidR="00B666FC">
              <w:t xml:space="preserve"> </w:t>
            </w:r>
            <w:r>
              <w:t>Глюка.</w:t>
            </w:r>
            <w:r w:rsidR="00B666FC">
              <w:t xml:space="preserve"> </w:t>
            </w:r>
            <w:r>
              <w:t>опера.Рок-опера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4036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</w:p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B034D" w:rsidRDefault="00420895" w:rsidP="00EB034D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 w:rsidR="00A00AB3">
              <w:rPr>
                <w:lang w:eastAsia="en-US"/>
              </w:rPr>
              <w:t>ение темы</w:t>
            </w:r>
          </w:p>
          <w:p w:rsidR="00420895" w:rsidRPr="00A94E95" w:rsidRDefault="00A00AB3" w:rsidP="00EB034D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</w:t>
            </w:r>
            <w:r w:rsidR="00EB034D">
              <w:t>а</w:t>
            </w:r>
            <w:r>
              <w:t xml:space="preserve">зов и симфонической </w:t>
            </w:r>
            <w:r w:rsidR="00CC1E49">
              <w:t>музыки</w:t>
            </w:r>
            <w:r w:rsidR="00CC1E49" w:rsidRPr="00A94E95">
              <w:t>»</w:t>
            </w:r>
            <w:r w:rsidR="00CC1E49">
              <w:t xml:space="preserve">. Исследовательский проект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7847" w:type="dxa"/>
          </w:tcPr>
          <w:p w:rsidR="00420895" w:rsidRPr="00A94E95" w:rsidRDefault="00420895" w:rsidP="00037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коммуникативную компетентность в общении со сверстниками, взрослыми в процессе образовательной и творческой деятельности;</w:t>
            </w:r>
          </w:p>
          <w:p w:rsidR="00420895" w:rsidRPr="00A94E95" w:rsidRDefault="00420895" w:rsidP="00420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41EA3" w:rsidRPr="008B5845" w:rsidRDefault="00B41EA3" w:rsidP="00043A6A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DF1B07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41EA3" w:rsidRPr="00DF1B07" w:rsidSect="006803B6">
      <w:pgSz w:w="16838" w:h="11906" w:orient="landscape"/>
      <w:pgMar w:top="709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45" w:rsidRDefault="00173A45" w:rsidP="00166F09">
      <w:pPr>
        <w:spacing w:after="0" w:line="240" w:lineRule="auto"/>
      </w:pPr>
      <w:r>
        <w:separator/>
      </w:r>
    </w:p>
  </w:endnote>
  <w:endnote w:type="continuationSeparator" w:id="0">
    <w:p w:rsidR="00173A45" w:rsidRDefault="00173A45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45" w:rsidRDefault="00173A45" w:rsidP="00166F09">
      <w:pPr>
        <w:spacing w:after="0" w:line="240" w:lineRule="auto"/>
      </w:pPr>
      <w:r>
        <w:separator/>
      </w:r>
    </w:p>
  </w:footnote>
  <w:footnote w:type="continuationSeparator" w:id="0">
    <w:p w:rsidR="00173A45" w:rsidRDefault="00173A45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62EC"/>
    <w:rsid w:val="003A0327"/>
    <w:rsid w:val="003A0FF5"/>
    <w:rsid w:val="003A3B70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5DD"/>
    <w:rsid w:val="00B666FC"/>
    <w:rsid w:val="00B67BBF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922A81-E1AF-4B13-8069-47CA707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7E2-C722-452A-8164-42CE07E5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5489</Words>
  <Characters>39199</Characters>
  <Application>Microsoft Office Word</Application>
  <DocSecurity>0</DocSecurity>
  <Lines>326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User</cp:lastModifiedBy>
  <cp:revision>4</cp:revision>
  <cp:lastPrinted>2019-11-24T05:56:00Z</cp:lastPrinted>
  <dcterms:created xsi:type="dcterms:W3CDTF">2019-11-24T05:51:00Z</dcterms:created>
  <dcterms:modified xsi:type="dcterms:W3CDTF">2019-11-24T07:50:00Z</dcterms:modified>
</cp:coreProperties>
</file>