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FAB" w:rsidRPr="00835E5F" w:rsidRDefault="00832FAB" w:rsidP="00832F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Филиал м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</w:rPr>
        <w:t>униципально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го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автономно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го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общеобразовательно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го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учреждени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я</w:t>
      </w:r>
    </w:p>
    <w:p w:rsidR="00832FAB" w:rsidRPr="00835E5F" w:rsidRDefault="00832FAB" w:rsidP="00832F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«</w:t>
      </w:r>
      <w:proofErr w:type="spellStart"/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</w:rPr>
        <w:t>Прииртышская</w:t>
      </w:r>
      <w:proofErr w:type="spellEnd"/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средняя общеобразовательная школа»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-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Верхнеаремзянская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СОШ им. Д.И. Менделеева»</w:t>
      </w:r>
    </w:p>
    <w:p w:rsidR="00832FAB" w:rsidRPr="00835E5F" w:rsidRDefault="00832FAB" w:rsidP="00832F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32FAB" w:rsidRPr="00835E5F" w:rsidRDefault="00832FAB" w:rsidP="00832F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4"/>
        </w:rPr>
        <w:drawing>
          <wp:inline distT="0" distB="0" distL="0" distR="0">
            <wp:extent cx="9251950" cy="1601725"/>
            <wp:effectExtent l="0" t="0" r="0" b="0"/>
            <wp:docPr id="3" name="Рисунок 2" descr="C:\Users\Школа\Downloads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ownloads\шапочк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FAB" w:rsidRPr="00835E5F" w:rsidRDefault="00832FAB" w:rsidP="00832F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</w:rPr>
      </w:pPr>
    </w:p>
    <w:p w:rsidR="00832FAB" w:rsidRPr="00835E5F" w:rsidRDefault="00832FAB" w:rsidP="00832F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32FAB" w:rsidRPr="00835E5F" w:rsidRDefault="00832FAB" w:rsidP="00832F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</w:rPr>
        <w:t>РАБОЧАЯ ПРОГРАММА</w:t>
      </w:r>
    </w:p>
    <w:p w:rsidR="00832FAB" w:rsidRPr="00835E5F" w:rsidRDefault="00832FAB" w:rsidP="00832F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</w:rPr>
        <w:t xml:space="preserve"> по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элективному курсу «Геометрия в жизни»</w:t>
      </w:r>
    </w:p>
    <w:p w:rsidR="00832FAB" w:rsidRPr="00835E5F" w:rsidRDefault="00832FAB" w:rsidP="00832F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7</w:t>
      </w:r>
      <w:r w:rsidRPr="00835E5F">
        <w:rPr>
          <w:rFonts w:ascii="Times New Roman" w:eastAsia="Times New Roman" w:hAnsi="Times New Roman" w:cs="Times New Roman"/>
          <w:bCs/>
          <w:sz w:val="28"/>
          <w:szCs w:val="24"/>
        </w:rPr>
        <w:t xml:space="preserve"> класса</w:t>
      </w:r>
    </w:p>
    <w:p w:rsidR="00832FAB" w:rsidRPr="00835E5F" w:rsidRDefault="00832FAB" w:rsidP="00832F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</w:rPr>
        <w:t>на 2019-2020 учебный год</w:t>
      </w:r>
    </w:p>
    <w:p w:rsidR="00832FAB" w:rsidRPr="00835E5F" w:rsidRDefault="00832FAB" w:rsidP="00832F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832FAB" w:rsidRPr="00835E5F" w:rsidRDefault="00832FAB" w:rsidP="00832F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32FAB" w:rsidRPr="00835E5F" w:rsidRDefault="00832FAB" w:rsidP="00832F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32FAB" w:rsidRPr="00835E5F" w:rsidRDefault="00832FAB" w:rsidP="00832FAB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</w:rPr>
        <w:t xml:space="preserve">Планирование составлено в соответствии </w:t>
      </w:r>
      <w:r w:rsidRPr="00835E5F">
        <w:rPr>
          <w:rFonts w:ascii="Times New Roman" w:eastAsia="Times New Roman" w:hAnsi="Times New Roman" w:cs="Times New Roman"/>
          <w:bCs/>
          <w:sz w:val="28"/>
          <w:szCs w:val="24"/>
        </w:rPr>
        <w:tab/>
      </w:r>
    </w:p>
    <w:p w:rsidR="00832FAB" w:rsidRPr="00835E5F" w:rsidRDefault="00832FAB" w:rsidP="00832FAB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ФГОС ООО</w:t>
      </w:r>
    </w:p>
    <w:p w:rsidR="00832FAB" w:rsidRPr="00835E5F" w:rsidRDefault="00832FAB" w:rsidP="00832FAB">
      <w:pPr>
        <w:widowControl w:val="0"/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835E5F">
        <w:rPr>
          <w:rFonts w:ascii="Times New Roman" w:eastAsia="Times New Roman" w:hAnsi="Times New Roman" w:cs="Times New Roman"/>
          <w:sz w:val="28"/>
          <w:szCs w:val="24"/>
        </w:rPr>
        <w:t xml:space="preserve">Составитель программы: </w:t>
      </w:r>
      <w:proofErr w:type="spellStart"/>
      <w:r w:rsidRPr="00835E5F">
        <w:rPr>
          <w:rFonts w:ascii="Times New Roman" w:eastAsia="Times New Roman" w:hAnsi="Times New Roman" w:cs="Times New Roman"/>
          <w:sz w:val="28"/>
          <w:szCs w:val="24"/>
        </w:rPr>
        <w:t>Кряжева</w:t>
      </w:r>
      <w:proofErr w:type="spellEnd"/>
      <w:r w:rsidRPr="00835E5F">
        <w:rPr>
          <w:rFonts w:ascii="Times New Roman" w:eastAsia="Times New Roman" w:hAnsi="Times New Roman" w:cs="Times New Roman"/>
          <w:sz w:val="28"/>
          <w:szCs w:val="24"/>
        </w:rPr>
        <w:t xml:space="preserve"> О.С.</w:t>
      </w:r>
    </w:p>
    <w:p w:rsidR="00832FAB" w:rsidRPr="00835E5F" w:rsidRDefault="00832FAB" w:rsidP="00832FAB">
      <w:pPr>
        <w:widowControl w:val="0"/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8"/>
          <w:szCs w:val="24"/>
        </w:rPr>
      </w:pPr>
      <w:r>
        <w:rPr>
          <w:rFonts w:ascii="Times New Roman" w:eastAsia="Times New Roman" w:hAnsi="Times New Roman" w:cs="Times New Roman"/>
          <w:iCs/>
          <w:sz w:val="28"/>
          <w:szCs w:val="24"/>
        </w:rPr>
        <w:t>учитель математики</w:t>
      </w:r>
    </w:p>
    <w:p w:rsidR="00832FAB" w:rsidRPr="00835E5F" w:rsidRDefault="00832FAB" w:rsidP="00832F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</w:rPr>
      </w:pPr>
    </w:p>
    <w:p w:rsidR="00832FAB" w:rsidRDefault="00832FAB" w:rsidP="00832F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</w:rPr>
      </w:pPr>
    </w:p>
    <w:p w:rsidR="00832FAB" w:rsidRPr="00835E5F" w:rsidRDefault="00832FAB" w:rsidP="00832F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</w:rPr>
      </w:pPr>
    </w:p>
    <w:p w:rsidR="00832FAB" w:rsidRDefault="00832FAB" w:rsidP="00832F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4"/>
        </w:rPr>
      </w:pPr>
    </w:p>
    <w:p w:rsidR="00832FAB" w:rsidRPr="00675165" w:rsidRDefault="00832FAB" w:rsidP="00832F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835E5F">
        <w:rPr>
          <w:rFonts w:ascii="Times New Roman" w:eastAsia="Times New Roman" w:hAnsi="Times New Roman" w:cs="Times New Roman"/>
          <w:iCs/>
          <w:sz w:val="28"/>
          <w:szCs w:val="24"/>
        </w:rPr>
        <w:t>2019 год</w:t>
      </w:r>
    </w:p>
    <w:p w:rsidR="00AF1E91" w:rsidRPr="00AF1E91" w:rsidRDefault="00AF1E91" w:rsidP="00AF1E9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F1E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Планируемые результаты освоения учебного предмета</w:t>
      </w:r>
    </w:p>
    <w:p w:rsidR="00AF1E91" w:rsidRPr="00AF1E91" w:rsidRDefault="00AF1E91" w:rsidP="00AF1E9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F1E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Ученик научится:</w:t>
      </w:r>
    </w:p>
    <w:p w:rsidR="00AF1E91" w:rsidRPr="00AF1E91" w:rsidRDefault="00AF1E91" w:rsidP="00AF1E9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AF1E91">
        <w:rPr>
          <w:color w:val="000000"/>
          <w:sz w:val="28"/>
          <w:szCs w:val="28"/>
        </w:rPr>
        <w:t>формировать представление о геометрии как сфере человеческой деятельности, о ее значимости в развитии цивилизации;</w:t>
      </w:r>
    </w:p>
    <w:p w:rsidR="00AF1E91" w:rsidRPr="00AF1E91" w:rsidRDefault="00AF1E91" w:rsidP="00AF1E9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AF1E91">
        <w:rPr>
          <w:color w:val="000000"/>
          <w:sz w:val="28"/>
          <w:szCs w:val="28"/>
        </w:rPr>
        <w:t>проводить наблюдение и эксперимент под руководством учителя;</w:t>
      </w:r>
    </w:p>
    <w:p w:rsidR="00AF1E91" w:rsidRPr="00AF1E91" w:rsidRDefault="00AF1E91" w:rsidP="00AF1E9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AF1E91">
        <w:rPr>
          <w:color w:val="000000"/>
          <w:sz w:val="28"/>
          <w:szCs w:val="28"/>
        </w:rPr>
        <w:t>осуществлять расширенный поиск информации с использованием ресурсов библиотек и Интернета;</w:t>
      </w:r>
    </w:p>
    <w:p w:rsidR="00AF1E91" w:rsidRPr="00AF1E91" w:rsidRDefault="00AF1E91" w:rsidP="00AF1E9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AF1E91">
        <w:rPr>
          <w:color w:val="000000"/>
          <w:sz w:val="28"/>
          <w:szCs w:val="28"/>
        </w:rPr>
        <w:t>использовать компьютерные и коммуникационные технологии для достижения своих целей;</w:t>
      </w:r>
    </w:p>
    <w:p w:rsidR="00AF1E91" w:rsidRPr="00AF1E91" w:rsidRDefault="00AF1E91" w:rsidP="00AF1E9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AF1E91">
        <w:rPr>
          <w:color w:val="000000"/>
          <w:sz w:val="28"/>
          <w:szCs w:val="28"/>
        </w:rPr>
        <w:t>анализировать, сравнивать, классифицировать и обобщать факты и явления.</w:t>
      </w:r>
    </w:p>
    <w:p w:rsidR="00AF1E91" w:rsidRPr="00AF1E91" w:rsidRDefault="00AF1E91" w:rsidP="00AF1E9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AF1E91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Ученик получит возможность научиться:</w:t>
      </w:r>
    </w:p>
    <w:p w:rsidR="00AF1E91" w:rsidRPr="00AF1E91" w:rsidRDefault="00AF1E91" w:rsidP="00AF1E9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AF1E91">
        <w:rPr>
          <w:color w:val="000000"/>
          <w:sz w:val="28"/>
          <w:szCs w:val="28"/>
        </w:rPr>
        <w:t>самостоятельно обнаруживать и формулировать проблему;</w:t>
      </w:r>
    </w:p>
    <w:p w:rsidR="00AF1E91" w:rsidRPr="00AF1E91" w:rsidRDefault="00AF1E91" w:rsidP="00AF1E9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AF1E91">
        <w:rPr>
          <w:color w:val="000000"/>
          <w:sz w:val="28"/>
          <w:szCs w:val="28"/>
        </w:rPr>
        <w:t xml:space="preserve">выдвигать версии решения проблемы, осознавать конечный результат, выбирать средства достижения цели </w:t>
      </w:r>
      <w:proofErr w:type="gramStart"/>
      <w:r w:rsidRPr="00AF1E91">
        <w:rPr>
          <w:color w:val="000000"/>
          <w:sz w:val="28"/>
          <w:szCs w:val="28"/>
        </w:rPr>
        <w:t>из</w:t>
      </w:r>
      <w:proofErr w:type="gramEnd"/>
      <w:r w:rsidRPr="00AF1E91">
        <w:rPr>
          <w:color w:val="000000"/>
          <w:sz w:val="28"/>
          <w:szCs w:val="28"/>
        </w:rPr>
        <w:t xml:space="preserve"> предложенных, а также искать их самостоятельно;</w:t>
      </w:r>
    </w:p>
    <w:p w:rsidR="00AF1E91" w:rsidRPr="00AF1E91" w:rsidRDefault="00AF1E91" w:rsidP="00AF1E9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AF1E91">
        <w:rPr>
          <w:color w:val="000000"/>
          <w:sz w:val="28"/>
          <w:szCs w:val="28"/>
        </w:rPr>
        <w:t>составлять (индивидуально или в группе) план решения проблемы (выполнения проекта);</w:t>
      </w:r>
    </w:p>
    <w:p w:rsidR="00AF1E91" w:rsidRPr="00AF1E91" w:rsidRDefault="00AF1E91" w:rsidP="00AF1E9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AF1E91">
        <w:rPr>
          <w:color w:val="000000"/>
          <w:sz w:val="28"/>
          <w:szCs w:val="28"/>
        </w:rPr>
        <w:t>сверять, работая по плану, свои действия с целью и при необходимости исправлять ошибки самостоятельно.</w:t>
      </w:r>
    </w:p>
    <w:p w:rsidR="00AF1E91" w:rsidRPr="00AF1E91" w:rsidRDefault="00AF1E91" w:rsidP="00AF1E9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AF1E91">
        <w:rPr>
          <w:color w:val="000000"/>
          <w:sz w:val="28"/>
          <w:szCs w:val="28"/>
        </w:rPr>
        <w:t>формирование навыков использования соответствующего математического аппарата при решении задач,                              </w:t>
      </w:r>
    </w:p>
    <w:p w:rsidR="00AF1E91" w:rsidRPr="00AF1E91" w:rsidRDefault="00AF1E91" w:rsidP="00AF1E9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AF1E91">
        <w:rPr>
          <w:color w:val="000000"/>
          <w:sz w:val="28"/>
          <w:szCs w:val="28"/>
        </w:rPr>
        <w:t>расширение представлений обучающихся об идеях и методах математики, о математике как форме описания и методе познания действительности,</w:t>
      </w:r>
    </w:p>
    <w:p w:rsidR="00AF1E91" w:rsidRPr="00AF1E91" w:rsidRDefault="00AF1E91" w:rsidP="00AF1E9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AF1E91">
        <w:rPr>
          <w:color w:val="000000"/>
          <w:sz w:val="28"/>
          <w:szCs w:val="28"/>
        </w:rPr>
        <w:lastRenderedPageBreak/>
        <w:t>расширение понимания значимости математики для общественного прогресса.</w:t>
      </w:r>
    </w:p>
    <w:p w:rsidR="00AF1E91" w:rsidRPr="006D48F7" w:rsidRDefault="00AF1E91" w:rsidP="006D48F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8F7">
        <w:rPr>
          <w:rFonts w:ascii="Times New Roman" w:hAnsi="Times New Roman" w:cs="Times New Roman"/>
          <w:b/>
          <w:sz w:val="28"/>
          <w:szCs w:val="28"/>
        </w:rPr>
        <w:t>Содержание курса</w:t>
      </w:r>
    </w:p>
    <w:p w:rsidR="00AF1E91" w:rsidRPr="006D48F7" w:rsidRDefault="00015B0D" w:rsidP="006D48F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8F7">
        <w:rPr>
          <w:rFonts w:ascii="Times New Roman" w:hAnsi="Times New Roman" w:cs="Times New Roman"/>
          <w:b/>
          <w:sz w:val="28"/>
          <w:szCs w:val="28"/>
        </w:rPr>
        <w:t xml:space="preserve">Основные понятия геометрии </w:t>
      </w:r>
      <w:r w:rsidR="00AF1E91" w:rsidRPr="006D48F7">
        <w:rPr>
          <w:rFonts w:ascii="Times New Roman" w:hAnsi="Times New Roman" w:cs="Times New Roman"/>
          <w:b/>
          <w:sz w:val="28"/>
          <w:szCs w:val="28"/>
        </w:rPr>
        <w:t>(2ч)</w:t>
      </w:r>
    </w:p>
    <w:p w:rsidR="00015B0D" w:rsidRPr="006D48F7" w:rsidRDefault="00015B0D" w:rsidP="006D48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F7">
        <w:rPr>
          <w:rFonts w:ascii="Times New Roman" w:hAnsi="Times New Roman" w:cs="Times New Roman"/>
          <w:sz w:val="28"/>
          <w:szCs w:val="28"/>
        </w:rPr>
        <w:t>Что такое луч, начало луча, угол, его сторона и вершина? Как отличить внутренние и внешние области неразвернутого угла. Обозначение луча и угла</w:t>
      </w:r>
      <w:proofErr w:type="gramStart"/>
      <w:r w:rsidR="001B553F" w:rsidRPr="006D48F7">
        <w:rPr>
          <w:rFonts w:ascii="Times New Roman" w:hAnsi="Times New Roman" w:cs="Times New Roman"/>
          <w:sz w:val="28"/>
          <w:szCs w:val="28"/>
        </w:rPr>
        <w:t xml:space="preserve"> </w:t>
      </w:r>
      <w:r w:rsidRPr="006D48F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D48F7">
        <w:rPr>
          <w:rFonts w:ascii="Times New Roman" w:hAnsi="Times New Roman" w:cs="Times New Roman"/>
          <w:sz w:val="28"/>
          <w:szCs w:val="28"/>
        </w:rPr>
        <w:t>онимать градусную меру угла, сравнивать углы, решать задачи, опираясь на изученные свойства, читать чертежи, сопровождающие текст задачи, выполнять чертежи по условию.</w:t>
      </w:r>
    </w:p>
    <w:p w:rsidR="00015B0D" w:rsidRPr="006D48F7" w:rsidRDefault="00015B0D" w:rsidP="006D48F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8F7">
        <w:rPr>
          <w:rFonts w:ascii="Times New Roman" w:hAnsi="Times New Roman" w:cs="Times New Roman"/>
          <w:b/>
          <w:sz w:val="28"/>
          <w:szCs w:val="28"/>
        </w:rPr>
        <w:t>Измерение отрезков и углов (3ч)</w:t>
      </w:r>
    </w:p>
    <w:p w:rsidR="00B77ED8" w:rsidRPr="006D48F7" w:rsidRDefault="00B77ED8" w:rsidP="006D48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F7">
        <w:rPr>
          <w:rFonts w:ascii="Times New Roman" w:hAnsi="Times New Roman" w:cs="Times New Roman"/>
          <w:sz w:val="28"/>
          <w:szCs w:val="28"/>
        </w:rPr>
        <w:t>Равенство геометрических фигур, середина отрезка</w:t>
      </w:r>
      <w:proofErr w:type="gramStart"/>
      <w:r w:rsidRPr="006D48F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D48F7">
        <w:rPr>
          <w:rFonts w:ascii="Times New Roman" w:hAnsi="Times New Roman" w:cs="Times New Roman"/>
          <w:sz w:val="28"/>
          <w:szCs w:val="28"/>
        </w:rPr>
        <w:t>биссектриса угла. Сравнение углов</w:t>
      </w:r>
    </w:p>
    <w:p w:rsidR="00B77ED8" w:rsidRPr="006D48F7" w:rsidRDefault="00B77ED8" w:rsidP="006D48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F7">
        <w:rPr>
          <w:rFonts w:ascii="Times New Roman" w:hAnsi="Times New Roman" w:cs="Times New Roman"/>
          <w:sz w:val="28"/>
          <w:szCs w:val="28"/>
        </w:rPr>
        <w:t>Измерять длину отрезка, сравнивать отрезки, выполнять чертежи по условию задачи; решать задачи на нахождение длины части отрезка, или всего отрезка, читать чертежи, сопровождающие текст задачи, выполнять чертежи по условию задачи</w:t>
      </w:r>
      <w:r w:rsidR="001B553F" w:rsidRPr="006D48F7">
        <w:rPr>
          <w:rFonts w:ascii="Times New Roman" w:hAnsi="Times New Roman" w:cs="Times New Roman"/>
          <w:sz w:val="28"/>
          <w:szCs w:val="28"/>
        </w:rPr>
        <w:t>.</w:t>
      </w:r>
    </w:p>
    <w:p w:rsidR="00015B0D" w:rsidRPr="006D48F7" w:rsidRDefault="00015B0D" w:rsidP="006D48F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8F7">
        <w:rPr>
          <w:rFonts w:ascii="Times New Roman" w:hAnsi="Times New Roman" w:cs="Times New Roman"/>
          <w:b/>
          <w:sz w:val="28"/>
          <w:szCs w:val="28"/>
        </w:rPr>
        <w:t>Треугольник. Высота, бис</w:t>
      </w:r>
      <w:r w:rsidR="001B553F" w:rsidRPr="006D48F7">
        <w:rPr>
          <w:rFonts w:ascii="Times New Roman" w:hAnsi="Times New Roman" w:cs="Times New Roman"/>
          <w:b/>
          <w:sz w:val="28"/>
          <w:szCs w:val="28"/>
        </w:rPr>
        <w:t>сектриса и медиана треугольника</w:t>
      </w:r>
      <w:r w:rsidRPr="006D48F7">
        <w:rPr>
          <w:rFonts w:ascii="Times New Roman" w:hAnsi="Times New Roman" w:cs="Times New Roman"/>
          <w:b/>
          <w:sz w:val="28"/>
          <w:szCs w:val="28"/>
        </w:rPr>
        <w:t xml:space="preserve"> (3ч)</w:t>
      </w:r>
    </w:p>
    <w:p w:rsidR="00015B0D" w:rsidRPr="006D48F7" w:rsidRDefault="00AF1E91" w:rsidP="006D48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F7">
        <w:rPr>
          <w:rFonts w:ascii="Times New Roman" w:hAnsi="Times New Roman" w:cs="Times New Roman"/>
          <w:sz w:val="28"/>
          <w:szCs w:val="28"/>
        </w:rPr>
        <w:t>Измерительные инструменты, принадлежности и материалы для выполнения чертежей. Рациональные приемы работы инструментами. Организация рабочего места. Построения с помощью циркуля и линейки. Общая схема решения задач на построение. Задачи на построение треугольников. Построения с помощью двусторонней линейки. Сведения из истории: классические задачи. Сведения из истории: задачи, неразрешимые с помощью циркуля и линейки. Анализ геометрической формы предметов. Проекции геометрических тел. Мысленное расчленение предмета на геометрические тела — призмы, цилиндры, конусы, пирамиды, шар и их части. Чертежи группы геометрических тел. Построения на местности.</w:t>
      </w:r>
      <w:r w:rsidR="001B553F" w:rsidRPr="006D48F7">
        <w:rPr>
          <w:rFonts w:ascii="Times New Roman" w:hAnsi="Times New Roman" w:cs="Times New Roman"/>
          <w:sz w:val="28"/>
          <w:szCs w:val="28"/>
        </w:rPr>
        <w:t xml:space="preserve"> </w:t>
      </w:r>
      <w:r w:rsidRPr="006D48F7">
        <w:rPr>
          <w:rFonts w:ascii="Times New Roman" w:hAnsi="Times New Roman" w:cs="Times New Roman"/>
          <w:sz w:val="28"/>
          <w:szCs w:val="28"/>
        </w:rPr>
        <w:t>Нахождение на чертеже вершин, ребер, образующих и поверхностей тел, составляющих форму предмета.</w:t>
      </w:r>
    </w:p>
    <w:p w:rsidR="00015B0D" w:rsidRPr="006D48F7" w:rsidRDefault="001B553F" w:rsidP="006D48F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8F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Смежные и вертикальные углы </w:t>
      </w:r>
      <w:r w:rsidR="00015B0D" w:rsidRPr="006D48F7">
        <w:rPr>
          <w:rFonts w:ascii="Times New Roman" w:hAnsi="Times New Roman" w:cs="Times New Roman"/>
          <w:b/>
          <w:sz w:val="28"/>
          <w:szCs w:val="28"/>
        </w:rPr>
        <w:t>(4ч)</w:t>
      </w:r>
    </w:p>
    <w:p w:rsidR="00B77ED8" w:rsidRPr="006D48F7" w:rsidRDefault="00B77ED8" w:rsidP="006D48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F7">
        <w:rPr>
          <w:rFonts w:ascii="Times New Roman" w:hAnsi="Times New Roman" w:cs="Times New Roman"/>
          <w:sz w:val="28"/>
          <w:szCs w:val="28"/>
        </w:rPr>
        <w:t>Смежные и вертикальные углы и их свойства.</w:t>
      </w:r>
      <w:r w:rsidR="001B553F" w:rsidRPr="006D48F7">
        <w:rPr>
          <w:rFonts w:ascii="Times New Roman" w:hAnsi="Times New Roman" w:cs="Times New Roman"/>
          <w:sz w:val="28"/>
          <w:szCs w:val="28"/>
        </w:rPr>
        <w:t xml:space="preserve"> </w:t>
      </w:r>
      <w:r w:rsidRPr="006D48F7">
        <w:rPr>
          <w:rFonts w:ascii="Times New Roman" w:hAnsi="Times New Roman" w:cs="Times New Roman"/>
          <w:sz w:val="28"/>
          <w:szCs w:val="28"/>
        </w:rPr>
        <w:t xml:space="preserve">Строить смежные и вертикальные углы, решать задачи, опираясь на изученные свойства, читать чертежи, сопровождающие текст задачи, выполнять чертежи по условию </w:t>
      </w:r>
    </w:p>
    <w:p w:rsidR="00015B0D" w:rsidRPr="006D48F7" w:rsidRDefault="00015B0D" w:rsidP="006D48F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8F7">
        <w:rPr>
          <w:rFonts w:ascii="Times New Roman" w:hAnsi="Times New Roman" w:cs="Times New Roman"/>
          <w:b/>
          <w:sz w:val="28"/>
          <w:szCs w:val="28"/>
        </w:rPr>
        <w:t>Признаки равенства треугольников.  (3 ч)</w:t>
      </w:r>
    </w:p>
    <w:p w:rsidR="00015B0D" w:rsidRPr="006D48F7" w:rsidRDefault="00015B0D" w:rsidP="006D48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F7">
        <w:rPr>
          <w:rFonts w:ascii="Times New Roman" w:hAnsi="Times New Roman" w:cs="Times New Roman"/>
          <w:sz w:val="28"/>
          <w:szCs w:val="28"/>
        </w:rPr>
        <w:t>Равные треугольники. Первый признак равенства треугольников. Второй признак равенства треугольников. Третий признак равенства треугольников.</w:t>
      </w:r>
    </w:p>
    <w:p w:rsidR="00015B0D" w:rsidRPr="006D48F7" w:rsidRDefault="00015B0D" w:rsidP="006D48F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8F7">
        <w:rPr>
          <w:rFonts w:ascii="Times New Roman" w:hAnsi="Times New Roman" w:cs="Times New Roman"/>
          <w:b/>
          <w:sz w:val="28"/>
          <w:szCs w:val="28"/>
        </w:rPr>
        <w:t>Равнобедренный треугольник (3ч)</w:t>
      </w:r>
    </w:p>
    <w:p w:rsidR="00015B0D" w:rsidRPr="006D48F7" w:rsidRDefault="00015B0D" w:rsidP="006D48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F7">
        <w:rPr>
          <w:rFonts w:ascii="Times New Roman" w:hAnsi="Times New Roman" w:cs="Times New Roman"/>
          <w:sz w:val="28"/>
          <w:szCs w:val="28"/>
        </w:rPr>
        <w:t>Треугольник. Теорема об углах равнобедренного треугольника.</w:t>
      </w:r>
    </w:p>
    <w:p w:rsidR="00015B0D" w:rsidRPr="006D48F7" w:rsidRDefault="00015B0D" w:rsidP="006D48F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8F7">
        <w:rPr>
          <w:rFonts w:ascii="Times New Roman" w:hAnsi="Times New Roman" w:cs="Times New Roman"/>
          <w:b/>
          <w:sz w:val="28"/>
          <w:szCs w:val="28"/>
        </w:rPr>
        <w:t>Признаки равенства треугольников  (3 ч)</w:t>
      </w:r>
    </w:p>
    <w:p w:rsidR="00015B0D" w:rsidRPr="006D48F7" w:rsidRDefault="00015B0D" w:rsidP="006D48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F7">
        <w:rPr>
          <w:rFonts w:ascii="Times New Roman" w:hAnsi="Times New Roman" w:cs="Times New Roman"/>
          <w:sz w:val="28"/>
          <w:szCs w:val="28"/>
        </w:rPr>
        <w:t>Равные треугольники. Первый признак равенства треугольников. Второй признак равенства треугольников. Третий признак равенства треугольников.</w:t>
      </w:r>
    </w:p>
    <w:p w:rsidR="00015B0D" w:rsidRPr="006D48F7" w:rsidRDefault="00015B0D" w:rsidP="006D48F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8F7">
        <w:rPr>
          <w:rFonts w:ascii="Times New Roman" w:hAnsi="Times New Roman" w:cs="Times New Roman"/>
          <w:b/>
          <w:sz w:val="28"/>
          <w:szCs w:val="28"/>
        </w:rPr>
        <w:t xml:space="preserve">Признаки и свойства </w:t>
      </w:r>
      <w:proofErr w:type="gramStart"/>
      <w:r w:rsidRPr="006D48F7">
        <w:rPr>
          <w:rFonts w:ascii="Times New Roman" w:hAnsi="Times New Roman" w:cs="Times New Roman"/>
          <w:b/>
          <w:sz w:val="28"/>
          <w:szCs w:val="28"/>
        </w:rPr>
        <w:t>параллельных</w:t>
      </w:r>
      <w:proofErr w:type="gramEnd"/>
      <w:r w:rsidRPr="006D48F7">
        <w:rPr>
          <w:rFonts w:ascii="Times New Roman" w:hAnsi="Times New Roman" w:cs="Times New Roman"/>
          <w:b/>
          <w:sz w:val="28"/>
          <w:szCs w:val="28"/>
        </w:rPr>
        <w:t xml:space="preserve"> прямых. Сумма углов треугольника (4ч)</w:t>
      </w:r>
    </w:p>
    <w:p w:rsidR="00015B0D" w:rsidRPr="006D48F7" w:rsidRDefault="00015B0D" w:rsidP="006D48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F7">
        <w:rPr>
          <w:rFonts w:ascii="Times New Roman" w:hAnsi="Times New Roman" w:cs="Times New Roman"/>
          <w:sz w:val="28"/>
          <w:szCs w:val="28"/>
        </w:rPr>
        <w:t>Свойства параллельных прямы</w:t>
      </w:r>
      <w:proofErr w:type="gramStart"/>
      <w:r w:rsidRPr="006D48F7">
        <w:rPr>
          <w:rFonts w:ascii="Times New Roman" w:hAnsi="Times New Roman" w:cs="Times New Roman"/>
          <w:sz w:val="28"/>
          <w:szCs w:val="28"/>
        </w:rPr>
        <w:t>х(</w:t>
      </w:r>
      <w:proofErr w:type="gramEnd"/>
      <w:r w:rsidRPr="006D48F7">
        <w:rPr>
          <w:rFonts w:ascii="Times New Roman" w:hAnsi="Times New Roman" w:cs="Times New Roman"/>
          <w:sz w:val="28"/>
          <w:szCs w:val="28"/>
        </w:rPr>
        <w:t>теоремы об углах, образованных двумя параллельными прямыми и секущей)</w:t>
      </w:r>
    </w:p>
    <w:p w:rsidR="00015B0D" w:rsidRPr="006D48F7" w:rsidRDefault="00015B0D" w:rsidP="006D48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48F7">
        <w:rPr>
          <w:rFonts w:ascii="Times New Roman" w:hAnsi="Times New Roman" w:cs="Times New Roman"/>
          <w:sz w:val="28"/>
          <w:szCs w:val="28"/>
        </w:rPr>
        <w:t>Находить равные углы при параллельных и</w:t>
      </w:r>
      <w:r w:rsidR="001B553F" w:rsidRPr="006D48F7">
        <w:rPr>
          <w:rFonts w:ascii="Times New Roman" w:hAnsi="Times New Roman" w:cs="Times New Roman"/>
          <w:sz w:val="28"/>
          <w:szCs w:val="28"/>
        </w:rPr>
        <w:t xml:space="preserve"> </w:t>
      </w:r>
      <w:r w:rsidRPr="006D48F7">
        <w:rPr>
          <w:rFonts w:ascii="Times New Roman" w:hAnsi="Times New Roman" w:cs="Times New Roman"/>
          <w:sz w:val="28"/>
          <w:szCs w:val="28"/>
        </w:rPr>
        <w:t>секущей; решать задачи на применение свойств, теоремы о перпендикулярности прямых.</w:t>
      </w:r>
      <w:proofErr w:type="gramEnd"/>
    </w:p>
    <w:p w:rsidR="00015B0D" w:rsidRPr="006D48F7" w:rsidRDefault="00015B0D" w:rsidP="006D48F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8F7">
        <w:rPr>
          <w:rFonts w:ascii="Times New Roman" w:hAnsi="Times New Roman" w:cs="Times New Roman"/>
          <w:b/>
          <w:sz w:val="28"/>
          <w:szCs w:val="28"/>
        </w:rPr>
        <w:t>Соотношения между сторонами и углами треугольника (4 часа)</w:t>
      </w:r>
    </w:p>
    <w:p w:rsidR="00015B0D" w:rsidRPr="006D48F7" w:rsidRDefault="00015B0D" w:rsidP="006D48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F7">
        <w:rPr>
          <w:rFonts w:ascii="Times New Roman" w:hAnsi="Times New Roman" w:cs="Times New Roman"/>
          <w:sz w:val="28"/>
          <w:szCs w:val="28"/>
        </w:rPr>
        <w:t>Свойства прямоугольных треугольников; внешние углы треугольника;</w:t>
      </w:r>
    </w:p>
    <w:p w:rsidR="00015B0D" w:rsidRPr="006D48F7" w:rsidRDefault="00015B0D" w:rsidP="006D48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F7">
        <w:rPr>
          <w:rFonts w:ascii="Times New Roman" w:hAnsi="Times New Roman" w:cs="Times New Roman"/>
          <w:sz w:val="28"/>
          <w:szCs w:val="28"/>
        </w:rPr>
        <w:t>Формулировать свойства прямоугольного треугольника, Решать задачи, опираясь на признаки равенства прямоугольных треугольников.</w:t>
      </w:r>
    </w:p>
    <w:p w:rsidR="00015B0D" w:rsidRPr="006D48F7" w:rsidRDefault="00015B0D" w:rsidP="006D48F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8F7">
        <w:rPr>
          <w:rFonts w:ascii="Times New Roman" w:hAnsi="Times New Roman" w:cs="Times New Roman"/>
          <w:b/>
          <w:sz w:val="28"/>
          <w:szCs w:val="28"/>
        </w:rPr>
        <w:lastRenderedPageBreak/>
        <w:t>Прямоугольный треугольник (3ч)</w:t>
      </w:r>
    </w:p>
    <w:p w:rsidR="00015B0D" w:rsidRPr="006D48F7" w:rsidRDefault="00015B0D" w:rsidP="006D48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F7">
        <w:rPr>
          <w:rFonts w:ascii="Times New Roman" w:hAnsi="Times New Roman" w:cs="Times New Roman"/>
          <w:sz w:val="28"/>
          <w:szCs w:val="28"/>
        </w:rPr>
        <w:t>Свойства прямоугольных треугольников; внешние углы треугольника</w:t>
      </w:r>
      <w:r w:rsidR="001B553F" w:rsidRPr="006D48F7">
        <w:rPr>
          <w:rFonts w:ascii="Times New Roman" w:hAnsi="Times New Roman" w:cs="Times New Roman"/>
          <w:sz w:val="28"/>
          <w:szCs w:val="28"/>
        </w:rPr>
        <w:t xml:space="preserve">. </w:t>
      </w:r>
      <w:r w:rsidRPr="006D48F7">
        <w:rPr>
          <w:rFonts w:ascii="Times New Roman" w:hAnsi="Times New Roman" w:cs="Times New Roman"/>
          <w:sz w:val="28"/>
          <w:szCs w:val="28"/>
        </w:rPr>
        <w:t>Доказывать свойства и признаки. Решать простейшие задачи по теме. Применять свойства прямоугольных треугольников. Использовать приобретенные знания и умения в практической деятельности и повседневной жизни для описания реальных ситуаций на языке геометрии.</w:t>
      </w:r>
    </w:p>
    <w:p w:rsidR="00015B0D" w:rsidRPr="006D48F7" w:rsidRDefault="00015B0D" w:rsidP="006D48F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8F7">
        <w:rPr>
          <w:rFonts w:ascii="Times New Roman" w:hAnsi="Times New Roman" w:cs="Times New Roman"/>
          <w:b/>
          <w:sz w:val="28"/>
          <w:szCs w:val="28"/>
        </w:rPr>
        <w:t>Основные задачи на построение циркулем и линейкой (2 ч)</w:t>
      </w:r>
    </w:p>
    <w:p w:rsidR="001B553F" w:rsidRPr="006D48F7" w:rsidRDefault="00015B0D" w:rsidP="006D48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F7">
        <w:rPr>
          <w:rFonts w:ascii="Times New Roman" w:hAnsi="Times New Roman" w:cs="Times New Roman"/>
          <w:sz w:val="28"/>
          <w:szCs w:val="28"/>
        </w:rPr>
        <w:t xml:space="preserve">Построение циркулем и линейкой. Построение треугольника по трем сторонам. Построение угла, равного </w:t>
      </w:r>
      <w:proofErr w:type="gramStart"/>
      <w:r w:rsidRPr="006D48F7">
        <w:rPr>
          <w:rFonts w:ascii="Times New Roman" w:hAnsi="Times New Roman" w:cs="Times New Roman"/>
          <w:sz w:val="28"/>
          <w:szCs w:val="28"/>
        </w:rPr>
        <w:t>данному</w:t>
      </w:r>
      <w:proofErr w:type="gramEnd"/>
      <w:r w:rsidRPr="006D48F7">
        <w:rPr>
          <w:rFonts w:ascii="Times New Roman" w:hAnsi="Times New Roman" w:cs="Times New Roman"/>
          <w:sz w:val="28"/>
          <w:szCs w:val="28"/>
        </w:rPr>
        <w:t>. Построение биссектрисы угла. Построение серединного перпендикуляра. Построение прямой, перпендикулярной к данной.</w:t>
      </w:r>
    </w:p>
    <w:p w:rsidR="00AF1E91" w:rsidRPr="00015B0D" w:rsidRDefault="00AF1E91" w:rsidP="00AF1E9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</w:rPr>
      </w:pPr>
      <w:r w:rsidRPr="00015B0D">
        <w:rPr>
          <w:b/>
          <w:color w:val="000000"/>
          <w:sz w:val="28"/>
        </w:rPr>
        <w:t>Тематическое планирование</w:t>
      </w:r>
    </w:p>
    <w:tbl>
      <w:tblPr>
        <w:tblW w:w="0" w:type="auto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9"/>
        <w:gridCol w:w="12141"/>
        <w:gridCol w:w="1499"/>
      </w:tblGrid>
      <w:tr w:rsidR="001B553F" w:rsidRPr="001B553F" w:rsidTr="001B553F">
        <w:trPr>
          <w:trHeight w:val="20"/>
        </w:trPr>
        <w:tc>
          <w:tcPr>
            <w:tcW w:w="0" w:type="auto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0" w:type="auto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материала</w:t>
            </w:r>
          </w:p>
        </w:tc>
        <w:tc>
          <w:tcPr>
            <w:tcW w:w="1410" w:type="dxa"/>
            <w:shd w:val="clear" w:color="auto" w:fill="auto"/>
          </w:tcPr>
          <w:p w:rsidR="001B553F" w:rsidRPr="001B553F" w:rsidRDefault="001B553F" w:rsidP="001B5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1B553F" w:rsidRPr="001B553F" w:rsidTr="001B553F">
        <w:trPr>
          <w:trHeight w:val="20"/>
        </w:trPr>
        <w:tc>
          <w:tcPr>
            <w:tcW w:w="0" w:type="auto"/>
            <w:gridSpan w:val="2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понятия геометрии (2ч)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1B553F" w:rsidRPr="001B553F" w:rsidRDefault="001B553F" w:rsidP="00D858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B553F" w:rsidRPr="001B553F" w:rsidTr="00D8589E">
        <w:trPr>
          <w:trHeight w:val="20"/>
        </w:trPr>
        <w:tc>
          <w:tcPr>
            <w:tcW w:w="0" w:type="auto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B553F" w:rsidRPr="001B553F" w:rsidRDefault="001B553F" w:rsidP="00D8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Начальные понятия планиметрии. Геометрические фигуры</w:t>
            </w:r>
          </w:p>
        </w:tc>
        <w:tc>
          <w:tcPr>
            <w:tcW w:w="0" w:type="auto"/>
            <w:vAlign w:val="center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553F" w:rsidRPr="001B553F" w:rsidTr="00B77ED8">
        <w:trPr>
          <w:trHeight w:val="409"/>
        </w:trPr>
        <w:tc>
          <w:tcPr>
            <w:tcW w:w="0" w:type="auto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1B553F" w:rsidRPr="001B553F" w:rsidRDefault="001B553F" w:rsidP="00D8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Точка и прямая</w:t>
            </w:r>
          </w:p>
        </w:tc>
        <w:tc>
          <w:tcPr>
            <w:tcW w:w="0" w:type="auto"/>
            <w:vAlign w:val="center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553F" w:rsidRPr="001B553F" w:rsidTr="00D8589E">
        <w:trPr>
          <w:trHeight w:val="20"/>
        </w:trPr>
        <w:tc>
          <w:tcPr>
            <w:tcW w:w="0" w:type="auto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B553F" w:rsidRPr="001B553F" w:rsidRDefault="001B553F" w:rsidP="00B77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b/>
                <w:sz w:val="24"/>
                <w:szCs w:val="24"/>
              </w:rPr>
              <w:t>Измерение отрезков и углов (3ч)</w:t>
            </w:r>
          </w:p>
        </w:tc>
        <w:tc>
          <w:tcPr>
            <w:tcW w:w="0" w:type="auto"/>
            <w:vAlign w:val="center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53F" w:rsidRPr="001B553F" w:rsidTr="00D8589E">
        <w:trPr>
          <w:trHeight w:val="20"/>
        </w:trPr>
        <w:tc>
          <w:tcPr>
            <w:tcW w:w="0" w:type="auto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1B553F" w:rsidRPr="001B553F" w:rsidRDefault="001B553F" w:rsidP="00D8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Отрезок, длина отрезка и ее свойства.</w:t>
            </w:r>
          </w:p>
        </w:tc>
        <w:tc>
          <w:tcPr>
            <w:tcW w:w="0" w:type="auto"/>
            <w:vAlign w:val="center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553F" w:rsidRPr="001B553F" w:rsidTr="00D8589E">
        <w:trPr>
          <w:trHeight w:val="20"/>
        </w:trPr>
        <w:tc>
          <w:tcPr>
            <w:tcW w:w="0" w:type="auto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1B553F" w:rsidRPr="001B553F" w:rsidRDefault="001B553F" w:rsidP="00D8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Угол, величина угла и ее свойства.</w:t>
            </w:r>
          </w:p>
        </w:tc>
        <w:tc>
          <w:tcPr>
            <w:tcW w:w="0" w:type="auto"/>
            <w:vAlign w:val="center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553F" w:rsidRPr="001B553F" w:rsidTr="00D8589E">
        <w:trPr>
          <w:trHeight w:val="20"/>
        </w:trPr>
        <w:tc>
          <w:tcPr>
            <w:tcW w:w="0" w:type="auto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1B553F" w:rsidRPr="001B553F" w:rsidRDefault="001B553F" w:rsidP="00D8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0" w:type="auto"/>
            <w:vAlign w:val="center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553F" w:rsidRPr="001B553F" w:rsidTr="00D8589E">
        <w:trPr>
          <w:trHeight w:val="20"/>
        </w:trPr>
        <w:tc>
          <w:tcPr>
            <w:tcW w:w="0" w:type="auto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B553F" w:rsidRPr="001B553F" w:rsidRDefault="001B553F" w:rsidP="00B77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b/>
                <w:sz w:val="24"/>
                <w:szCs w:val="24"/>
              </w:rPr>
              <w:t>Треугольник. Высота, биссектриса и медиана треугольника (3ч)</w:t>
            </w:r>
          </w:p>
        </w:tc>
        <w:tc>
          <w:tcPr>
            <w:tcW w:w="0" w:type="auto"/>
            <w:vAlign w:val="center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53F" w:rsidRPr="001B553F" w:rsidTr="00D8589E">
        <w:trPr>
          <w:trHeight w:val="20"/>
        </w:trPr>
        <w:tc>
          <w:tcPr>
            <w:tcW w:w="0" w:type="auto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B553F" w:rsidRPr="001B553F" w:rsidRDefault="001B553F" w:rsidP="00D8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Треугольник</w:t>
            </w:r>
          </w:p>
        </w:tc>
        <w:tc>
          <w:tcPr>
            <w:tcW w:w="0" w:type="auto"/>
            <w:vAlign w:val="center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553F" w:rsidRPr="001B553F" w:rsidTr="00D8589E">
        <w:trPr>
          <w:trHeight w:val="20"/>
        </w:trPr>
        <w:tc>
          <w:tcPr>
            <w:tcW w:w="0" w:type="auto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B553F" w:rsidRPr="001B553F" w:rsidRDefault="001B553F" w:rsidP="00D8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Равенство отрезков, углов, треугольников</w:t>
            </w:r>
          </w:p>
        </w:tc>
        <w:tc>
          <w:tcPr>
            <w:tcW w:w="0" w:type="auto"/>
            <w:vAlign w:val="center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553F" w:rsidRPr="001B553F" w:rsidTr="00D8589E">
        <w:trPr>
          <w:trHeight w:val="20"/>
        </w:trPr>
        <w:tc>
          <w:tcPr>
            <w:tcW w:w="0" w:type="auto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1B553F" w:rsidRPr="001B553F" w:rsidRDefault="001B553F" w:rsidP="00D8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Определение высоты, биссектрисы и медианы треугольника</w:t>
            </w:r>
          </w:p>
        </w:tc>
        <w:tc>
          <w:tcPr>
            <w:tcW w:w="0" w:type="auto"/>
            <w:vAlign w:val="center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553F" w:rsidRPr="001B553F" w:rsidTr="00D8589E">
        <w:trPr>
          <w:trHeight w:val="20"/>
        </w:trPr>
        <w:tc>
          <w:tcPr>
            <w:tcW w:w="0" w:type="auto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B553F" w:rsidRPr="001B553F" w:rsidRDefault="001B553F" w:rsidP="00B77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b/>
                <w:sz w:val="24"/>
                <w:szCs w:val="24"/>
              </w:rPr>
              <w:t>Смежные и вертикальные углы  (4ч)</w:t>
            </w:r>
          </w:p>
        </w:tc>
        <w:tc>
          <w:tcPr>
            <w:tcW w:w="0" w:type="auto"/>
            <w:vAlign w:val="center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53F" w:rsidRPr="001B553F" w:rsidTr="00D8589E">
        <w:trPr>
          <w:trHeight w:val="20"/>
        </w:trPr>
        <w:tc>
          <w:tcPr>
            <w:tcW w:w="0" w:type="auto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1B553F" w:rsidRPr="001B553F" w:rsidRDefault="001B553F" w:rsidP="00D8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Определение смежных и вертикальных углов и их свойства</w:t>
            </w:r>
          </w:p>
        </w:tc>
        <w:tc>
          <w:tcPr>
            <w:tcW w:w="0" w:type="auto"/>
            <w:vAlign w:val="center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553F" w:rsidRPr="001B553F" w:rsidTr="00D8589E">
        <w:trPr>
          <w:trHeight w:val="20"/>
        </w:trPr>
        <w:tc>
          <w:tcPr>
            <w:tcW w:w="0" w:type="auto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1B553F" w:rsidRPr="001B553F" w:rsidRDefault="001B553F" w:rsidP="00D8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Определение смежных и вертикальных углов и их свойства</w:t>
            </w:r>
          </w:p>
        </w:tc>
        <w:tc>
          <w:tcPr>
            <w:tcW w:w="0" w:type="auto"/>
            <w:vAlign w:val="center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553F" w:rsidRPr="001B553F" w:rsidTr="00D8589E">
        <w:trPr>
          <w:trHeight w:val="20"/>
        </w:trPr>
        <w:tc>
          <w:tcPr>
            <w:tcW w:w="0" w:type="auto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1B553F" w:rsidRPr="001B553F" w:rsidRDefault="001B553F" w:rsidP="00D8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  <w:proofErr w:type="gramStart"/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1B553F">
              <w:rPr>
                <w:rFonts w:ascii="Times New Roman" w:hAnsi="Times New Roman" w:cs="Times New Roman"/>
                <w:sz w:val="24"/>
                <w:szCs w:val="24"/>
              </w:rPr>
              <w:t xml:space="preserve"> КИМ ОГЭ</w:t>
            </w:r>
          </w:p>
        </w:tc>
        <w:tc>
          <w:tcPr>
            <w:tcW w:w="0" w:type="auto"/>
            <w:vAlign w:val="center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553F" w:rsidRPr="001B553F" w:rsidTr="00D8589E">
        <w:trPr>
          <w:trHeight w:val="20"/>
        </w:trPr>
        <w:tc>
          <w:tcPr>
            <w:tcW w:w="0" w:type="auto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1B553F" w:rsidRPr="001B553F" w:rsidRDefault="001B553F" w:rsidP="00D8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  <w:proofErr w:type="gramStart"/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1B553F">
              <w:rPr>
                <w:rFonts w:ascii="Times New Roman" w:hAnsi="Times New Roman" w:cs="Times New Roman"/>
                <w:sz w:val="24"/>
                <w:szCs w:val="24"/>
              </w:rPr>
              <w:t xml:space="preserve"> КИМ ОГЭ</w:t>
            </w:r>
          </w:p>
        </w:tc>
        <w:tc>
          <w:tcPr>
            <w:tcW w:w="0" w:type="auto"/>
            <w:vAlign w:val="center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553F" w:rsidRPr="001B553F" w:rsidTr="00D8589E">
        <w:trPr>
          <w:trHeight w:val="20"/>
        </w:trPr>
        <w:tc>
          <w:tcPr>
            <w:tcW w:w="0" w:type="auto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B553F" w:rsidRPr="001B553F" w:rsidRDefault="001B553F" w:rsidP="00B77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b/>
                <w:sz w:val="24"/>
                <w:szCs w:val="24"/>
              </w:rPr>
              <w:t>Признаки равенства треугольников  (3 ч)</w:t>
            </w:r>
          </w:p>
        </w:tc>
        <w:tc>
          <w:tcPr>
            <w:tcW w:w="0" w:type="auto"/>
            <w:vAlign w:val="center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53F" w:rsidRPr="001B553F" w:rsidTr="00D8589E">
        <w:trPr>
          <w:trHeight w:val="20"/>
        </w:trPr>
        <w:tc>
          <w:tcPr>
            <w:tcW w:w="0" w:type="auto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1B553F" w:rsidRPr="001B553F" w:rsidRDefault="001B553F" w:rsidP="00D8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Задачи с применением первого признака равенства треугольников.</w:t>
            </w:r>
          </w:p>
        </w:tc>
        <w:tc>
          <w:tcPr>
            <w:tcW w:w="0" w:type="auto"/>
            <w:vAlign w:val="center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553F" w:rsidRPr="001B553F" w:rsidTr="00D8589E">
        <w:trPr>
          <w:trHeight w:val="20"/>
        </w:trPr>
        <w:tc>
          <w:tcPr>
            <w:tcW w:w="0" w:type="auto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1B553F" w:rsidRPr="001B553F" w:rsidRDefault="001B553F" w:rsidP="00D858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Задачи с применением второго признака равенства треугольников.</w:t>
            </w:r>
          </w:p>
        </w:tc>
        <w:tc>
          <w:tcPr>
            <w:tcW w:w="0" w:type="auto"/>
            <w:vAlign w:val="center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553F" w:rsidRPr="001B553F" w:rsidTr="00D8589E">
        <w:trPr>
          <w:trHeight w:val="20"/>
        </w:trPr>
        <w:tc>
          <w:tcPr>
            <w:tcW w:w="0" w:type="auto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1B553F" w:rsidRPr="001B553F" w:rsidRDefault="001B553F" w:rsidP="00D8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Задачи с применением первого и второго признаков равенства треугольников.</w:t>
            </w:r>
          </w:p>
        </w:tc>
        <w:tc>
          <w:tcPr>
            <w:tcW w:w="0" w:type="auto"/>
            <w:vAlign w:val="center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553F" w:rsidRPr="001B553F" w:rsidTr="00D8589E">
        <w:trPr>
          <w:trHeight w:val="20"/>
        </w:trPr>
        <w:tc>
          <w:tcPr>
            <w:tcW w:w="0" w:type="auto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B553F" w:rsidRPr="001B553F" w:rsidRDefault="001B553F" w:rsidP="00B77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b/>
                <w:sz w:val="24"/>
                <w:szCs w:val="24"/>
              </w:rPr>
              <w:t>Равнобедренный треугольник (3ч)</w:t>
            </w:r>
          </w:p>
        </w:tc>
        <w:tc>
          <w:tcPr>
            <w:tcW w:w="0" w:type="auto"/>
            <w:vAlign w:val="center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53F" w:rsidRPr="001B553F" w:rsidTr="00D8589E">
        <w:trPr>
          <w:trHeight w:val="20"/>
        </w:trPr>
        <w:tc>
          <w:tcPr>
            <w:tcW w:w="0" w:type="auto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1B553F" w:rsidRPr="001B553F" w:rsidRDefault="001B553F" w:rsidP="00D8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Равнобедренный треугольник и его свойства.</w:t>
            </w:r>
          </w:p>
        </w:tc>
        <w:tc>
          <w:tcPr>
            <w:tcW w:w="0" w:type="auto"/>
            <w:vAlign w:val="center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553F" w:rsidRPr="001B553F" w:rsidTr="00D8589E">
        <w:trPr>
          <w:trHeight w:val="20"/>
        </w:trPr>
        <w:tc>
          <w:tcPr>
            <w:tcW w:w="0" w:type="auto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1B553F" w:rsidRPr="001B553F" w:rsidRDefault="001B553F" w:rsidP="00D8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Задачи с применением свойств равнобедренного треугольника.</w:t>
            </w:r>
          </w:p>
        </w:tc>
        <w:tc>
          <w:tcPr>
            <w:tcW w:w="0" w:type="auto"/>
            <w:vAlign w:val="center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553F" w:rsidRPr="001B553F" w:rsidTr="00D8589E">
        <w:trPr>
          <w:trHeight w:val="20"/>
        </w:trPr>
        <w:tc>
          <w:tcPr>
            <w:tcW w:w="0" w:type="auto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1B553F" w:rsidRPr="001B553F" w:rsidRDefault="001B553F" w:rsidP="00D8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  <w:proofErr w:type="gramStart"/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1B553F">
              <w:rPr>
                <w:rFonts w:ascii="Times New Roman" w:hAnsi="Times New Roman" w:cs="Times New Roman"/>
                <w:sz w:val="24"/>
                <w:szCs w:val="24"/>
              </w:rPr>
              <w:t xml:space="preserve"> КИМ ОГЭ</w:t>
            </w:r>
          </w:p>
        </w:tc>
        <w:tc>
          <w:tcPr>
            <w:tcW w:w="0" w:type="auto"/>
            <w:vAlign w:val="center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553F" w:rsidRPr="001B553F" w:rsidTr="00D8589E">
        <w:trPr>
          <w:trHeight w:val="20"/>
        </w:trPr>
        <w:tc>
          <w:tcPr>
            <w:tcW w:w="0" w:type="auto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B553F" w:rsidRPr="001B553F" w:rsidRDefault="001B553F" w:rsidP="00B77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b/>
                <w:sz w:val="24"/>
                <w:szCs w:val="24"/>
              </w:rPr>
              <w:t>Признаки равенства треугольников  (3 ч)</w:t>
            </w:r>
          </w:p>
        </w:tc>
        <w:tc>
          <w:tcPr>
            <w:tcW w:w="0" w:type="auto"/>
            <w:vAlign w:val="center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53F" w:rsidRPr="001B553F" w:rsidTr="00D8589E">
        <w:trPr>
          <w:trHeight w:val="20"/>
        </w:trPr>
        <w:tc>
          <w:tcPr>
            <w:tcW w:w="0" w:type="auto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1B553F" w:rsidRPr="001B553F" w:rsidRDefault="001B553F" w:rsidP="00D8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Третий признак равенства треугольников</w:t>
            </w:r>
          </w:p>
        </w:tc>
        <w:tc>
          <w:tcPr>
            <w:tcW w:w="0" w:type="auto"/>
            <w:vAlign w:val="center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553F" w:rsidRPr="001B553F" w:rsidTr="00D8589E">
        <w:trPr>
          <w:trHeight w:val="20"/>
        </w:trPr>
        <w:tc>
          <w:tcPr>
            <w:tcW w:w="0" w:type="auto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1B553F" w:rsidRPr="001B553F" w:rsidRDefault="001B553F" w:rsidP="00D8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Задачи с применением третьего признака равенства треугольников.</w:t>
            </w:r>
          </w:p>
        </w:tc>
        <w:tc>
          <w:tcPr>
            <w:tcW w:w="0" w:type="auto"/>
            <w:vAlign w:val="center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553F" w:rsidRPr="001B553F" w:rsidTr="00D8589E">
        <w:trPr>
          <w:trHeight w:val="20"/>
        </w:trPr>
        <w:tc>
          <w:tcPr>
            <w:tcW w:w="0" w:type="auto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1B553F" w:rsidRPr="001B553F" w:rsidRDefault="001B553F" w:rsidP="00D8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Задачи с применением третьего признака равенства треугольников.</w:t>
            </w:r>
          </w:p>
        </w:tc>
        <w:tc>
          <w:tcPr>
            <w:tcW w:w="0" w:type="auto"/>
            <w:vAlign w:val="center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553F" w:rsidRPr="001B553F" w:rsidTr="00D8589E">
        <w:trPr>
          <w:trHeight w:val="20"/>
        </w:trPr>
        <w:tc>
          <w:tcPr>
            <w:tcW w:w="0" w:type="auto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B553F" w:rsidRPr="001B553F" w:rsidRDefault="001B553F" w:rsidP="00B77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Признаки и свойства </w:t>
            </w:r>
            <w:proofErr w:type="gramStart"/>
            <w:r w:rsidRPr="001B553F">
              <w:rPr>
                <w:rFonts w:ascii="Times New Roman" w:hAnsi="Times New Roman" w:cs="Times New Roman"/>
                <w:b/>
                <w:sz w:val="24"/>
                <w:szCs w:val="24"/>
              </w:rPr>
              <w:t>параллельных</w:t>
            </w:r>
            <w:proofErr w:type="gramEnd"/>
            <w:r w:rsidRPr="001B55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прямых. Сумма углов треугольника (4ч)</w:t>
            </w:r>
          </w:p>
        </w:tc>
        <w:tc>
          <w:tcPr>
            <w:tcW w:w="0" w:type="auto"/>
            <w:vAlign w:val="center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53F" w:rsidRPr="001B553F" w:rsidTr="00D8589E">
        <w:trPr>
          <w:trHeight w:val="20"/>
        </w:trPr>
        <w:tc>
          <w:tcPr>
            <w:tcW w:w="0" w:type="auto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1B553F" w:rsidRPr="001B553F" w:rsidRDefault="001B553F" w:rsidP="00D8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Параллельные прямые.</w:t>
            </w:r>
          </w:p>
        </w:tc>
        <w:tc>
          <w:tcPr>
            <w:tcW w:w="0" w:type="auto"/>
            <w:vAlign w:val="center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553F" w:rsidRPr="001B553F" w:rsidTr="00D8589E">
        <w:trPr>
          <w:trHeight w:val="20"/>
        </w:trPr>
        <w:tc>
          <w:tcPr>
            <w:tcW w:w="0" w:type="auto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1B553F" w:rsidRPr="001B553F" w:rsidRDefault="001B553F" w:rsidP="00D8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Решение задач с применением основных свойств и признаков параллельности прямых.</w:t>
            </w:r>
          </w:p>
        </w:tc>
        <w:tc>
          <w:tcPr>
            <w:tcW w:w="0" w:type="auto"/>
            <w:vAlign w:val="center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553F" w:rsidRPr="001B553F" w:rsidTr="00D8589E">
        <w:trPr>
          <w:trHeight w:val="20"/>
        </w:trPr>
        <w:tc>
          <w:tcPr>
            <w:tcW w:w="0" w:type="auto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1B553F" w:rsidRPr="001B553F" w:rsidRDefault="001B553F" w:rsidP="00D8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Сумма углов треугольника. Внешний угол треугольника.</w:t>
            </w:r>
          </w:p>
        </w:tc>
        <w:tc>
          <w:tcPr>
            <w:tcW w:w="0" w:type="auto"/>
            <w:vAlign w:val="center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553F" w:rsidRPr="001B553F" w:rsidTr="00D8589E">
        <w:trPr>
          <w:trHeight w:val="20"/>
        </w:trPr>
        <w:tc>
          <w:tcPr>
            <w:tcW w:w="0" w:type="auto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1B553F" w:rsidRPr="001B553F" w:rsidRDefault="001B553F" w:rsidP="00D8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  <w:proofErr w:type="gramStart"/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1B553F">
              <w:rPr>
                <w:rFonts w:ascii="Times New Roman" w:hAnsi="Times New Roman" w:cs="Times New Roman"/>
                <w:sz w:val="24"/>
                <w:szCs w:val="24"/>
              </w:rPr>
              <w:t xml:space="preserve"> КИМ ОГЭ</w:t>
            </w:r>
          </w:p>
        </w:tc>
        <w:tc>
          <w:tcPr>
            <w:tcW w:w="0" w:type="auto"/>
            <w:vAlign w:val="center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553F" w:rsidRPr="001B553F" w:rsidTr="00D8589E">
        <w:trPr>
          <w:trHeight w:val="20"/>
        </w:trPr>
        <w:tc>
          <w:tcPr>
            <w:tcW w:w="0" w:type="auto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B553F" w:rsidRPr="001B553F" w:rsidRDefault="001B553F" w:rsidP="00B77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b/>
                <w:sz w:val="24"/>
                <w:szCs w:val="24"/>
              </w:rPr>
              <w:t>Соотношения между сторонами и углами треугольника (4 часа)</w:t>
            </w:r>
          </w:p>
        </w:tc>
        <w:tc>
          <w:tcPr>
            <w:tcW w:w="0" w:type="auto"/>
            <w:vAlign w:val="center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53F" w:rsidRPr="001B553F" w:rsidTr="00D8589E">
        <w:trPr>
          <w:trHeight w:val="20"/>
        </w:trPr>
        <w:tc>
          <w:tcPr>
            <w:tcW w:w="0" w:type="auto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1B553F" w:rsidRPr="001B553F" w:rsidRDefault="001B553F" w:rsidP="00D8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Теорема о соотношениях между сторонами и углами треугольника.</w:t>
            </w:r>
          </w:p>
        </w:tc>
        <w:tc>
          <w:tcPr>
            <w:tcW w:w="0" w:type="auto"/>
            <w:vAlign w:val="center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553F" w:rsidRPr="001B553F" w:rsidTr="00D8589E">
        <w:trPr>
          <w:trHeight w:val="20"/>
        </w:trPr>
        <w:tc>
          <w:tcPr>
            <w:tcW w:w="0" w:type="auto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1B553F" w:rsidRPr="001B553F" w:rsidRDefault="001B553F" w:rsidP="00D8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Неравенство треугольника.</w:t>
            </w:r>
          </w:p>
        </w:tc>
        <w:tc>
          <w:tcPr>
            <w:tcW w:w="0" w:type="auto"/>
            <w:vAlign w:val="center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553F" w:rsidRPr="001B553F" w:rsidTr="00D8589E">
        <w:trPr>
          <w:trHeight w:val="20"/>
        </w:trPr>
        <w:tc>
          <w:tcPr>
            <w:tcW w:w="0" w:type="auto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1B553F" w:rsidRPr="001B553F" w:rsidRDefault="001B553F" w:rsidP="00D8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Решение задач на неравенство треугольника</w:t>
            </w:r>
          </w:p>
        </w:tc>
        <w:tc>
          <w:tcPr>
            <w:tcW w:w="0" w:type="auto"/>
            <w:vAlign w:val="center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553F" w:rsidRPr="001B553F" w:rsidTr="00D8589E">
        <w:trPr>
          <w:trHeight w:val="20"/>
        </w:trPr>
        <w:tc>
          <w:tcPr>
            <w:tcW w:w="0" w:type="auto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1B553F" w:rsidRPr="001B553F" w:rsidRDefault="001B553F" w:rsidP="00D8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Решение задач на неравенство треугольника</w:t>
            </w:r>
          </w:p>
        </w:tc>
        <w:tc>
          <w:tcPr>
            <w:tcW w:w="0" w:type="auto"/>
            <w:vAlign w:val="center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553F" w:rsidRPr="001B553F" w:rsidTr="00D8589E">
        <w:trPr>
          <w:trHeight w:val="20"/>
        </w:trPr>
        <w:tc>
          <w:tcPr>
            <w:tcW w:w="0" w:type="auto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B553F" w:rsidRPr="001B553F" w:rsidRDefault="001B553F" w:rsidP="00B77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b/>
                <w:sz w:val="24"/>
                <w:szCs w:val="24"/>
              </w:rPr>
              <w:t>Прямоугольный треугольник (3ч)</w:t>
            </w:r>
          </w:p>
        </w:tc>
        <w:tc>
          <w:tcPr>
            <w:tcW w:w="0" w:type="auto"/>
            <w:vAlign w:val="center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53F" w:rsidRPr="001B553F" w:rsidTr="00D8589E">
        <w:trPr>
          <w:trHeight w:val="20"/>
        </w:trPr>
        <w:tc>
          <w:tcPr>
            <w:tcW w:w="0" w:type="auto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1B553F" w:rsidRPr="001B553F" w:rsidRDefault="001B553F" w:rsidP="00D8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Понятие прямоугольного треугольника.</w:t>
            </w:r>
          </w:p>
        </w:tc>
        <w:tc>
          <w:tcPr>
            <w:tcW w:w="0" w:type="auto"/>
            <w:vAlign w:val="center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553F" w:rsidRPr="001B553F" w:rsidTr="00D8589E">
        <w:trPr>
          <w:trHeight w:val="20"/>
        </w:trPr>
        <w:tc>
          <w:tcPr>
            <w:tcW w:w="0" w:type="auto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1B553F" w:rsidRPr="001B553F" w:rsidRDefault="001B553F" w:rsidP="00D8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Признаки равенства прямоугольных треугольников.</w:t>
            </w:r>
          </w:p>
        </w:tc>
        <w:tc>
          <w:tcPr>
            <w:tcW w:w="0" w:type="auto"/>
            <w:vAlign w:val="center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553F" w:rsidRPr="001B553F" w:rsidTr="00D8589E">
        <w:trPr>
          <w:trHeight w:val="20"/>
        </w:trPr>
        <w:tc>
          <w:tcPr>
            <w:tcW w:w="0" w:type="auto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0" w:type="auto"/>
          </w:tcPr>
          <w:p w:rsidR="001B553F" w:rsidRPr="001B553F" w:rsidRDefault="001B553F" w:rsidP="00D8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с применением признаков прямоугольных треугольников </w:t>
            </w:r>
            <w:proofErr w:type="gramStart"/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1B553F">
              <w:rPr>
                <w:rFonts w:ascii="Times New Roman" w:hAnsi="Times New Roman" w:cs="Times New Roman"/>
                <w:sz w:val="24"/>
                <w:szCs w:val="24"/>
              </w:rPr>
              <w:t xml:space="preserve"> КИМ ОГЭ</w:t>
            </w:r>
          </w:p>
        </w:tc>
        <w:tc>
          <w:tcPr>
            <w:tcW w:w="0" w:type="auto"/>
            <w:vAlign w:val="center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553F" w:rsidRPr="001B553F" w:rsidTr="00D8589E">
        <w:trPr>
          <w:trHeight w:val="20"/>
        </w:trPr>
        <w:tc>
          <w:tcPr>
            <w:tcW w:w="0" w:type="auto"/>
          </w:tcPr>
          <w:p w:rsidR="001B553F" w:rsidRPr="001B553F" w:rsidRDefault="001B553F" w:rsidP="00B77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B553F" w:rsidRPr="001B553F" w:rsidRDefault="001B553F" w:rsidP="00B77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задачи на построение циркулем и линейкой  (2 ч)</w:t>
            </w:r>
          </w:p>
        </w:tc>
        <w:tc>
          <w:tcPr>
            <w:tcW w:w="0" w:type="auto"/>
            <w:vAlign w:val="center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53F" w:rsidRPr="001B553F" w:rsidTr="00D8589E">
        <w:trPr>
          <w:trHeight w:val="20"/>
        </w:trPr>
        <w:tc>
          <w:tcPr>
            <w:tcW w:w="0" w:type="auto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1B553F" w:rsidRPr="001B553F" w:rsidRDefault="001B553F" w:rsidP="00D8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треугольника с данными сторонами. Построение угла, равного </w:t>
            </w:r>
            <w:proofErr w:type="gramStart"/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данному</w:t>
            </w:r>
            <w:proofErr w:type="gramEnd"/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. Построение биссектрисы угла.</w:t>
            </w:r>
          </w:p>
        </w:tc>
        <w:tc>
          <w:tcPr>
            <w:tcW w:w="0" w:type="auto"/>
            <w:vAlign w:val="center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553F" w:rsidRPr="001B553F" w:rsidTr="00D8589E">
        <w:trPr>
          <w:trHeight w:val="20"/>
        </w:trPr>
        <w:tc>
          <w:tcPr>
            <w:tcW w:w="0" w:type="auto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1B553F" w:rsidRPr="001B553F" w:rsidRDefault="001B553F" w:rsidP="00D8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 xml:space="preserve">Деление отрезка пополам. Построение </w:t>
            </w:r>
            <w:proofErr w:type="gramStart"/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перпендикулярной</w:t>
            </w:r>
            <w:proofErr w:type="gramEnd"/>
            <w:r w:rsidRPr="001B553F">
              <w:rPr>
                <w:rFonts w:ascii="Times New Roman" w:hAnsi="Times New Roman" w:cs="Times New Roman"/>
                <w:sz w:val="24"/>
                <w:szCs w:val="24"/>
              </w:rPr>
              <w:t xml:space="preserve"> прямой.</w:t>
            </w:r>
          </w:p>
        </w:tc>
        <w:tc>
          <w:tcPr>
            <w:tcW w:w="0" w:type="auto"/>
            <w:vAlign w:val="center"/>
          </w:tcPr>
          <w:p w:rsidR="001B553F" w:rsidRPr="001B553F" w:rsidRDefault="001B553F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F1E91" w:rsidRDefault="00AF1E91" w:rsidP="00AF1E91">
      <w:pPr>
        <w:jc w:val="both"/>
      </w:pPr>
    </w:p>
    <w:sectPr w:rsidR="00AF1E91" w:rsidSect="00446A0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22649"/>
    <w:multiLevelType w:val="hybridMultilevel"/>
    <w:tmpl w:val="FFC6F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3619C0"/>
    <w:multiLevelType w:val="hybridMultilevel"/>
    <w:tmpl w:val="0A4A2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1E91"/>
    <w:rsid w:val="00015B0D"/>
    <w:rsid w:val="001B553F"/>
    <w:rsid w:val="00224DF8"/>
    <w:rsid w:val="00446A05"/>
    <w:rsid w:val="006D48F7"/>
    <w:rsid w:val="00720ED7"/>
    <w:rsid w:val="00783DB4"/>
    <w:rsid w:val="007B48C7"/>
    <w:rsid w:val="00832FAB"/>
    <w:rsid w:val="00946144"/>
    <w:rsid w:val="00AF1E91"/>
    <w:rsid w:val="00B77ED8"/>
    <w:rsid w:val="00BF549E"/>
    <w:rsid w:val="00E11727"/>
    <w:rsid w:val="00E87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1E9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AF1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F1E91"/>
    <w:rPr>
      <w:rFonts w:ascii="Times New Roman" w:hAnsi="Times New Roman" w:cs="Times New Roman" w:hint="default"/>
      <w:b/>
      <w:bCs/>
    </w:rPr>
  </w:style>
  <w:style w:type="character" w:customStyle="1" w:styleId="c24">
    <w:name w:val="c24"/>
    <w:basedOn w:val="a0"/>
    <w:rsid w:val="00E87683"/>
  </w:style>
  <w:style w:type="paragraph" w:styleId="a6">
    <w:name w:val="Balloon Text"/>
    <w:basedOn w:val="a"/>
    <w:link w:val="a7"/>
    <w:uiPriority w:val="99"/>
    <w:semiHidden/>
    <w:unhideWhenUsed/>
    <w:rsid w:val="00832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2F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1E9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AF1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F1E91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Оля</cp:lastModifiedBy>
  <cp:revision>3</cp:revision>
  <cp:lastPrinted>2019-11-04T15:02:00Z</cp:lastPrinted>
  <dcterms:created xsi:type="dcterms:W3CDTF">2019-11-21T15:01:00Z</dcterms:created>
  <dcterms:modified xsi:type="dcterms:W3CDTF">2019-11-24T10:48:00Z</dcterms:modified>
</cp:coreProperties>
</file>