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D939EA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«Прииртышская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«Верхнеаремзянская СОШ им. Д.И. Менделеева»</w:t>
      </w:r>
    </w:p>
    <w:p w:rsidR="00D939EA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 w:rsidR="004445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 w:rsidR="004445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bookmarkStart w:id="0" w:name="_GoBack"/>
      <w:bookmarkEnd w:id="0"/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939EA" w:rsidRPr="0090612F" w:rsidRDefault="00D939EA" w:rsidP="00BC1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составлено в соответствии</w:t>
      </w:r>
      <w:r w:rsidR="00BC1B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</w:t>
      </w: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  <w:r w:rsidR="00BC1B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льга Сергеевна</w:t>
      </w:r>
    </w:p>
    <w:p w:rsidR="00D939EA" w:rsidRDefault="00D939EA" w:rsidP="00D93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BC1B3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учитель математики</w:t>
      </w:r>
    </w:p>
    <w:p w:rsidR="00D939EA" w:rsidRDefault="00D939EA" w:rsidP="00D93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939EA" w:rsidRDefault="00D939EA" w:rsidP="00D93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D939EA" w:rsidRPr="00835E5F" w:rsidRDefault="00D939EA" w:rsidP="00D9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Аремзяны</w:t>
      </w:r>
      <w:proofErr w:type="spellEnd"/>
    </w:p>
    <w:p w:rsidR="00D939EA" w:rsidRPr="00835E5F" w:rsidRDefault="00D939EA" w:rsidP="00D9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775135" w:rsidRPr="00BC1B38" w:rsidRDefault="00196395" w:rsidP="00BC1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1B38"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</w:t>
      </w:r>
      <w:r w:rsidR="00D939EA" w:rsidRPr="00BC1B38">
        <w:rPr>
          <w:rFonts w:ascii="Times New Roman" w:hAnsi="Times New Roman" w:cs="Times New Roman"/>
          <w:b/>
        </w:rPr>
        <w:t xml:space="preserve"> «Информатика»</w:t>
      </w:r>
    </w:p>
    <w:p w:rsidR="00D939EA" w:rsidRPr="00BC1B38" w:rsidRDefault="00D939EA" w:rsidP="00BC1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96395" w:rsidRPr="00BC1B38" w:rsidRDefault="00196395" w:rsidP="00BC1B38">
      <w:pPr>
        <w:pStyle w:val="a3"/>
        <w:ind w:firstLine="709"/>
        <w:jc w:val="both"/>
        <w:rPr>
          <w:rFonts w:ascii="Times New Roman" w:hAnsi="Times New Roman"/>
          <w:b/>
        </w:rPr>
      </w:pPr>
      <w:r w:rsidRPr="00BC1B38">
        <w:rPr>
          <w:rFonts w:ascii="Times New Roman" w:hAnsi="Times New Roman"/>
          <w:b/>
        </w:rPr>
        <w:t>Ученик научится: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 xml:space="preserve">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кодировать и декодировать тексты при известной кодовой таблице;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использовать логические значения, операции и выражения с ними;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создавать и выполнять программы для решения несложных алгоритмических задач в выбранной среде программирования;</w:t>
      </w:r>
    </w:p>
    <w:p w:rsidR="00603117" w:rsidRPr="00BC1B38" w:rsidRDefault="00603117" w:rsidP="00BC1B38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196395" w:rsidRPr="00BC1B38" w:rsidRDefault="00603117" w:rsidP="00BC1B38">
      <w:pPr>
        <w:pStyle w:val="a3"/>
        <w:ind w:firstLine="709"/>
        <w:jc w:val="both"/>
        <w:rPr>
          <w:rFonts w:ascii="Times New Roman" w:hAnsi="Times New Roman"/>
          <w:b/>
          <w:iCs/>
        </w:rPr>
      </w:pPr>
      <w:r w:rsidRPr="00BC1B38">
        <w:rPr>
          <w:rFonts w:ascii="Times New Roman" w:hAnsi="Times New Roman"/>
          <w:b/>
          <w:iCs/>
        </w:rPr>
        <w:t>Ученик получит возможность научиться:</w:t>
      </w:r>
    </w:p>
    <w:p w:rsidR="00603117" w:rsidRPr="00BC1B38" w:rsidRDefault="00603117" w:rsidP="00BC1B38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C1B38">
        <w:rPr>
          <w:rFonts w:ascii="Times New Roman" w:eastAsia="Times New Roman" w:hAnsi="Times New Roman" w:cs="Times New Roman"/>
          <w:lang w:eastAsia="ru-RU"/>
        </w:rPr>
        <w:t>логическое рассуждение</w:t>
      </w:r>
      <w:proofErr w:type="gramEnd"/>
      <w:r w:rsidRPr="00BC1B38">
        <w:rPr>
          <w:rFonts w:ascii="Times New Roman" w:eastAsia="Times New Roman" w:hAnsi="Times New Roman" w:cs="Times New Roman"/>
          <w:lang w:eastAsia="ru-RU"/>
        </w:rPr>
        <w:t>, умозаключение (индуктивное, дедуктивное и по аналогии) и делать выводы;</w:t>
      </w:r>
    </w:p>
    <w:p w:rsidR="00603117" w:rsidRPr="00BC1B38" w:rsidRDefault="00603117" w:rsidP="00BC1B38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03117" w:rsidRPr="00BC1B38" w:rsidRDefault="00603117" w:rsidP="00BC1B38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603117" w:rsidRPr="00BC1B38" w:rsidRDefault="00603117" w:rsidP="00BC1B38">
      <w:pPr>
        <w:pStyle w:val="a4"/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BC1B38">
        <w:rPr>
          <w:rFonts w:ascii="Times New Roman" w:eastAsia="Times New Roman" w:hAnsi="Times New Roman" w:cs="Times New Roman"/>
          <w:lang w:eastAsia="ru-RU"/>
        </w:rPr>
        <w:t>ИКТ-компетенции</w:t>
      </w:r>
      <w:proofErr w:type="gramEnd"/>
      <w:r w:rsidRPr="00BC1B38">
        <w:rPr>
          <w:rFonts w:ascii="Times New Roman" w:eastAsia="Times New Roman" w:hAnsi="Times New Roman" w:cs="Times New Roman"/>
          <w:lang w:eastAsia="ru-RU"/>
        </w:rPr>
        <w:t>).</w:t>
      </w:r>
    </w:p>
    <w:p w:rsidR="00D939EA" w:rsidRPr="00BC1B38" w:rsidRDefault="00D939EA" w:rsidP="00BC1B38">
      <w:pPr>
        <w:pStyle w:val="FR2"/>
        <w:tabs>
          <w:tab w:val="left" w:pos="720"/>
        </w:tabs>
        <w:ind w:left="720"/>
        <w:rPr>
          <w:rFonts w:cs="Times New Roman"/>
          <w:sz w:val="22"/>
          <w:szCs w:val="22"/>
        </w:rPr>
      </w:pPr>
      <w:r w:rsidRPr="00BC1B38">
        <w:rPr>
          <w:rFonts w:cs="Times New Roman"/>
          <w:sz w:val="22"/>
          <w:szCs w:val="22"/>
        </w:rPr>
        <w:t>Содержание учебного предмета «Математика»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BC1B38">
        <w:rPr>
          <w:rFonts w:ascii="Times New Roman" w:eastAsia="Times New Roman" w:hAnsi="Times New Roman" w:cs="Times New Roman"/>
          <w:b/>
          <w:lang w:eastAsia="ru-RU"/>
        </w:rPr>
        <w:t>1. Компьютер как универсальное устройство для обработки информации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Компьютерный практикум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 «Работаем с файлами с использованием файлового менеджера».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2 «Форматирование диска».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lang w:eastAsia="ru-RU"/>
        </w:rPr>
        <w:t>2. Обработка текстовой информации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Компьютерный практикум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5 «Вставка в документ формул».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6 «Форматирование символов и абзацев».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7 «Создание и форматирование списков».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8 «Вставка в документ таблицы, её форматирование и заполнение данными 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9 «Перевод текста с помощью компьютерного словаря».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№10 «Сканирование и распознавание «бумажного» текстового документа»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lang w:eastAsia="ru-RU"/>
        </w:rPr>
        <w:t>3. Обработка графической информации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Компьютерный практикум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12 «Создание рисунков в векторном графическом редакторе».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13 «Анимация».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lang w:eastAsia="ru-RU"/>
        </w:rPr>
        <w:t>4. Коммуникационные технологии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Компьютерный практикум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14 «Путешествие по Всемирной паутине».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15 «Работа с электронной Web-почтой».</w:t>
      </w:r>
    </w:p>
    <w:p w:rsidR="00603117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16 «Загрузка файлов из Интернета».</w:t>
      </w:r>
    </w:p>
    <w:p w:rsidR="00446CF1" w:rsidRPr="00BC1B38" w:rsidRDefault="00603117" w:rsidP="00BC1B3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C1B38">
        <w:rPr>
          <w:rFonts w:ascii="Times New Roman" w:eastAsia="Times New Roman" w:hAnsi="Times New Roman" w:cs="Times New Roman"/>
          <w:lang w:eastAsia="ru-RU"/>
        </w:rPr>
        <w:t>Практическая работа № 17 «Поиск информации в Интернете»</w:t>
      </w:r>
    </w:p>
    <w:p w:rsidR="00603117" w:rsidRPr="00BC1B38" w:rsidRDefault="00F570BE" w:rsidP="00BC1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C1B38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397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2317"/>
        <w:gridCol w:w="2552"/>
      </w:tblGrid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7985" w:type="dxa"/>
          </w:tcPr>
          <w:p w:rsidR="00D45AF5" w:rsidRPr="00BC1B38" w:rsidRDefault="00D939EA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552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B38">
              <w:rPr>
                <w:rFonts w:ascii="Times New Roman" w:eastAsia="Calibri" w:hAnsi="Times New Roman" w:cs="Times New Roman"/>
                <w:b/>
              </w:rPr>
              <w:t>Практические работы</w:t>
            </w:r>
          </w:p>
        </w:tc>
      </w:tr>
      <w:tr w:rsidR="00D45AF5" w:rsidRPr="00BC1B38" w:rsidTr="0043427C">
        <w:trPr>
          <w:trHeight w:val="57"/>
        </w:trPr>
        <w:tc>
          <w:tcPr>
            <w:tcW w:w="13971" w:type="dxa"/>
            <w:gridSpan w:val="4"/>
            <w:tcBorders>
              <w:right w:val="single" w:sz="4" w:space="0" w:color="auto"/>
            </w:tcBorders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hAnsi="Times New Roman" w:cs="Times New Roman"/>
                <w:b/>
              </w:rPr>
              <w:t>Информация и информационные процессы (1 час)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Введение. Информация, ее представление и измерение. Инструктаж по технике безопасности.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0A14DB">
        <w:trPr>
          <w:trHeight w:val="57"/>
        </w:trPr>
        <w:tc>
          <w:tcPr>
            <w:tcW w:w="13971" w:type="dxa"/>
            <w:gridSpan w:val="4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hAnsi="Times New Roman" w:cs="Times New Roman"/>
                <w:b/>
              </w:rPr>
              <w:t>Компьютер как универсальное устройство обработки информации (7 часов)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Устройство компьютера. Общая схема. Процессор, память.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Устройства ввода и вывода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Файл и файловая система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Работа с файлами. Практическая работа 1.1. «Работа с файлами с использованием файлового менеджера». Практическая работа 1.2. «Форматирование диска».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Программное обеспечение и его виды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Организация информационного пространства. Практическая работа 1.3. «Установка даты и времени с использованием графического интерфейса операционной системы».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Компьютерные вирусы и антивирусные программы</w:t>
            </w:r>
            <w:proofErr w:type="gramStart"/>
            <w:r w:rsidRPr="00BC1B38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BC1B38">
              <w:rPr>
                <w:rFonts w:ascii="Times New Roman" w:hAnsi="Times New Roman" w:cs="Times New Roman"/>
                <w:color w:val="000000"/>
              </w:rPr>
              <w:t>онтрольная работа №1   «Компьютер как универсальное устройство обработки информации»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6C080E">
        <w:trPr>
          <w:trHeight w:val="57"/>
        </w:trPr>
        <w:tc>
          <w:tcPr>
            <w:tcW w:w="13971" w:type="dxa"/>
            <w:gridSpan w:val="4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hAnsi="Times New Roman" w:cs="Times New Roman"/>
                <w:b/>
              </w:rPr>
              <w:t>Обработка текстовой информации (10 часов)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Создание документа в текстовом редакторе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D45AF5" w:rsidRPr="00BC1B38" w:rsidRDefault="00D939EA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7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Основные приемы редактирования документов. Практическая работа 2.1. «Тренировка ввода текстовой и числовой информации с помощью клавиатурного тренажера»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Основные приемы форматирования документов. Практическая работа 2.3. «Форматирование абзацев». Практическая работа 2.4 «Создание и форматирование списков».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Внедрение объектов в текстовый документ. Практическая работа 2.2. «Вставка в документ формул».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Работа с таблицами в текстовом документе. Практическая работа 2.5. «Вставка в документ таблицы, её форматирование и заполнение данными».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Подготовка текстового документа со сложным форматированием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Творческая тематическая работа со сложным форматированием.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326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Компьютерные словари и системы машинного перевода текста. Практическая работа 2.6. «Перевод текста с помощью компьютерного словаря».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289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Административная контрольная работа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Системы оптического распознавания документов. Практическая работа 2.7. Сканирование и распознавание «бумажного» текстового документа».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C1629D">
        <w:trPr>
          <w:trHeight w:val="57"/>
        </w:trPr>
        <w:tc>
          <w:tcPr>
            <w:tcW w:w="13971" w:type="dxa"/>
            <w:gridSpan w:val="4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1B38">
              <w:rPr>
                <w:rFonts w:ascii="Times New Roman" w:hAnsi="Times New Roman" w:cs="Times New Roman"/>
                <w:b/>
              </w:rPr>
              <w:t>Обработка графической информации (7 часов)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Векторная и растровая  графика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</w:t>
            </w:r>
          </w:p>
        </w:tc>
      </w:tr>
      <w:tr w:rsidR="00D45AF5" w:rsidRPr="00BC1B38" w:rsidTr="00D45AF5">
        <w:trPr>
          <w:trHeight w:val="314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Интерфейс и возможности растровых графических редакторов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Редактирование изображений в растровом графическом редакторе. Практическая работа 3.1. «Редактирование изображений в растровом графическом редакторе»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Интерфейс и возможности векторных графических редакторов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Создание рисунков в векторном графическом редакторе. Практическая работа 3.2. «Создание рисунков в векторном графическом редакторе»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Контрольная работа №2 «Обработка графической информации»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Растровая и векторная анимация. Практическая работа 3.3. «Анимация»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419" w:type="dxa"/>
            <w:gridSpan w:val="3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  <w:b/>
              </w:rPr>
              <w:t>Коммуникационные технологии и разработка web-сайтов (9 часов)</w:t>
            </w:r>
          </w:p>
        </w:tc>
        <w:tc>
          <w:tcPr>
            <w:tcW w:w="2552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Представление информационных ресурсов в глобальной телекоммуникационной сети. Практическая работа 4.1. «Путешествие по Всемирной паутине»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4</w:t>
            </w: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Сервисы сети. Электронная почта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Работа с электронной почтой. Практическая работа 4.2. «Работа с электронной web-почтой».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Сервисы сети. Файловые архивы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Загрузка файлов из Интернета. Практическая работа 4.3. «Загрузка файлов из Интернета».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Социальные сервисы сети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 xml:space="preserve">Электронная коммерция в </w:t>
            </w:r>
            <w:proofErr w:type="spellStart"/>
            <w:r w:rsidRPr="00BC1B38">
              <w:rPr>
                <w:rFonts w:ascii="Times New Roman" w:hAnsi="Times New Roman" w:cs="Times New Roman"/>
                <w:color w:val="000000"/>
              </w:rPr>
              <w:t>Интернете</w:t>
            </w:r>
            <w:proofErr w:type="gramStart"/>
            <w:r w:rsidRPr="00BC1B38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BC1B38">
              <w:rPr>
                <w:rFonts w:ascii="Times New Roman" w:hAnsi="Times New Roman" w:cs="Times New Roman"/>
                <w:color w:val="000000"/>
              </w:rPr>
              <w:t>оиск</w:t>
            </w:r>
            <w:proofErr w:type="spellEnd"/>
            <w:r w:rsidRPr="00BC1B38">
              <w:rPr>
                <w:rFonts w:ascii="Times New Roman" w:hAnsi="Times New Roman" w:cs="Times New Roman"/>
                <w:color w:val="000000"/>
              </w:rPr>
              <w:t xml:space="preserve"> информации в сети Интернет. Практическая работа 4.4. «Поиск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AF5" w:rsidRPr="00BC1B38" w:rsidTr="00D45AF5">
        <w:trPr>
          <w:trHeight w:val="57"/>
        </w:trPr>
        <w:tc>
          <w:tcPr>
            <w:tcW w:w="1117" w:type="dxa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85" w:type="dxa"/>
          </w:tcPr>
          <w:p w:rsidR="00D45AF5" w:rsidRPr="00BC1B38" w:rsidRDefault="00D45AF5" w:rsidP="00BC1B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1B38"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2317" w:type="dxa"/>
            <w:vAlign w:val="center"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D45AF5" w:rsidRPr="00BC1B38" w:rsidRDefault="00D45AF5" w:rsidP="00BC1B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0BE" w:rsidRPr="00BC1B38" w:rsidRDefault="00F570BE" w:rsidP="00BC1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570BE" w:rsidRPr="00BC1B38" w:rsidSect="00196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96395"/>
    <w:rsid w:val="00212AC5"/>
    <w:rsid w:val="00233208"/>
    <w:rsid w:val="00403807"/>
    <w:rsid w:val="004445BA"/>
    <w:rsid w:val="00446CF1"/>
    <w:rsid w:val="0056246A"/>
    <w:rsid w:val="00603117"/>
    <w:rsid w:val="006A0507"/>
    <w:rsid w:val="00775135"/>
    <w:rsid w:val="008F27C2"/>
    <w:rsid w:val="009D5A81"/>
    <w:rsid w:val="00BC1B38"/>
    <w:rsid w:val="00BD62C0"/>
    <w:rsid w:val="00D45AF5"/>
    <w:rsid w:val="00D939EA"/>
    <w:rsid w:val="00E04696"/>
    <w:rsid w:val="00E7148B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3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81"/>
    <w:rPr>
      <w:rFonts w:ascii="Tahoma" w:hAnsi="Tahoma" w:cs="Tahoma"/>
      <w:sz w:val="16"/>
      <w:szCs w:val="16"/>
    </w:rPr>
  </w:style>
  <w:style w:type="paragraph" w:customStyle="1" w:styleId="FR2">
    <w:name w:val="FR2"/>
    <w:rsid w:val="00D939E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6</cp:revision>
  <dcterms:created xsi:type="dcterms:W3CDTF">2019-11-23T15:23:00Z</dcterms:created>
  <dcterms:modified xsi:type="dcterms:W3CDTF">2019-11-30T09:07:00Z</dcterms:modified>
</cp:coreProperties>
</file>