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F6" w:rsidRDefault="008D16F6" w:rsidP="008D16F6"/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739"/>
        <w:gridCol w:w="7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957848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27F7B9EB" wp14:editId="65A4264B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AD4AC2" w:rsidP="00AD4AC2">
      <w:pPr>
        <w:shd w:val="clear" w:color="auto" w:fill="FFFFFF"/>
        <w:jc w:val="center"/>
        <w:rPr>
          <w:bCs/>
          <w:sz w:val="22"/>
          <w:szCs w:val="22"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 w:rsidR="006746CB">
        <w:t>Бухарова Ольга Васильевна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jc w:val="center"/>
      </w:pPr>
      <w:r w:rsidRPr="00BA73E6">
        <w:rPr>
          <w:rStyle w:val="ab"/>
        </w:rPr>
        <w:t>201</w:t>
      </w:r>
      <w:r>
        <w:rPr>
          <w:rStyle w:val="ab"/>
          <w:i w:val="0"/>
        </w:rPr>
        <w:t>9</w:t>
      </w:r>
      <w:r w:rsidRPr="00BA73E6">
        <w:rPr>
          <w:rStyle w:val="ab"/>
        </w:rPr>
        <w:t xml:space="preserve">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8D16F6" w:rsidRPr="004E7211" w:rsidRDefault="008D16F6" w:rsidP="00957848">
      <w:pPr>
        <w:pStyle w:val="a5"/>
        <w:ind w:firstLine="708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Рабочая программа по </w:t>
      </w:r>
      <w:r w:rsidRPr="004371DD">
        <w:rPr>
          <w:i/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Истории  для обучающихся </w:t>
      </w:r>
      <w:r w:rsidR="004D4A27">
        <w:rPr>
          <w:sz w:val="22"/>
          <w:szCs w:val="22"/>
        </w:rPr>
        <w:t>8</w:t>
      </w:r>
      <w:r w:rsidRPr="004371DD">
        <w:rPr>
          <w:sz w:val="22"/>
          <w:szCs w:val="22"/>
        </w:rPr>
        <w:t xml:space="preserve"> класса составлена в соответствии с </w:t>
      </w:r>
      <w:r w:rsidR="00F00D60">
        <w:rPr>
          <w:sz w:val="22"/>
          <w:szCs w:val="22"/>
        </w:rPr>
        <w:t>п</w:t>
      </w:r>
      <w:r w:rsidRPr="00286EE6">
        <w:rPr>
          <w:sz w:val="22"/>
          <w:szCs w:val="22"/>
        </w:rPr>
        <w:t>римерной программой по курсу «Всеобщая история». 5-9 классы А.А. Вигасина – О.С. Сороко-Цюпы. А.А. Вигасин,  и др. – 2-е изд., дораб.- М.: Просвещение, 2014г.; Программой к завершенной предметной линии учебников «</w:t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</w:r>
      <w:r w:rsidRPr="00286EE6">
        <w:rPr>
          <w:sz w:val="22"/>
          <w:szCs w:val="22"/>
        </w:rPr>
        <w:softHyphen/>
        <w:t xml:space="preserve">Всеобщая история. </w:t>
      </w:r>
      <w:r w:rsidRPr="00286EE6">
        <w:rPr>
          <w:i/>
          <w:sz w:val="22"/>
          <w:szCs w:val="22"/>
        </w:rPr>
        <w:t xml:space="preserve"> </w:t>
      </w:r>
      <w:r w:rsidRPr="00286EE6">
        <w:rPr>
          <w:sz w:val="22"/>
          <w:szCs w:val="22"/>
        </w:rPr>
        <w:t>История нового времени  (1500 – 1800)» А.Я. Юдовская, П.А. Баранов, Л.М.Ванюшкина под  редакцией  А.А.Искендерова М.: «Просвещение» 2014 г; Примерной программы по курсу «Истрия России». 6-9 классы А.А. Данилов, О.Н.Журавлёва,  И.Е.Барыкина  М.  «Просвещение» 2016г; Программой к завершенной предметной линии учебников «</w:t>
      </w:r>
      <w:r w:rsidRPr="00286EE6">
        <w:rPr>
          <w:i/>
          <w:sz w:val="22"/>
          <w:szCs w:val="22"/>
        </w:rPr>
        <w:t>И</w:t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</w:r>
      <w:r w:rsidRPr="00286EE6">
        <w:rPr>
          <w:i/>
          <w:sz w:val="22"/>
          <w:szCs w:val="22"/>
        </w:rPr>
        <w:softHyphen/>
        <w:t xml:space="preserve">стория России» Н.М. Арсентьва, </w:t>
      </w:r>
      <w:r w:rsidRPr="00286EE6">
        <w:rPr>
          <w:sz w:val="22"/>
          <w:szCs w:val="22"/>
        </w:rPr>
        <w:t>А.А.Данилова и др. под редакцией А.В.Торку</w:t>
      </w:r>
      <w:r w:rsidR="00957848">
        <w:rPr>
          <w:sz w:val="22"/>
          <w:szCs w:val="22"/>
        </w:rPr>
        <w:t xml:space="preserve">нова  М.: «Просвещение» 2016 г, </w:t>
      </w:r>
      <w:r w:rsidRPr="00286EE6">
        <w:rPr>
          <w:sz w:val="22"/>
          <w:szCs w:val="22"/>
        </w:rPr>
        <w:t xml:space="preserve">основной образовательной программы основного общего образования МАОУ «Прииртышская СОШ».  </w:t>
      </w:r>
    </w:p>
    <w:p w:rsidR="008D16F6" w:rsidRPr="00286EE6" w:rsidRDefault="008D16F6" w:rsidP="00957848">
      <w:pPr>
        <w:ind w:firstLine="708"/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На изучение предмета история в  8  классе в учебном плане </w:t>
      </w:r>
      <w:r w:rsidR="00AD4AC2">
        <w:rPr>
          <w:rFonts w:eastAsia="Calibri"/>
          <w:sz w:val="22"/>
          <w:szCs w:val="22"/>
        </w:rPr>
        <w:t xml:space="preserve">филиала </w:t>
      </w:r>
      <w:r w:rsidRPr="00286EE6">
        <w:rPr>
          <w:rFonts w:eastAsia="Calibri"/>
          <w:sz w:val="22"/>
          <w:szCs w:val="22"/>
        </w:rPr>
        <w:t>МАОУ «Прииртышская СОШ»</w:t>
      </w:r>
      <w:r w:rsidR="00AD4AC2">
        <w:rPr>
          <w:rFonts w:eastAsia="Calibri"/>
          <w:sz w:val="22"/>
          <w:szCs w:val="22"/>
        </w:rPr>
        <w:t xml:space="preserve"> - «</w:t>
      </w:r>
      <w:r w:rsidR="006746CB">
        <w:rPr>
          <w:rFonts w:eastAsia="Calibri"/>
          <w:sz w:val="22"/>
          <w:szCs w:val="22"/>
        </w:rPr>
        <w:t>Верхнеаремзянская СОШ им. Д.И. Менделеева»</w:t>
      </w:r>
      <w:bookmarkStart w:id="0" w:name="_GoBack"/>
      <w:bookmarkEnd w:id="0"/>
      <w:r w:rsidR="00AD4AC2">
        <w:rPr>
          <w:rFonts w:eastAsia="Calibri"/>
          <w:sz w:val="22"/>
          <w:szCs w:val="22"/>
        </w:rPr>
        <w:t>»</w:t>
      </w:r>
      <w:r w:rsidRPr="00286EE6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8D16F6" w:rsidRPr="00286EE6" w:rsidRDefault="008D16F6" w:rsidP="00957848">
      <w:pPr>
        <w:rPr>
          <w:rFonts w:eastAsia="Calibri"/>
          <w:sz w:val="22"/>
          <w:szCs w:val="22"/>
        </w:rPr>
      </w:pPr>
      <w:r w:rsidRPr="00286EE6">
        <w:rPr>
          <w:rFonts w:eastAsia="Calibri"/>
          <w:sz w:val="22"/>
          <w:szCs w:val="22"/>
        </w:rPr>
        <w:t xml:space="preserve">Курс  </w:t>
      </w:r>
      <w:r w:rsidR="002307ED" w:rsidRPr="00286EE6">
        <w:rPr>
          <w:sz w:val="22"/>
          <w:szCs w:val="22"/>
        </w:rPr>
        <w:t xml:space="preserve">«История нового времени.  </w:t>
      </w:r>
      <w:r w:rsidR="002307ED" w:rsidRPr="00286EE6">
        <w:rPr>
          <w:sz w:val="22"/>
          <w:szCs w:val="22"/>
          <w:lang w:val="en-US"/>
        </w:rPr>
        <w:t>XVIII</w:t>
      </w:r>
      <w:r w:rsidR="002307ED" w:rsidRPr="00286EE6">
        <w:rPr>
          <w:sz w:val="22"/>
          <w:szCs w:val="22"/>
        </w:rPr>
        <w:t xml:space="preserve"> </w:t>
      </w:r>
      <w:r w:rsidR="0003774B" w:rsidRPr="00286EE6">
        <w:rPr>
          <w:sz w:val="22"/>
          <w:szCs w:val="22"/>
        </w:rPr>
        <w:t>в</w:t>
      </w:r>
      <w:r w:rsidR="00957848" w:rsidRPr="00286EE6">
        <w:rPr>
          <w:sz w:val="22"/>
          <w:szCs w:val="22"/>
        </w:rPr>
        <w:t>» рассчитан</w:t>
      </w:r>
      <w:r w:rsidR="0003774B" w:rsidRPr="00286EE6">
        <w:rPr>
          <w:sz w:val="22"/>
          <w:szCs w:val="22"/>
        </w:rPr>
        <w:t xml:space="preserve"> на 24 часа</w:t>
      </w:r>
      <w:r w:rsidRPr="00286EE6">
        <w:rPr>
          <w:sz w:val="22"/>
          <w:szCs w:val="22"/>
        </w:rPr>
        <w:t xml:space="preserve">, курс «История России в </w:t>
      </w:r>
      <w:r w:rsidR="002307ED" w:rsidRPr="00286EE6">
        <w:rPr>
          <w:sz w:val="22"/>
          <w:szCs w:val="22"/>
        </w:rPr>
        <w:t xml:space="preserve">конце </w:t>
      </w:r>
      <w:r w:rsidRPr="00286EE6">
        <w:rPr>
          <w:sz w:val="22"/>
          <w:szCs w:val="22"/>
          <w:lang w:val="en-US"/>
        </w:rPr>
        <w:t>XVI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– </w:t>
      </w:r>
      <w:r w:rsidRPr="00286EE6">
        <w:rPr>
          <w:sz w:val="22"/>
          <w:szCs w:val="22"/>
          <w:lang w:val="en-US"/>
        </w:rPr>
        <w:t>XVII</w:t>
      </w:r>
      <w:r w:rsidR="002307ED" w:rsidRPr="00286EE6">
        <w:rPr>
          <w:sz w:val="22"/>
          <w:szCs w:val="22"/>
          <w:lang w:val="en-US"/>
        </w:rPr>
        <w:t>I</w:t>
      </w:r>
      <w:r w:rsidRPr="00286EE6">
        <w:rPr>
          <w:sz w:val="22"/>
          <w:szCs w:val="22"/>
        </w:rPr>
        <w:t xml:space="preserve"> вв» </w:t>
      </w:r>
      <w:r w:rsidR="0003774B" w:rsidRPr="00286EE6">
        <w:rPr>
          <w:sz w:val="22"/>
          <w:szCs w:val="22"/>
        </w:rPr>
        <w:t>44</w:t>
      </w:r>
      <w:r w:rsidRPr="00286EE6">
        <w:rPr>
          <w:sz w:val="22"/>
          <w:szCs w:val="22"/>
        </w:rPr>
        <w:t xml:space="preserve"> часа.</w:t>
      </w: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957848" w:rsidRPr="00AA1C1C" w:rsidRDefault="00957848" w:rsidP="00957848">
      <w:pPr>
        <w:pStyle w:val="a3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</w:t>
      </w:r>
      <w:r w:rsidRPr="004371DD">
        <w:rPr>
          <w:rFonts w:ascii="Times New Roman" w:hAnsi="Times New Roman"/>
        </w:rPr>
        <w:lastRenderedPageBreak/>
        <w:t>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 w:rsidRPr="00957848">
        <w:rPr>
          <w:sz w:val="22"/>
          <w:szCs w:val="22"/>
        </w:rPr>
        <w:t xml:space="preserve">. </w:t>
      </w: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 xml:space="preserve">учебного </w:t>
      </w:r>
      <w:r w:rsidRPr="004371DD">
        <w:rPr>
          <w:sz w:val="22"/>
          <w:szCs w:val="22"/>
        </w:rPr>
        <w:t>курса</w:t>
      </w:r>
      <w:r w:rsidR="008D16F6" w:rsidRPr="004371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3690"/>
        <w:gridCol w:w="1398"/>
        <w:gridCol w:w="1360"/>
        <w:gridCol w:w="8092"/>
      </w:tblGrid>
      <w:tr w:rsidR="00AD2289" w:rsidRPr="004371DD" w:rsidTr="00E64577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092" w:type="dxa"/>
            <w:vMerge w:val="restart"/>
            <w:vAlign w:val="center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AD2289" w:rsidRPr="004371DD" w:rsidTr="00E64577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8092" w:type="dxa"/>
            <w:vMerge/>
          </w:tcPr>
          <w:p w:rsidR="00AD2289" w:rsidRPr="004371DD" w:rsidRDefault="00AD2289" w:rsidP="00E64577">
            <w:pPr>
              <w:rPr>
                <w:rFonts w:eastAsia="Calibri"/>
                <w:i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15245" w:type="dxa"/>
            <w:gridSpan w:val="5"/>
            <w:shd w:val="clear" w:color="auto" w:fill="auto"/>
          </w:tcPr>
          <w:p w:rsidR="00AD2289" w:rsidRPr="004371DD" w:rsidRDefault="00AD2289" w:rsidP="00AD2289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История нового времени.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  <w:lang w:val="en-US"/>
              </w:rPr>
              <w:t>XVIII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век.</w:t>
            </w:r>
            <w:r w:rsidR="003D5B8C"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   </w:t>
            </w: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(</w:t>
            </w:r>
            <w:r w:rsidR="003D5B8C" w:rsidRPr="004371DD">
              <w:rPr>
                <w:rFonts w:eastAsia="Calibri"/>
                <w:b/>
                <w:sz w:val="22"/>
                <w:szCs w:val="22"/>
              </w:rPr>
              <w:t>24 часа</w:t>
            </w:r>
            <w:r w:rsidR="00367486" w:rsidRPr="004371DD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r w:rsidRPr="004371DD">
              <w:rPr>
                <w:sz w:val="22"/>
                <w:szCs w:val="22"/>
              </w:rPr>
              <w:t>Особенности и содержание курса  «История»</w:t>
            </w:r>
            <w:r w:rsidR="00367486" w:rsidRPr="004371DD">
              <w:rPr>
                <w:sz w:val="22"/>
                <w:szCs w:val="22"/>
              </w:rPr>
              <w:t>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88159A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Вводный контроль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67486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Тема 1</w:t>
            </w:r>
            <w:r w:rsidR="00AD2289" w:rsidRPr="004371DD">
              <w:rPr>
                <w:sz w:val="22"/>
                <w:szCs w:val="22"/>
              </w:rPr>
              <w:t xml:space="preserve">. Эпоха Просвещения. Время преобразований.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1</w:t>
            </w:r>
            <w:r w:rsidR="00AD2289" w:rsidRPr="004371DD">
              <w:rPr>
                <w:sz w:val="22"/>
                <w:szCs w:val="22"/>
              </w:rPr>
              <w:t>8</w:t>
            </w:r>
          </w:p>
        </w:tc>
        <w:tc>
          <w:tcPr>
            <w:tcW w:w="8092" w:type="dxa"/>
          </w:tcPr>
          <w:p w:rsidR="00AD2289" w:rsidRPr="004371DD" w:rsidRDefault="00AD2289" w:rsidP="00E64577"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Д</w:t>
            </w:r>
            <w:r w:rsidRPr="004371DD">
              <w:rPr>
                <w:b/>
                <w:sz w:val="22"/>
                <w:szCs w:val="22"/>
              </w:rPr>
              <w:t>оказывать</w:t>
            </w:r>
            <w:r w:rsidRPr="004371DD">
              <w:rPr>
                <w:sz w:val="22"/>
                <w:szCs w:val="22"/>
              </w:rPr>
              <w:t xml:space="preserve">, что образование стало осознаваться некоторой частью общества как ценность. </w:t>
            </w:r>
            <w:r w:rsidRPr="004371DD">
              <w:rPr>
                <w:b/>
                <w:sz w:val="22"/>
                <w:szCs w:val="22"/>
              </w:rPr>
              <w:t xml:space="preserve">Раскрывать </w:t>
            </w:r>
            <w:r w:rsidRPr="004371DD">
              <w:rPr>
                <w:sz w:val="22"/>
                <w:szCs w:val="22"/>
              </w:rPr>
              <w:t xml:space="preserve">смысл учений Дж. Локка, Ш. Монтескьё, Вольтера, Ж.-Ж. Руссо. </w:t>
            </w:r>
            <w:r w:rsidRPr="004371DD">
              <w:rPr>
                <w:b/>
                <w:sz w:val="22"/>
                <w:szCs w:val="22"/>
              </w:rPr>
              <w:t>Соотносить</w:t>
            </w:r>
            <w:r w:rsidRPr="004371DD">
              <w:rPr>
                <w:sz w:val="22"/>
                <w:szCs w:val="22"/>
              </w:rPr>
              <w:t xml:space="preserve"> ценности, идеи Просвещения и их проявление в творчестве деятелей эпохи.  </w:t>
            </w:r>
            <w:r w:rsidRPr="004371DD">
              <w:rPr>
                <w:b/>
                <w:sz w:val="22"/>
                <w:szCs w:val="22"/>
              </w:rPr>
              <w:t xml:space="preserve">Формировать </w:t>
            </w:r>
            <w:r w:rsidRPr="004371DD">
              <w:rPr>
                <w:sz w:val="22"/>
                <w:szCs w:val="22"/>
              </w:rPr>
              <w:t xml:space="preserve">образ нового человека на основе героев авторов эпохи Просвещения. </w:t>
            </w: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основные понятия урока и раскрывать их смысл. Анализировать состояние и трудности общества в период революционных событий.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bCs/>
                <w:color w:val="000000"/>
              </w:rPr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rFonts w:eastAsia="Calibri"/>
                <w:b/>
                <w:color w:val="000000"/>
              </w:rPr>
            </w:pPr>
            <w:r w:rsidRPr="004371DD">
              <w:rPr>
                <w:b/>
                <w:sz w:val="22"/>
                <w:szCs w:val="22"/>
              </w:rPr>
              <w:t>Выделять</w:t>
            </w:r>
            <w:r w:rsidRPr="004371DD">
              <w:rPr>
                <w:sz w:val="22"/>
                <w:szCs w:val="22"/>
              </w:rPr>
              <w:t xml:space="preserve"> особенности традиционных обществ. </w:t>
            </w:r>
            <w:r w:rsidRPr="004371DD">
              <w:rPr>
                <w:b/>
                <w:sz w:val="22"/>
                <w:szCs w:val="22"/>
              </w:rPr>
              <w:t xml:space="preserve">Сравнивать </w:t>
            </w:r>
            <w:r w:rsidRPr="004371DD">
              <w:rPr>
                <w:sz w:val="22"/>
                <w:szCs w:val="22"/>
              </w:rPr>
              <w:t xml:space="preserve">традиционное общество с европейским,  развитие Китая, Индии и Японии в Новое время. </w:t>
            </w:r>
            <w:r w:rsidRPr="004371DD">
              <w:rPr>
                <w:b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государства Востока и Европы,  империю Великих Моголов. </w:t>
            </w:r>
            <w:r w:rsidRPr="004371DD">
              <w:rPr>
                <w:b/>
                <w:sz w:val="22"/>
                <w:szCs w:val="22"/>
              </w:rPr>
              <w:t xml:space="preserve">Анализировать </w:t>
            </w:r>
            <w:r w:rsidRPr="004371DD">
              <w:rPr>
                <w:sz w:val="22"/>
                <w:szCs w:val="22"/>
              </w:rPr>
              <w:t xml:space="preserve">политику Акбара. 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367486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3439D6" w:rsidP="00E64577">
            <w:pPr>
              <w:rPr>
                <w:i/>
              </w:rPr>
            </w:pPr>
            <w:r w:rsidRPr="004371DD">
              <w:rPr>
                <w:sz w:val="22"/>
                <w:szCs w:val="22"/>
              </w:rPr>
              <w:t>Итоговые занятия.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Выявлять</w:t>
            </w:r>
            <w:r w:rsidRPr="004371DD">
              <w:rPr>
                <w:sz w:val="22"/>
                <w:szCs w:val="22"/>
              </w:rPr>
              <w:t xml:space="preserve"> основные общественные и культурные процессы Нового времени. Отмечать уроки Нового времени. </w:t>
            </w:r>
            <w:r w:rsidRPr="004371DD">
              <w:rPr>
                <w:b/>
                <w:sz w:val="22"/>
                <w:szCs w:val="22"/>
              </w:rPr>
              <w:t>Выполнять</w:t>
            </w:r>
            <w:r w:rsidRPr="004371DD">
              <w:rPr>
                <w:sz w:val="22"/>
                <w:szCs w:val="22"/>
              </w:rPr>
              <w:t xml:space="preserve"> самостоятельную работу с опорой на содержание изученного курса  учебника.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AD2289" w:rsidRPr="004371DD" w:rsidRDefault="00AD2289" w:rsidP="00E64577">
            <w:pPr>
              <w:jc w:val="right"/>
              <w:rPr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AD2289" w:rsidP="00E64577">
            <w:pPr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3439D6" w:rsidP="00E64577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8092" w:type="dxa"/>
          </w:tcPr>
          <w:p w:rsidR="00AD2289" w:rsidRPr="004371DD" w:rsidRDefault="00AD2289" w:rsidP="00E64577">
            <w:pPr>
              <w:rPr>
                <w:b/>
              </w:rPr>
            </w:pP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AD2289" w:rsidP="00E64577">
            <w:pPr>
              <w:rPr>
                <w:rFonts w:eastAsia="Calibri"/>
              </w:rPr>
            </w:pPr>
          </w:p>
        </w:tc>
        <w:tc>
          <w:tcPr>
            <w:tcW w:w="14540" w:type="dxa"/>
            <w:gridSpan w:val="4"/>
            <w:shd w:val="clear" w:color="auto" w:fill="auto"/>
          </w:tcPr>
          <w:p w:rsidR="00AD2289" w:rsidRPr="004371DD" w:rsidRDefault="00367486" w:rsidP="00E64577">
            <w:pPr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 </w:t>
            </w:r>
            <w:r w:rsidR="003D5B8C" w:rsidRPr="004371DD">
              <w:rPr>
                <w:sz w:val="22"/>
                <w:szCs w:val="22"/>
              </w:rPr>
              <w:t xml:space="preserve">     </w:t>
            </w:r>
            <w:r w:rsidRPr="004371DD">
              <w:rPr>
                <w:sz w:val="22"/>
                <w:szCs w:val="22"/>
              </w:rPr>
              <w:t xml:space="preserve">( </w:t>
            </w:r>
            <w:r w:rsidR="00C94F22" w:rsidRPr="004371DD">
              <w:rPr>
                <w:sz w:val="22"/>
                <w:szCs w:val="22"/>
              </w:rPr>
              <w:t>44 часа</w:t>
            </w:r>
            <w:r w:rsidRPr="004371DD">
              <w:rPr>
                <w:sz w:val="22"/>
                <w:szCs w:val="22"/>
              </w:rPr>
              <w:t xml:space="preserve"> )</w:t>
            </w:r>
          </w:p>
        </w:tc>
      </w:tr>
      <w:tr w:rsidR="00AD2289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AD2289" w:rsidRPr="004371DD" w:rsidRDefault="00C94F22" w:rsidP="00E64577">
            <w:pPr>
              <w:rPr>
                <w:rFonts w:eastAsia="Calibri"/>
                <w:color w:val="000000"/>
              </w:rPr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98" w:type="dxa"/>
            <w:shd w:val="clear" w:color="auto" w:fill="auto"/>
          </w:tcPr>
          <w:p w:rsidR="00AD2289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AD2289" w:rsidRPr="004371DD" w:rsidRDefault="00AD2289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2" w:type="dxa"/>
          </w:tcPr>
          <w:p w:rsidR="00AD2289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4371DD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роли исторических знаний в формировании личности.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основные периоды зарубежной истории. 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2" w:type="dxa"/>
          </w:tcPr>
          <w:p w:rsidR="00C94F22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кур-сов всеобщей истории, истории России.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и кратко формулировать основные проблемы развития страны на основе обобщения материалов темы. </w:t>
            </w: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 xml:space="preserve">причины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4371DD">
              <w:rPr>
                <w:sz w:val="22"/>
                <w:szCs w:val="22"/>
              </w:rPr>
              <w:t>истори</w:t>
            </w:r>
            <w:r w:rsidRPr="004371DD">
              <w:rPr>
                <w:sz w:val="22"/>
                <w:szCs w:val="22"/>
              </w:rPr>
              <w:softHyphen/>
              <w:t xml:space="preserve">ческую карту в рассказе о событиях Северной войны. </w:t>
            </w:r>
            <w:r w:rsidRPr="004371DD">
              <w:rPr>
                <w:b/>
                <w:bCs/>
                <w:sz w:val="22"/>
                <w:szCs w:val="22"/>
              </w:rPr>
              <w:t xml:space="preserve">Давать </w:t>
            </w:r>
            <w:r w:rsidRPr="004371DD">
              <w:rPr>
                <w:sz w:val="22"/>
                <w:szCs w:val="22"/>
              </w:rPr>
              <w:t xml:space="preserve">оценку итогов политики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>поиск информации для сообщений о достижени</w:t>
            </w:r>
            <w:r w:rsidRPr="004371DD">
              <w:rPr>
                <w:sz w:val="22"/>
                <w:szCs w:val="22"/>
              </w:rPr>
              <w:softHyphen/>
              <w:t>ях и деятелях отечественной культуры.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>Называть</w:t>
            </w:r>
            <w:r w:rsidRPr="004371DD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4371DD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CD6031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4371DD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C94F22" w:rsidRPr="004371DD" w:rsidRDefault="00CD6031" w:rsidP="00CD6031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>внутреннюю и внешнюю политику преем</w:t>
            </w:r>
            <w:r w:rsidRPr="004371DD">
              <w:rPr>
                <w:sz w:val="22"/>
                <w:szCs w:val="22"/>
              </w:rPr>
              <w:softHyphen/>
              <w:t xml:space="preserve">ников Петра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92" w:type="dxa"/>
          </w:tcPr>
          <w:p w:rsidR="00CD6031" w:rsidRPr="004371DD" w:rsidRDefault="00CD6031" w:rsidP="00CD6031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 w:rsidRPr="004371DD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C94F22" w:rsidRPr="004371DD" w:rsidRDefault="00CD6031" w:rsidP="00CD6031">
            <w:pPr>
              <w:widowControl w:val="0"/>
              <w:jc w:val="both"/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«политику просвещённого абсолютизма», мероприятия, проводимые в духе данной политики.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  <w:r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4371D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причины восстания и его значение.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  <w:p w:rsidR="00C94F22" w:rsidRPr="004371DD" w:rsidRDefault="00C94F22" w:rsidP="00E64577"/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2" w:type="dxa"/>
          </w:tcPr>
          <w:p w:rsidR="00C94F22" w:rsidRPr="004371DD" w:rsidRDefault="00CD6031" w:rsidP="009A043B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4371DD">
              <w:rPr>
                <w:sz w:val="22"/>
                <w:szCs w:val="22"/>
              </w:rPr>
              <w:t xml:space="preserve">основные мероприятия внутренней </w:t>
            </w:r>
            <w:r w:rsidR="009A043B" w:rsidRPr="004371DD">
              <w:rPr>
                <w:sz w:val="22"/>
                <w:szCs w:val="22"/>
              </w:rPr>
              <w:t xml:space="preserve">и внешней </w:t>
            </w:r>
            <w:r w:rsidRPr="004371DD">
              <w:rPr>
                <w:sz w:val="22"/>
                <w:szCs w:val="22"/>
              </w:rPr>
              <w:t xml:space="preserve">политики </w:t>
            </w:r>
            <w:r w:rsidR="009A043B" w:rsidRPr="004371DD">
              <w:rPr>
                <w:sz w:val="22"/>
                <w:szCs w:val="22"/>
              </w:rPr>
              <w:t xml:space="preserve">             </w:t>
            </w:r>
            <w:r w:rsidRPr="004371DD">
              <w:rPr>
                <w:sz w:val="22"/>
                <w:szCs w:val="22"/>
              </w:rPr>
              <w:t xml:space="preserve">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>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4371DD">
              <w:rPr>
                <w:sz w:val="22"/>
                <w:szCs w:val="22"/>
              </w:rPr>
              <w:t xml:space="preserve">исторический портрет Павла </w:t>
            </w:r>
            <w:r w:rsidRPr="004371DD">
              <w:rPr>
                <w:sz w:val="22"/>
                <w:szCs w:val="22"/>
                <w:lang w:val="en-US"/>
              </w:rPr>
              <w:t>I</w:t>
            </w:r>
            <w:r w:rsidRPr="004371DD">
              <w:rPr>
                <w:sz w:val="22"/>
                <w:szCs w:val="22"/>
              </w:rPr>
              <w:t xml:space="preserve"> на основе инфор</w:t>
            </w:r>
            <w:r w:rsidRPr="004371DD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="009A043B"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перировать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  <w:r w:rsidR="009A043B" w:rsidRPr="004371DD">
              <w:rPr>
                <w:sz w:val="22"/>
                <w:szCs w:val="22"/>
              </w:rPr>
              <w:t xml:space="preserve"> </w:t>
            </w:r>
            <w:r w:rsidRPr="004371D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C94F22" w:rsidP="00C94F22"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C94F22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2" w:type="dxa"/>
          </w:tcPr>
          <w:p w:rsidR="00C94F22" w:rsidRPr="004371DD" w:rsidRDefault="009A043B" w:rsidP="003D5B8C">
            <w:pPr>
              <w:widowControl w:val="0"/>
              <w:shd w:val="clear" w:color="auto" w:fill="FFFFFF"/>
            </w:pPr>
            <w:r w:rsidRPr="004371DD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371DD">
              <w:rPr>
                <w:sz w:val="22"/>
                <w:szCs w:val="22"/>
              </w:rPr>
              <w:t xml:space="preserve">поиск информации для сообщений о деятелях науки и культуры XVIII в. </w:t>
            </w:r>
            <w:r w:rsidRPr="004371DD">
              <w:rPr>
                <w:b/>
                <w:bCs/>
                <w:sz w:val="22"/>
                <w:szCs w:val="22"/>
              </w:rPr>
              <w:t>Составлять</w:t>
            </w:r>
            <w:r w:rsidRPr="004371DD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371DD">
              <w:rPr>
                <w:sz w:val="22"/>
                <w:szCs w:val="22"/>
              </w:rPr>
              <w:softHyphen/>
              <w:t xml:space="preserve">средственного наблюдения. </w:t>
            </w:r>
            <w:r w:rsidRPr="004371DD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371DD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7124C5" w:rsidP="00E64577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r w:rsidRPr="004371DD">
              <w:rPr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C94F22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C94F22" w:rsidRPr="004371DD" w:rsidRDefault="00C94F22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C94F22" w:rsidRPr="004371DD" w:rsidRDefault="007124C5" w:rsidP="007124C5">
            <w:pPr>
              <w:jc w:val="right"/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</w:t>
            </w:r>
            <w:r w:rsidRPr="004371D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8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60" w:type="dxa"/>
            <w:shd w:val="clear" w:color="auto" w:fill="auto"/>
          </w:tcPr>
          <w:p w:rsidR="00C94F22" w:rsidRPr="004371DD" w:rsidRDefault="007124C5" w:rsidP="00E64577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092" w:type="dxa"/>
          </w:tcPr>
          <w:p w:rsidR="00C94F22" w:rsidRPr="004371DD" w:rsidRDefault="00C94F22" w:rsidP="00E64577">
            <w:pPr>
              <w:rPr>
                <w:rFonts w:eastAsia="Calibri"/>
                <w:b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453F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3D5B8C" w:rsidRPr="004371DD" w:rsidRDefault="003D5B8C" w:rsidP="00453F77">
            <w:pPr>
              <w:snapToGrid w:val="0"/>
            </w:pPr>
            <w:r w:rsidRPr="004371DD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957848" w:rsidP="00453F7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3D5B8C" w:rsidRPr="004371DD" w:rsidTr="00E64577">
        <w:trPr>
          <w:jc w:val="center"/>
        </w:trPr>
        <w:tc>
          <w:tcPr>
            <w:tcW w:w="705" w:type="dxa"/>
            <w:shd w:val="clear" w:color="auto" w:fill="auto"/>
          </w:tcPr>
          <w:p w:rsidR="003D5B8C" w:rsidRPr="004371DD" w:rsidRDefault="003D5B8C" w:rsidP="00E64577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:rsidR="003D5B8C" w:rsidRPr="004371DD" w:rsidRDefault="003D5B8C" w:rsidP="00453F77">
            <w:pPr>
              <w:jc w:val="right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60" w:type="dxa"/>
            <w:shd w:val="clear" w:color="auto" w:fill="auto"/>
          </w:tcPr>
          <w:p w:rsidR="003D5B8C" w:rsidRPr="004371DD" w:rsidRDefault="003D5B8C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4371DD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8092" w:type="dxa"/>
          </w:tcPr>
          <w:p w:rsidR="003D5B8C" w:rsidRPr="004371DD" w:rsidRDefault="003D5B8C" w:rsidP="00453F77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 w:rsidP="009C1F0D">
      <w:pPr>
        <w:rPr>
          <w:sz w:val="22"/>
          <w:szCs w:val="22"/>
        </w:rPr>
      </w:pPr>
      <w:r w:rsidRPr="004371DD">
        <w:rPr>
          <w:b/>
          <w:i/>
          <w:sz w:val="22"/>
          <w:szCs w:val="22"/>
        </w:rPr>
        <w:t>Примечание</w:t>
      </w:r>
      <w:r w:rsidRPr="004371DD">
        <w:rPr>
          <w:sz w:val="22"/>
          <w:szCs w:val="22"/>
        </w:rPr>
        <w:t>: В рабочей программе использованы аббревиатуры:</w:t>
      </w:r>
      <w:r w:rsidRPr="004371DD">
        <w:rPr>
          <w:b/>
          <w:sz w:val="22"/>
          <w:szCs w:val="22"/>
        </w:rPr>
        <w:t xml:space="preserve"> УОНЗ</w:t>
      </w:r>
      <w:r w:rsidRPr="004371DD">
        <w:rPr>
          <w:sz w:val="22"/>
          <w:szCs w:val="22"/>
        </w:rPr>
        <w:t xml:space="preserve"> – урок «открытия» новых знаний; </w:t>
      </w:r>
      <w:r w:rsidRPr="004371DD">
        <w:rPr>
          <w:b/>
          <w:sz w:val="22"/>
          <w:szCs w:val="22"/>
        </w:rPr>
        <w:t>УР</w:t>
      </w:r>
      <w:r w:rsidRPr="004371DD">
        <w:rPr>
          <w:sz w:val="22"/>
          <w:szCs w:val="22"/>
        </w:rPr>
        <w:t xml:space="preserve"> – урок рефлексии; </w:t>
      </w:r>
      <w:r w:rsidRPr="004371DD">
        <w:rPr>
          <w:b/>
          <w:sz w:val="22"/>
          <w:szCs w:val="22"/>
        </w:rPr>
        <w:t>УОМН</w:t>
      </w:r>
      <w:r w:rsidRPr="004371DD">
        <w:rPr>
          <w:sz w:val="22"/>
          <w:szCs w:val="22"/>
        </w:rPr>
        <w:t xml:space="preserve"> – урок общеметодологической направленности; </w:t>
      </w:r>
      <w:r w:rsidRPr="004371DD">
        <w:rPr>
          <w:b/>
          <w:sz w:val="22"/>
          <w:szCs w:val="22"/>
        </w:rPr>
        <w:t>УРК</w:t>
      </w:r>
      <w:r w:rsidRPr="004371DD">
        <w:rPr>
          <w:sz w:val="22"/>
          <w:szCs w:val="22"/>
        </w:rPr>
        <w:t xml:space="preserve"> – урок развивающего контроля</w:t>
      </w:r>
    </w:p>
    <w:p w:rsidR="009C1F0D" w:rsidRPr="004371DD" w:rsidRDefault="009C1F0D" w:rsidP="009C1F0D">
      <w:pPr>
        <w:rPr>
          <w:b/>
          <w:color w:val="000000"/>
          <w:sz w:val="22"/>
          <w:szCs w:val="22"/>
        </w:rPr>
      </w:pPr>
    </w:p>
    <w:p w:rsidR="006F2265" w:rsidRPr="004371DD" w:rsidRDefault="006F2265">
      <w:pPr>
        <w:rPr>
          <w:b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sectPr w:rsidR="006F2265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54" w:rsidRDefault="002F6554" w:rsidP="00FD32E4">
      <w:r>
        <w:separator/>
      </w:r>
    </w:p>
  </w:endnote>
  <w:endnote w:type="continuationSeparator" w:id="0">
    <w:p w:rsidR="002F6554" w:rsidRDefault="002F6554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54" w:rsidRDefault="002F6554" w:rsidP="00FD32E4">
      <w:r>
        <w:separator/>
      </w:r>
    </w:p>
  </w:footnote>
  <w:footnote w:type="continuationSeparator" w:id="0">
    <w:p w:rsidR="002F6554" w:rsidRDefault="002F6554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C2F19"/>
    <w:rsid w:val="00205922"/>
    <w:rsid w:val="002307ED"/>
    <w:rsid w:val="00236A22"/>
    <w:rsid w:val="00286EE6"/>
    <w:rsid w:val="00297575"/>
    <w:rsid w:val="002D4DEF"/>
    <w:rsid w:val="002F6554"/>
    <w:rsid w:val="003439D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403E1"/>
    <w:rsid w:val="006746CB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D16F6"/>
    <w:rsid w:val="00904085"/>
    <w:rsid w:val="009123B7"/>
    <w:rsid w:val="00957848"/>
    <w:rsid w:val="009779CE"/>
    <w:rsid w:val="0099669D"/>
    <w:rsid w:val="009A043B"/>
    <w:rsid w:val="009B7AC8"/>
    <w:rsid w:val="009C1F0D"/>
    <w:rsid w:val="009C3F92"/>
    <w:rsid w:val="00AD2289"/>
    <w:rsid w:val="00AD4AC2"/>
    <w:rsid w:val="00AE3462"/>
    <w:rsid w:val="00B13B0C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46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DDA3-1BC4-464C-AB6B-854BA12B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Ольга Бухарова</cp:lastModifiedBy>
  <cp:revision>6</cp:revision>
  <cp:lastPrinted>2019-11-03T16:30:00Z</cp:lastPrinted>
  <dcterms:created xsi:type="dcterms:W3CDTF">2019-10-20T07:50:00Z</dcterms:created>
  <dcterms:modified xsi:type="dcterms:W3CDTF">2019-11-03T16:31:00Z</dcterms:modified>
</cp:coreProperties>
</file>