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5F" w:rsidRDefault="00083B5F" w:rsidP="00083B5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Филиал Муниципальное автономное общеобразовательное учреждение</w:t>
      </w:r>
    </w:p>
    <w:p w:rsidR="00083B5F" w:rsidRDefault="00083B5F" w:rsidP="00083B5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«Прииртышская средняя общеобразовательная школа»- «Верхнеаремзянская средняя общеобразовательная школа им.Д.И.Менделеева»</w:t>
      </w:r>
    </w:p>
    <w:p w:rsidR="00CA1421" w:rsidRDefault="00CA1421">
      <w:pPr>
        <w:jc w:val="center"/>
        <w:rPr>
          <w:b/>
          <w:bCs/>
          <w:sz w:val="28"/>
          <w:szCs w:val="28"/>
          <w:highlight w:val="white"/>
        </w:rPr>
      </w:pPr>
    </w:p>
    <w:p w:rsidR="00CA1421" w:rsidRDefault="00CA1421">
      <w:pPr>
        <w:jc w:val="both"/>
        <w:rPr>
          <w:sz w:val="28"/>
          <w:szCs w:val="28"/>
          <w:highlight w:val="white"/>
        </w:rPr>
      </w:pPr>
    </w:p>
    <w:p w:rsidR="00CA1421" w:rsidRDefault="001E18EB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noProof/>
          <w:sz w:val="28"/>
          <w:szCs w:val="28"/>
          <w:highlight w:val="white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8255</wp:posOffset>
            </wp:positionV>
            <wp:extent cx="9956800" cy="1697990"/>
            <wp:effectExtent l="0" t="0" r="0" b="0"/>
            <wp:wrapNone/>
            <wp:docPr id="1" name="Рисунок 3" descr="C:\Users\Пользователь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Пользователь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1421" w:rsidRDefault="00CA1421">
      <w:pPr>
        <w:jc w:val="center"/>
        <w:rPr>
          <w:b/>
          <w:bCs/>
          <w:sz w:val="28"/>
          <w:szCs w:val="28"/>
          <w:highlight w:val="white"/>
        </w:rPr>
      </w:pPr>
    </w:p>
    <w:p w:rsidR="00CA1421" w:rsidRDefault="00CA1421">
      <w:pPr>
        <w:jc w:val="center"/>
        <w:rPr>
          <w:b/>
          <w:bCs/>
          <w:sz w:val="28"/>
          <w:szCs w:val="28"/>
          <w:highlight w:val="white"/>
        </w:rPr>
      </w:pPr>
    </w:p>
    <w:p w:rsidR="00CA1421" w:rsidRDefault="00CA1421">
      <w:pPr>
        <w:jc w:val="center"/>
        <w:rPr>
          <w:b/>
          <w:bCs/>
          <w:sz w:val="28"/>
          <w:szCs w:val="28"/>
          <w:highlight w:val="white"/>
        </w:rPr>
      </w:pPr>
    </w:p>
    <w:p w:rsidR="00CA1421" w:rsidRDefault="00CA1421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</w:p>
    <w:p w:rsidR="00CA1421" w:rsidRDefault="00CA1421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</w:p>
    <w:p w:rsidR="00CA1421" w:rsidRDefault="00CA1421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</w:p>
    <w:p w:rsidR="00CA1421" w:rsidRDefault="00CA1421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</w:p>
    <w:p w:rsidR="00CA1421" w:rsidRDefault="00CA1421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</w:p>
    <w:p w:rsidR="00CA1421" w:rsidRDefault="00CA1421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</w:p>
    <w:p w:rsidR="00CA1421" w:rsidRDefault="00CA1421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</w:p>
    <w:p w:rsidR="00CA1421" w:rsidRDefault="001E18EB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РАБОЧАЯ ПРОГРАММА</w:t>
      </w:r>
    </w:p>
    <w:p w:rsidR="00CA1421" w:rsidRDefault="001E18EB">
      <w:pPr>
        <w:jc w:val="center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по физике</w:t>
      </w:r>
    </w:p>
    <w:p w:rsidR="00CA1421" w:rsidRDefault="001E18EB">
      <w:pPr>
        <w:jc w:val="center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для 8 класса</w:t>
      </w:r>
    </w:p>
    <w:p w:rsidR="00CA1421" w:rsidRDefault="001E18EB">
      <w:pPr>
        <w:jc w:val="center"/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на 2020-2021 учебный год</w:t>
      </w:r>
    </w:p>
    <w:p w:rsidR="00CA1421" w:rsidRDefault="00CA1421">
      <w:pPr>
        <w:jc w:val="center"/>
        <w:rPr>
          <w:b/>
          <w:bCs/>
          <w:sz w:val="28"/>
          <w:szCs w:val="28"/>
          <w:highlight w:val="white"/>
        </w:rPr>
      </w:pPr>
    </w:p>
    <w:p w:rsidR="00CA1421" w:rsidRDefault="00CA1421">
      <w:pPr>
        <w:rPr>
          <w:b/>
          <w:bCs/>
          <w:sz w:val="28"/>
          <w:szCs w:val="28"/>
          <w:highlight w:val="white"/>
        </w:rPr>
      </w:pPr>
    </w:p>
    <w:p w:rsidR="00CA1421" w:rsidRDefault="00CA1421">
      <w:pPr>
        <w:rPr>
          <w:b/>
          <w:bCs/>
          <w:sz w:val="28"/>
          <w:szCs w:val="28"/>
          <w:highlight w:val="white"/>
        </w:rPr>
      </w:pPr>
    </w:p>
    <w:p w:rsidR="00CA1421" w:rsidRDefault="001E18EB">
      <w:pPr>
        <w:tabs>
          <w:tab w:val="left" w:pos="195"/>
          <w:tab w:val="right" w:pos="14900"/>
        </w:tabs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Планирование составлено в соответствии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</w:p>
    <w:p w:rsidR="00CA1421" w:rsidRDefault="001E18EB">
      <w:pPr>
        <w:tabs>
          <w:tab w:val="left" w:pos="210"/>
          <w:tab w:val="right" w:pos="14900"/>
        </w:tabs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ФГОС ООО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</w:p>
    <w:p w:rsidR="00CA1421" w:rsidRDefault="00CA1421">
      <w:pPr>
        <w:jc w:val="right"/>
        <w:rPr>
          <w:sz w:val="28"/>
          <w:szCs w:val="28"/>
          <w:highlight w:val="white"/>
        </w:rPr>
      </w:pPr>
    </w:p>
    <w:p w:rsidR="00CA1421" w:rsidRDefault="001E18EB">
      <w:pPr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Составитель программы: Колмыкова А.А.,</w:t>
      </w:r>
    </w:p>
    <w:p w:rsidR="00CA1421" w:rsidRDefault="001E18EB">
      <w:pPr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учитель физики</w:t>
      </w:r>
    </w:p>
    <w:p w:rsidR="00CA1421" w:rsidRDefault="00CA1421">
      <w:pPr>
        <w:rPr>
          <w:sz w:val="28"/>
          <w:szCs w:val="28"/>
        </w:rPr>
      </w:pPr>
    </w:p>
    <w:p w:rsidR="00CA1421" w:rsidRDefault="00CA1421">
      <w:pPr>
        <w:rPr>
          <w:sz w:val="28"/>
          <w:szCs w:val="28"/>
        </w:rPr>
      </w:pPr>
    </w:p>
    <w:p w:rsidR="00CA1421" w:rsidRDefault="00CA1421">
      <w:pPr>
        <w:rPr>
          <w:sz w:val="28"/>
          <w:szCs w:val="28"/>
        </w:rPr>
      </w:pPr>
    </w:p>
    <w:p w:rsidR="00CA1421" w:rsidRDefault="00CA1421">
      <w:pPr>
        <w:rPr>
          <w:sz w:val="28"/>
          <w:szCs w:val="28"/>
        </w:rPr>
      </w:pPr>
    </w:p>
    <w:p w:rsidR="00CA1421" w:rsidRDefault="00CA1421">
      <w:pPr>
        <w:rPr>
          <w:sz w:val="28"/>
          <w:szCs w:val="28"/>
        </w:rPr>
      </w:pPr>
    </w:p>
    <w:p w:rsidR="00CA1421" w:rsidRDefault="001E18EB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lastRenderedPageBreak/>
        <w:t xml:space="preserve">2020 </w:t>
      </w:r>
      <w:r>
        <w:rPr>
          <w:rFonts w:ascii="Times New Roman CYR" w:hAnsi="Times New Roman CYR" w:cs="Times New Roman CYR"/>
          <w:sz w:val="28"/>
          <w:szCs w:val="28"/>
        </w:rPr>
        <w:t>год</w:t>
      </w:r>
    </w:p>
    <w:p w:rsidR="00CA1421" w:rsidRDefault="00CA1421">
      <w:pPr>
        <w:jc w:val="center"/>
        <w:rPr>
          <w:sz w:val="28"/>
          <w:szCs w:val="28"/>
        </w:rPr>
      </w:pPr>
    </w:p>
    <w:p w:rsidR="00CA1421" w:rsidRDefault="001E18EB">
      <w:pPr>
        <w:ind w:left="-567" w:firstLine="425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Планируемые результаты освоения предмета, курса «Физики»</w:t>
      </w:r>
    </w:p>
    <w:p w:rsidR="00CA1421" w:rsidRDefault="001E18EB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/>
          <w:color w:val="000000" w:themeColor="text1"/>
          <w:sz w:val="22"/>
          <w:szCs w:val="22"/>
        </w:rPr>
        <w:t>1) сформируется представление о закономерной связи и познаваемости явлений природы, об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объективности научного знания; о системообразующей роли физики для развития других естественных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наук, техники и технологий; научного мировоззрения как результата изучения основ строения материи и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фундаментальных законов физики;</w:t>
      </w:r>
    </w:p>
    <w:p w:rsidR="00CA1421" w:rsidRDefault="001E18EB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/>
          <w:color w:val="000000" w:themeColor="text1"/>
          <w:sz w:val="22"/>
          <w:szCs w:val="22"/>
        </w:rPr>
        <w:t>2) сформируются первоначальные представления о физической сущности явлений природы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(механических, тепловых, электромагнитных и квантовых), видах материи (вещество и поле), движении как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способе существования материи; усвоят основные идеи механики, атомно-молекулярного учения о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строении вещества, элементов электродинамики и квантовой физики; овладеют понятийным аппаратом и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символическим языком физики;</w:t>
      </w:r>
    </w:p>
    <w:p w:rsidR="00CA1421" w:rsidRDefault="001E18EB">
      <w:pPr>
        <w:ind w:left="-567" w:firstLine="425"/>
        <w:jc w:val="both"/>
        <w:rPr>
          <w:color w:val="000000" w:themeColor="text1"/>
          <w:sz w:val="22"/>
          <w:szCs w:val="22"/>
        </w:rPr>
      </w:pPr>
      <w:r>
        <w:rPr>
          <w:rStyle w:val="fontstyle01"/>
          <w:rFonts w:cs="Times New Roman"/>
          <w:color w:val="000000" w:themeColor="text1"/>
          <w:sz w:val="22"/>
          <w:szCs w:val="22"/>
        </w:rPr>
        <w:t>3) приобретут опыт применения научных методов познания, наблюдения физических явлений,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проведения опытов, простых экспериментальных исследований, прямых и косвенных измерений с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использованием аналоговых и цифровых измерительных приборов; понимание неизбежности погрешностей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любых измерений;</w:t>
      </w:r>
    </w:p>
    <w:p w:rsidR="00CA1421" w:rsidRDefault="001E18EB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/>
          <w:color w:val="000000" w:themeColor="text1"/>
          <w:sz w:val="22"/>
          <w:szCs w:val="22"/>
        </w:rPr>
        <w:t>4) будут понимать физических основ и принципов действия (работы) машин и механизмов, средств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передвижения и связи, бытовых приборов, промышленных технологических процессов, влияния их на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окружающую среду; осознание возможных причин техногенных и экологических катастроф;</w:t>
      </w:r>
    </w:p>
    <w:p w:rsidR="00CA1421" w:rsidRDefault="001E18EB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/>
          <w:color w:val="000000" w:themeColor="text1"/>
          <w:sz w:val="22"/>
          <w:szCs w:val="22"/>
        </w:rPr>
        <w:t>5) осознают необходимости применения достижений физики и технологий для рационального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природопользования;</w:t>
      </w:r>
    </w:p>
    <w:p w:rsidR="00CA1421" w:rsidRDefault="001E18EB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/>
          <w:color w:val="000000" w:themeColor="text1"/>
          <w:sz w:val="22"/>
          <w:szCs w:val="22"/>
        </w:rPr>
        <w:t>6) овладеют основами безопасного использования естественных и искусственных электрических и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магнитных полей, электромагнитных и звуковых волн, естественных и искусственных ионизирующих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излучений во избежание их вредного воздействия на окружающую среду и организм человека;</w:t>
      </w:r>
    </w:p>
    <w:p w:rsidR="00CA1421" w:rsidRDefault="001E18EB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/>
          <w:color w:val="000000" w:themeColor="text1"/>
          <w:sz w:val="22"/>
          <w:szCs w:val="22"/>
        </w:rPr>
        <w:t>7)разовьются умения планировать в повседневной жизни свои действия с применением полученных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знаний законов механики, электродинамики, термодинамики и тепловых явлений с целью сбережения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здоровья;</w:t>
      </w:r>
    </w:p>
    <w:p w:rsidR="00CA1421" w:rsidRDefault="001E18EB">
      <w:pPr>
        <w:ind w:left="-567" w:firstLine="425"/>
        <w:jc w:val="both"/>
        <w:rPr>
          <w:rStyle w:val="fontstyle01"/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/>
        </w:rPr>
      </w:pPr>
      <w:r>
        <w:rPr>
          <w:rStyle w:val="fontstyle01"/>
          <w:rFonts w:cs="Times New Roman"/>
          <w:color w:val="000000" w:themeColor="text1"/>
          <w:sz w:val="22"/>
          <w:szCs w:val="22"/>
        </w:rPr>
        <w:t>8) сформируются представлений о нерациональном использовании природных ресурсов и энергии,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загрязнении окружающей среды как следствие несовершенства машин и механизмов.</w:t>
      </w:r>
    </w:p>
    <w:tbl>
      <w:tblPr>
        <w:tblW w:w="5000" w:type="pct"/>
        <w:tblInd w:w="-572" w:type="dxa"/>
        <w:tblLook w:val="04A0"/>
      </w:tblPr>
      <w:tblGrid>
        <w:gridCol w:w="9325"/>
        <w:gridCol w:w="5917"/>
      </w:tblGrid>
      <w:tr w:rsidR="00CA1421"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421" w:rsidRDefault="001E18EB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Обучающиеся научатся:</w:t>
            </w:r>
          </w:p>
          <w:p w:rsidR="00CA1421" w:rsidRDefault="00CA1421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421" w:rsidRDefault="001E18EB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Обучающиеся получат возможность научится:</w:t>
            </w:r>
          </w:p>
          <w:p w:rsidR="00CA1421" w:rsidRDefault="00CA1421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A1421"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421" w:rsidRDefault="001E18E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формированию представлений о закономерной связи и познании явлений природы, об объ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ективности научного знания; о системооб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разующей роли физики для развития других естественных наук, техники и технологий; о научные мировоззрения как результате изучения основ строения материи и фунда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ментальных законов физики;</w:t>
            </w:r>
          </w:p>
          <w:p w:rsidR="00CA1421" w:rsidRDefault="001E18E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формированию первоначального представления о физической сущности явлений природы (механических, тепловых, электромагнит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ных и квантовых), видах материи (вещество и поле), движении как способе существования материи; усваивать основные идеи механики, атомно-молекулярного учения о строении ве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щества, элементов электродинамики и кван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товой физики; овладевать понятийным аппа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ратом и символическим языком физики;</w:t>
            </w:r>
          </w:p>
          <w:p w:rsidR="00CA1421" w:rsidRDefault="001E18E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приобретению опыта применения научных ме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тодов познания, наблюдения физических явлений, простых экспериментальных ис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следований, прямых и косвенных измерений с использованием аналоговых и цифровых измерительных приборов; понимать неизбеж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ность погрешностей любых измерений;</w:t>
            </w:r>
          </w:p>
          <w:p w:rsidR="00CA1421" w:rsidRDefault="001E18E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пониманию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влияние их на окружающую среду; осознавать возможные причины техногенных и экологических катастроф;</w:t>
            </w:r>
          </w:p>
          <w:p w:rsidR="00CA1421" w:rsidRDefault="001E18E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осознанию необходимости применения дости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жений физики и технологий для рациональ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ного природопользования;</w:t>
            </w:r>
          </w:p>
          <w:p w:rsidR="00CA1421" w:rsidRDefault="001E18E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овладению основами безопасного использова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ния естественных и искусственных электри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ческих и магнитных полей, электромагнитных и звуковых волн, естественных и искусствен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ных ионизирующих излучений во избежание их вредного воздействия на окружающую сре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ду и организм человека;</w:t>
            </w:r>
          </w:p>
          <w:p w:rsidR="00CA1421" w:rsidRDefault="001E18E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развитию умений планировать в повседневной жизни свои действия с применением полученных знаний законов механики, электродина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мики, термодинамики и тепловых явлений с целью сбережения здоровья;</w:t>
            </w:r>
          </w:p>
          <w:p w:rsidR="00CA1421" w:rsidRDefault="001E18E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формированию представлений о нерациональ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>ном использовании природных ресурсов и энергии.</w:t>
            </w:r>
          </w:p>
          <w:p w:rsidR="00CA1421" w:rsidRDefault="00CA1421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421" w:rsidRDefault="001E18E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формированию целостной научной картины мира;</w:t>
            </w:r>
          </w:p>
          <w:p w:rsidR="00CA1421" w:rsidRDefault="001E18E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пониманию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      </w:r>
          </w:p>
          <w:p w:rsidR="00CA1421" w:rsidRDefault="001E18E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овладению научным подходом к решению различных задач;</w:t>
            </w:r>
          </w:p>
          <w:p w:rsidR="00CA1421" w:rsidRDefault="001E18E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овладению умениями формулировать гипотезы, конструировать, проводить эксперименты, оценивать полученные результаты;</w:t>
            </w:r>
          </w:p>
          <w:p w:rsidR="00CA1421" w:rsidRDefault="001E18E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овладению умением сопоставлять экспериментальные и теоретические знания с объективными реалиями жизни;</w:t>
            </w:r>
          </w:p>
          <w:p w:rsidR="00CA1421" w:rsidRDefault="001E18E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воспитанию ответственного и бережного отношения к окружающей среде;</w:t>
            </w:r>
          </w:p>
          <w:p w:rsidR="00CA1421" w:rsidRDefault="001E18E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овладению экосистемной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      </w:r>
          </w:p>
          <w:p w:rsidR="00CA1421" w:rsidRDefault="001E18E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осознанию значимости концепции устойчивого развития;</w:t>
            </w:r>
          </w:p>
          <w:p w:rsidR="00CA1421" w:rsidRDefault="001E18EB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формированию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      </w:r>
          </w:p>
        </w:tc>
      </w:tr>
    </w:tbl>
    <w:p w:rsidR="00CA1421" w:rsidRDefault="00CA1421">
      <w:pPr>
        <w:rPr>
          <w:color w:val="000000" w:themeColor="text1"/>
          <w:sz w:val="22"/>
          <w:szCs w:val="22"/>
        </w:rPr>
      </w:pPr>
    </w:p>
    <w:p w:rsidR="00CA1421" w:rsidRDefault="001E18EB">
      <w:pPr>
        <w:contextualSpacing/>
        <w:jc w:val="center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Содержание предмета «Физика»</w:t>
      </w:r>
    </w:p>
    <w:p w:rsidR="00CA1421" w:rsidRDefault="001E18EB">
      <w:pPr>
        <w:contextualSpacing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      </w:t>
      </w:r>
    </w:p>
    <w:p w:rsidR="00CA1421" w:rsidRDefault="001E18EB">
      <w:pPr>
        <w:pStyle w:val="a9"/>
        <w:spacing w:beforeAutospacing="0" w:afterAutospacing="0"/>
        <w:contextualSpacing/>
        <w:textAlignment w:val="top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Раздел 1. Тепловые явления (25ч)</w:t>
      </w:r>
      <w:r>
        <w:rPr>
          <w:color w:val="000000" w:themeColor="text1"/>
          <w:sz w:val="22"/>
          <w:szCs w:val="22"/>
        </w:rPr>
        <w:t>          </w:t>
      </w:r>
    </w:p>
    <w:p w:rsidR="00CA1421" w:rsidRDefault="001E18EB">
      <w:pPr>
        <w:pStyle w:val="a9"/>
        <w:spacing w:beforeAutospacing="0" w:afterAutospacing="0"/>
        <w:contextualSpacing/>
        <w:textAlignment w:val="top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Понятия: внутренняя энергия, теплопередача, теплообмен, количество теплоты, удельная теплоемкость, удельная теплота сгорания топлива, температура плавления, удельная теплота плавления, удельная теплота парообразования. Применение изученных тепловых процессов в тепловых двигателях, технических устройствах и приборах.  Применение основных положений МКТ. Термометром и калориметр. Графики изменения температуры тел при нагревании, плавлении, парообразовании.</w:t>
      </w:r>
    </w:p>
    <w:p w:rsidR="00CA1421" w:rsidRDefault="00CA1421">
      <w:pPr>
        <w:pStyle w:val="a9"/>
        <w:spacing w:beforeAutospacing="0" w:afterAutospacing="0"/>
        <w:contextualSpacing/>
        <w:textAlignment w:val="top"/>
        <w:rPr>
          <w:color w:val="000000" w:themeColor="text1"/>
          <w:sz w:val="22"/>
          <w:szCs w:val="22"/>
        </w:rPr>
      </w:pPr>
    </w:p>
    <w:p w:rsidR="00CA1421" w:rsidRDefault="001E18EB">
      <w:pPr>
        <w:shd w:val="clear" w:color="auto" w:fill="FFFFFF"/>
        <w:ind w:left="331" w:hanging="331"/>
        <w:contextualSpacing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-US"/>
        </w:rPr>
        <w:t> </w:t>
      </w:r>
      <w:r>
        <w:rPr>
          <w:b/>
          <w:color w:val="000000" w:themeColor="text1"/>
          <w:sz w:val="22"/>
          <w:szCs w:val="22"/>
        </w:rPr>
        <w:t>Демонстрации</w:t>
      </w:r>
    </w:p>
    <w:p w:rsidR="00CA1421" w:rsidRDefault="001E18EB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-US"/>
        </w:rPr>
        <w:t> </w:t>
      </w:r>
      <w:r>
        <w:rPr>
          <w:color w:val="000000" w:themeColor="text1"/>
          <w:sz w:val="22"/>
          <w:szCs w:val="22"/>
        </w:rPr>
        <w:t>Принцип действия термометра.</w:t>
      </w:r>
    </w:p>
    <w:p w:rsidR="00CA1421" w:rsidRDefault="001E18EB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Изменение внутренней энергии тела при совершении работы и при теплопередаче.</w:t>
      </w:r>
    </w:p>
    <w:p w:rsidR="00CA1421" w:rsidRDefault="001E18EB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Теплопроводность различных материалов.</w:t>
      </w:r>
    </w:p>
    <w:p w:rsidR="00CA1421" w:rsidRDefault="001E18EB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Конвекция в жидкостях и газах.</w:t>
      </w:r>
    </w:p>
    <w:p w:rsidR="00CA1421" w:rsidRDefault="001E18EB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Теплопередача путем излучения.</w:t>
      </w:r>
    </w:p>
    <w:p w:rsidR="00CA1421" w:rsidRDefault="001E18EB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Сравнение удельных теплоемкостей различных веществ.</w:t>
      </w:r>
    </w:p>
    <w:p w:rsidR="00CA1421" w:rsidRDefault="001E18EB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Явление испарения.</w:t>
      </w:r>
    </w:p>
    <w:p w:rsidR="00CA1421" w:rsidRDefault="001E18EB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Кипение воды.</w:t>
      </w:r>
    </w:p>
    <w:p w:rsidR="00CA1421" w:rsidRDefault="001E18EB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Постоянство температуры кипения жидкости.</w:t>
      </w:r>
    </w:p>
    <w:p w:rsidR="00CA1421" w:rsidRDefault="001E18EB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Явления плавления и кристаллизации.</w:t>
      </w:r>
    </w:p>
    <w:p w:rsidR="00CA1421" w:rsidRDefault="001E18EB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Измерение влажности воздуха психрометром или гигрометром.</w:t>
      </w:r>
    </w:p>
    <w:p w:rsidR="00CA1421" w:rsidRDefault="001E18EB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Устройство четырехтактного двигателя внутреннего сгорания.</w:t>
      </w:r>
    </w:p>
    <w:p w:rsidR="00CA1421" w:rsidRDefault="001E18EB">
      <w:pPr>
        <w:pStyle w:val="a9"/>
        <w:spacing w:beforeAutospacing="0" w:afterAutospacing="0"/>
        <w:contextualSpacing/>
        <w:textAlignment w:val="top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Устройство паровой турбины</w:t>
      </w:r>
    </w:p>
    <w:p w:rsidR="00CA1421" w:rsidRDefault="001E18EB">
      <w:pPr>
        <w:shd w:val="clear" w:color="auto" w:fill="FFFFFF"/>
        <w:contextualSpacing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-US"/>
        </w:rPr>
        <w:t>           </w:t>
      </w:r>
      <w:r>
        <w:rPr>
          <w:b/>
          <w:color w:val="000000" w:themeColor="text1"/>
          <w:sz w:val="22"/>
          <w:szCs w:val="22"/>
        </w:rPr>
        <w:t>Лабораторные работы</w:t>
      </w:r>
    </w:p>
    <w:p w:rsidR="00CA1421" w:rsidRDefault="001E18EB">
      <w:pPr>
        <w:pStyle w:val="a9"/>
        <w:numPr>
          <w:ilvl w:val="0"/>
          <w:numId w:val="1"/>
        </w:numPr>
        <w:spacing w:beforeAutospacing="0" w:afterAutospacing="0"/>
        <w:contextualSpacing/>
        <w:textAlignment w:val="top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Сравнение количества теплоты при смешивании воды разной температуры.</w:t>
      </w:r>
    </w:p>
    <w:p w:rsidR="00CA1421" w:rsidRDefault="001E18EB">
      <w:pPr>
        <w:pStyle w:val="a9"/>
        <w:numPr>
          <w:ilvl w:val="0"/>
          <w:numId w:val="1"/>
        </w:numPr>
        <w:spacing w:beforeAutospacing="0" w:afterAutospacing="0"/>
        <w:contextualSpacing/>
        <w:textAlignment w:val="top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Измерение относительности влажности воздуха с помощью термометра.</w:t>
      </w:r>
    </w:p>
    <w:p w:rsidR="00CA1421" w:rsidRDefault="001E18EB">
      <w:pPr>
        <w:pStyle w:val="a9"/>
        <w:spacing w:beforeAutospacing="0" w:afterAutospacing="0"/>
        <w:contextualSpacing/>
        <w:textAlignment w:val="top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Раздел 2. Электрические и электромагнитные явления (28ч)</w:t>
      </w:r>
      <w:r>
        <w:rPr>
          <w:color w:val="000000" w:themeColor="text1"/>
          <w:sz w:val="22"/>
          <w:szCs w:val="22"/>
        </w:rPr>
        <w:t> </w:t>
      </w:r>
    </w:p>
    <w:p w:rsidR="00CA1421" w:rsidRDefault="001E18EB">
      <w:pPr>
        <w:pStyle w:val="a9"/>
        <w:spacing w:beforeAutospacing="0" w:afterAutospacing="0"/>
        <w:contextualSpacing/>
        <w:textAlignment w:val="top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Понятия: электрический ток, направление электрического тока, электрическая цепь, сила тока, напряжение, сопротивление, удельное сопротивление, закон Ома для участка цепи, формулы для вычисления сопротивления, работы и мощности тока, закон Джоуля – Ленца, гипотезу Ампера. Практическое применение названных понятий и законов.  Схемы простейших электрических цепей, измерение силы тока, напряжения, сопротивление. Амперметр,  вольтметр, реостат.</w:t>
      </w:r>
    </w:p>
    <w:p w:rsidR="00CA1421" w:rsidRDefault="001E18EB">
      <w:pPr>
        <w:pStyle w:val="1"/>
        <w:spacing w:line="240" w:lineRule="auto"/>
        <w:ind w:firstLine="0"/>
        <w:contextualSpacing/>
        <w:jc w:val="left"/>
        <w:rPr>
          <w:b/>
          <w:i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 </w:t>
      </w:r>
      <w:r>
        <w:rPr>
          <w:b/>
          <w:i/>
          <w:color w:val="000000" w:themeColor="text1"/>
          <w:sz w:val="22"/>
          <w:szCs w:val="22"/>
        </w:rPr>
        <w:t>Демонстрации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Электризация тел.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Два рода электрических зарядов.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Устройство и действие электроскопа.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Проводники и изоляторы.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Электризация через влияние.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Перенос электрического заряда с одного тела на другое.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Закон сохранения электрического заряда. 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Устройство конденсатора. 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Энергия заряженного конденсатора.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Источники постоянного тока.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Составление электрической цепи.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Электрический ток в электролитах. Электролиз.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Электрический ток в полупроводниках. Электрические свойства полупроводников.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Электрический разряд в газах.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Измерение силы тока амперметром.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Наблюдение постоянства силы тока на разных участках неразветвленной электрической цепи.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Измерение силы тока в разветвленной электрической цепи.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Измерение напряжения вольтметром. 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Реостат и магазин сопротивлений.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Измерение напряжений в последовательной электрической цепи.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Зависимость силы тока от напряжения на участке электрической цепи.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Опыт Эрстеда.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Магнитное поле тока.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Действие магнитного поля на проводник с током.</w:t>
      </w:r>
    </w:p>
    <w:p w:rsidR="00CA1421" w:rsidRDefault="001E18EB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Устройство электродвигателя.</w:t>
      </w:r>
    </w:p>
    <w:p w:rsidR="00CA1421" w:rsidRDefault="001E18EB">
      <w:pPr>
        <w:shd w:val="clear" w:color="auto" w:fill="FFFFFF"/>
        <w:contextualSpacing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 xml:space="preserve">Лабораторные работы </w:t>
      </w:r>
    </w:p>
    <w:p w:rsidR="00CA1421" w:rsidRDefault="001E18EB">
      <w:pPr>
        <w:pStyle w:val="aa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Сборка электрической цепи и измерение силы тока в её различных участках.</w:t>
      </w:r>
    </w:p>
    <w:p w:rsidR="00CA1421" w:rsidRDefault="001E18EB">
      <w:pPr>
        <w:pStyle w:val="aa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Измерение напряжения.</w:t>
      </w:r>
    </w:p>
    <w:p w:rsidR="00CA1421" w:rsidRDefault="001E18EB">
      <w:pPr>
        <w:pStyle w:val="aa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Регулирование силы тока реостатом.</w:t>
      </w:r>
    </w:p>
    <w:p w:rsidR="00CA1421" w:rsidRDefault="001E18EB">
      <w:pPr>
        <w:pStyle w:val="aa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Определение сопротивления проводника при помощи амперметра и вольтметра.</w:t>
      </w:r>
    </w:p>
    <w:p w:rsidR="00CA1421" w:rsidRDefault="001E18EB">
      <w:pPr>
        <w:pStyle w:val="aa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Измерение мощности и работы тока в электрической лампе</w:t>
      </w:r>
    </w:p>
    <w:p w:rsidR="00CA1421" w:rsidRDefault="001E18EB">
      <w:pPr>
        <w:pStyle w:val="aa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Сборка электромагнита и испытание его действия.</w:t>
      </w:r>
    </w:p>
    <w:p w:rsidR="00CA1421" w:rsidRDefault="001E18EB">
      <w:pPr>
        <w:pStyle w:val="a9"/>
        <w:spacing w:beforeAutospacing="0" w:afterAutospacing="0"/>
        <w:contextualSpacing/>
        <w:textAlignment w:val="top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Раздел 3. Световые явления (10ч)</w:t>
      </w:r>
    </w:p>
    <w:p w:rsidR="00CA1421" w:rsidRDefault="001E18EB">
      <w:pPr>
        <w:pStyle w:val="a9"/>
        <w:spacing w:beforeAutospacing="0" w:afterAutospacing="0"/>
        <w:contextualSpacing/>
        <w:textAlignment w:val="top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 Понятия: прямолинейность распространения света, фокусное расстояние линзы, отражение и преломление света, оптическая сила линзы, закон отражения и преломления света.  Построение изображения предмета в плоском зеркале и в тонкой линзе. Решение качественные и расчетные задачи на законы отражения света.</w:t>
      </w:r>
    </w:p>
    <w:p w:rsidR="00CA1421" w:rsidRDefault="001E18EB">
      <w:pPr>
        <w:pStyle w:val="Heading3"/>
        <w:spacing w:before="0" w:after="0"/>
        <w:contextualSpacing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Демонстрации</w:t>
      </w:r>
    </w:p>
    <w:p w:rsidR="00CA1421" w:rsidRDefault="001E18EB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 Источники света.</w:t>
      </w:r>
    </w:p>
    <w:p w:rsidR="00CA1421" w:rsidRDefault="001E18EB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Прямолинейное распространение света.</w:t>
      </w:r>
    </w:p>
    <w:p w:rsidR="00CA1421" w:rsidRDefault="001E18EB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Закон отражения света.</w:t>
      </w:r>
    </w:p>
    <w:p w:rsidR="00CA1421" w:rsidRDefault="001E18EB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Изображение в плоском зеркале.</w:t>
      </w:r>
    </w:p>
    <w:p w:rsidR="00CA1421" w:rsidRDefault="001E18EB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Преломление света.</w:t>
      </w:r>
    </w:p>
    <w:p w:rsidR="00CA1421" w:rsidRDefault="001E18EB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Ход лучей в собирающей линзе.</w:t>
      </w:r>
    </w:p>
    <w:p w:rsidR="00CA1421" w:rsidRDefault="001E18EB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Ход лучей в рассеивающей линзе.</w:t>
      </w:r>
    </w:p>
    <w:p w:rsidR="00CA1421" w:rsidRDefault="001E18EB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Получение изображений с помощью линз.</w:t>
      </w:r>
    </w:p>
    <w:p w:rsidR="00CA1421" w:rsidRDefault="001E18EB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Принцип действия проекционного аппарата и фотоаппарата.</w:t>
      </w:r>
    </w:p>
    <w:p w:rsidR="00CA1421" w:rsidRDefault="001E18EB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Модель глаза.</w:t>
      </w:r>
    </w:p>
    <w:p w:rsidR="00CA1421" w:rsidRDefault="001E18EB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Дисперсия белого света.</w:t>
      </w:r>
    </w:p>
    <w:p w:rsidR="00CA1421" w:rsidRDefault="001E18EB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Получение белого света при сложении света разных цветов.</w:t>
      </w:r>
    </w:p>
    <w:p w:rsidR="00CA1421" w:rsidRDefault="001E18EB">
      <w:pPr>
        <w:pStyle w:val="1"/>
        <w:spacing w:line="240" w:lineRule="auto"/>
        <w:ind w:firstLine="0"/>
        <w:contextualSpacing/>
        <w:jc w:val="left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Лабораторные работы</w:t>
      </w:r>
    </w:p>
    <w:p w:rsidR="00CA1421" w:rsidRDefault="001E18EB">
      <w:pPr>
        <w:pStyle w:val="1"/>
        <w:numPr>
          <w:ilvl w:val="0"/>
          <w:numId w:val="1"/>
        </w:numPr>
        <w:spacing w:line="240" w:lineRule="auto"/>
        <w:contextualSpacing/>
        <w:jc w:val="left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Получение изображения при помощи линзы.</w:t>
      </w:r>
    </w:p>
    <w:p w:rsidR="00CA1421" w:rsidRDefault="00CA1421">
      <w:pPr>
        <w:pStyle w:val="1"/>
        <w:spacing w:line="240" w:lineRule="auto"/>
        <w:ind w:firstLine="0"/>
        <w:contextualSpacing/>
        <w:jc w:val="center"/>
        <w:rPr>
          <w:color w:val="000000" w:themeColor="text1"/>
          <w:sz w:val="22"/>
          <w:szCs w:val="22"/>
        </w:rPr>
      </w:pPr>
    </w:p>
    <w:p w:rsidR="00CA1421" w:rsidRDefault="001E18EB">
      <w:pPr>
        <w:contextualSpacing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Тематическое планирование</w:t>
      </w:r>
    </w:p>
    <w:p w:rsidR="00CA1421" w:rsidRDefault="00CA1421">
      <w:pPr>
        <w:ind w:left="360"/>
        <w:contextualSpacing/>
        <w:rPr>
          <w:b/>
          <w:color w:val="000000" w:themeColor="text1"/>
          <w:sz w:val="22"/>
          <w:szCs w:val="22"/>
        </w:rPr>
      </w:pPr>
    </w:p>
    <w:tbl>
      <w:tblPr>
        <w:tblW w:w="10025" w:type="dxa"/>
        <w:jc w:val="center"/>
        <w:tblLook w:val="04A0"/>
      </w:tblPr>
      <w:tblGrid>
        <w:gridCol w:w="965"/>
        <w:gridCol w:w="7446"/>
        <w:gridCol w:w="1392"/>
        <w:gridCol w:w="222"/>
      </w:tblGrid>
      <w:tr w:rsidR="001E18EB" w:rsidTr="001E18EB">
        <w:trPr>
          <w:gridAfter w:val="1"/>
          <w:wAfter w:w="222" w:type="dxa"/>
          <w:trHeight w:val="73"/>
          <w:jc w:val="center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№</w:t>
            </w:r>
          </w:p>
          <w:p w:rsidR="001E18EB" w:rsidRDefault="001E18EB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7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jc w:val="center"/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Разделы, темы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Количество часов</w:t>
            </w:r>
          </w:p>
        </w:tc>
      </w:tr>
      <w:tr w:rsidR="001E18EB" w:rsidTr="001E18EB">
        <w:trPr>
          <w:trHeight w:val="390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Рабочая программа</w:t>
            </w: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Batang"/>
                <w:b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Тепловые явления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Вводный инструктаж по технике безопасности. Обобщение знаний по программе за курс 7 класса.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Тепловое движение. Внутренняя энергия.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Способы изменения внутренней энергии.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Виды теплопередачи. Теплопроводность.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Конвекция. Излучение.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Сравнение видов теплопередачи. Примеры теплопередачи в природе и в технике.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теплоты. Удельная теплоемкость вещества.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Расчет количества теплоты, необходимого для нагревания тела или выделяемого телом при охлаждении.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работа №1: "Сравнение количества теплоты при смешивании воды разной температуры".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Решение задач на расчет количества теплоты, нахождение удельной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теплоемкости вещества.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Энергия топлива. Закон сохранения и превращение энергии в механических и тепловых процессах.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"Энергия топлива. Удельная теплота сгорания. Закон сохранения энергии в механических и тепловых процессах".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Контрольная работа №1 по теме: "Тепловые явления".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Различные агрегатные состояния вещества.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Плавление и отвердевание кристаллических тел.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Удельная теплота плавления.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Испарение и конденсация.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Относительная влажность воздуха и её измерение.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работа №2: "Измерение относительной влажности воздуха с помощью термометра"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Кипение, удельная теплота парообразования.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на расчёт количества теплоты при агрегатных переходах.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Работа пара и газа при расширении. Двигатель внутреннего сгорания.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Паровая турбина. КПД теплового двигателя.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Повторение темы: "Тепловые явления".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4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Контрольная работа №2 по теме: "Изменение агрегатных состояний вещества".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4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Batang"/>
                <w:b/>
                <w:color w:val="000000" w:themeColor="text1"/>
                <w:sz w:val="22"/>
              </w:rPr>
            </w:pPr>
            <w:r>
              <w:rPr>
                <w:rFonts w:eastAsia="Batang"/>
                <w:b/>
                <w:color w:val="000000" w:themeColor="text1"/>
                <w:sz w:val="22"/>
                <w:szCs w:val="22"/>
              </w:rPr>
              <w:t>Электрические и электромагнитные явления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4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Электризация тел. Два рода зарядов.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4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Электрическое поле. Делимость электрического заряда.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4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Строение атома.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4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Объяснение электризации тел.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4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Электрический ток. Электрические цепи.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4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Электрический ток в металлах. Действия электрического тока.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4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Сила тока. Измерение силы тока. Амперметр.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4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работа №3: "Сборка электрической цепи и измерение силы тока в её различных участках".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4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Электрическое напряжение. Лабораторная работа №4: "Измерение напряжения".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4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Электрическое сопротивление проводников.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7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Закон Ома для участка цепи.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80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Расчет сопротивления проводников. Реостаты.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7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Лабораторные работы №5, 6: "Регулирование силы тока реостатом", "Определение сопротивления проводника при помощи амперметра и вольтметра".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80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Последовательное соединение проводников.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80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Параллельное соединение проводников.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7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задач: "Закон Ома для участка цепи, параллельное и последовательное соединение проводников".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80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Работа и мощность электрического тока.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7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работа №7: "Измерение мощности и работы тока в электрической лампе".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80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Нагревание проводников электрическим током.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7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Короткое замыкание. Предохранители.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80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"Электрические явления. Электрический ток".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7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Контрольная работа №3: "Электрические явления. Электрический ток".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80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Магнитное поле. Магнитное поле прямого тока.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7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Магнитное поле катушки с током.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80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Применение электромагнитов. Электромагнитное реле.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7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работа №8: "Сборка электромагнита и испытание его действия".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80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Постоянные магниты.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7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Электродвигатель.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Batang"/>
                <w:b/>
                <w:color w:val="000000" w:themeColor="text1"/>
                <w:sz w:val="22"/>
              </w:rPr>
            </w:pPr>
            <w:r>
              <w:rPr>
                <w:rFonts w:eastAsia="Batang"/>
                <w:b/>
                <w:color w:val="000000" w:themeColor="text1"/>
                <w:sz w:val="22"/>
                <w:szCs w:val="22"/>
              </w:rPr>
              <w:t>Световые явления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Источники света.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Прямолинейное распределение света.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Отражение света. Законы отражения.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Плоское зеркало. Зеркальное и рассеянное отражение света.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Преломление света.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Линзы. Изображения, даваемые линзами.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 работа №9: "Получение изображения при помощи линзы".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Оптическая сила линзы. Фотографический аппарат.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Контрольная работа №4: "Световые явления".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Глаза и зрение. Очки.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Batang"/>
                <w:b/>
                <w:color w:val="000000" w:themeColor="text1"/>
                <w:sz w:val="22"/>
              </w:rPr>
            </w:pPr>
            <w:r>
              <w:rPr>
                <w:rFonts w:eastAsia="Batang"/>
                <w:b/>
                <w:color w:val="000000" w:themeColor="text1"/>
                <w:sz w:val="22"/>
                <w:szCs w:val="22"/>
              </w:rPr>
              <w:t xml:space="preserve">Повторение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"Тепловые явления".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"Электрические явления".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"Электромагнитные явления".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"Световые явления".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Обобщение знаний по программе за курс 8 класса.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Итого за 1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Итого за 2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Итого за 3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105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Итого за 4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snapToGrid w:val="0"/>
              <w:contextualSpacing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  <w:tr w:rsidR="001E18EB" w:rsidTr="001E18EB">
        <w:trPr>
          <w:trHeight w:val="80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EB" w:rsidRDefault="001E18EB">
            <w:pPr>
              <w:snapToGrid w:val="0"/>
              <w:contextualSpacing/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Итого:</w:t>
            </w: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8EB" w:rsidRDefault="001E18EB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222" w:type="dxa"/>
            <w:shd w:val="clear" w:color="auto" w:fill="auto"/>
          </w:tcPr>
          <w:p w:rsidR="001E18EB" w:rsidRDefault="001E18EB"/>
        </w:tc>
      </w:tr>
    </w:tbl>
    <w:p w:rsidR="00CA1421" w:rsidRDefault="00CA1421">
      <w:pPr>
        <w:jc w:val="both"/>
        <w:rPr>
          <w:color w:val="000000" w:themeColor="text1"/>
          <w:sz w:val="22"/>
          <w:szCs w:val="22"/>
        </w:rPr>
      </w:pPr>
    </w:p>
    <w:sectPr w:rsidR="00CA1421" w:rsidSect="00CA1421">
      <w:pgSz w:w="16838" w:h="11906" w:orient="landscape"/>
      <w:pgMar w:top="568" w:right="678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74DF3"/>
    <w:multiLevelType w:val="multilevel"/>
    <w:tmpl w:val="32B265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BD4F95"/>
    <w:multiLevelType w:val="multilevel"/>
    <w:tmpl w:val="CE809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1421"/>
    <w:rsid w:val="00083B5F"/>
    <w:rsid w:val="001056DB"/>
    <w:rsid w:val="001E18EB"/>
    <w:rsid w:val="00CA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"/>
    <w:qFormat/>
    <w:rsid w:val="00E24C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3">
    <w:name w:val="Заголовок 3 Знак"/>
    <w:basedOn w:val="a0"/>
    <w:link w:val="Heading3"/>
    <w:qFormat/>
    <w:rsid w:val="00E24CA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Без интервала Знак"/>
    <w:uiPriority w:val="1"/>
    <w:qFormat/>
    <w:locked/>
    <w:rsid w:val="00E24CA5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qFormat/>
    <w:rsid w:val="00887408"/>
    <w:rPr>
      <w:rFonts w:ascii="Arial" w:hAnsi="Arial" w:cs="Arial"/>
      <w:b w:val="0"/>
      <w:bCs w:val="0"/>
      <w:i w:val="0"/>
      <w:iCs w:val="0"/>
      <w:color w:val="000000"/>
      <w:sz w:val="20"/>
      <w:szCs w:val="20"/>
    </w:rPr>
  </w:style>
  <w:style w:type="character" w:customStyle="1" w:styleId="ListLabel1">
    <w:name w:val="ListLabel 1"/>
    <w:qFormat/>
    <w:rsid w:val="00CA1421"/>
    <w:rPr>
      <w:rFonts w:cs="Courier New"/>
    </w:rPr>
  </w:style>
  <w:style w:type="character" w:customStyle="1" w:styleId="ListLabel2">
    <w:name w:val="ListLabel 2"/>
    <w:qFormat/>
    <w:rsid w:val="00CA1421"/>
    <w:rPr>
      <w:rFonts w:cs="Courier New"/>
    </w:rPr>
  </w:style>
  <w:style w:type="character" w:customStyle="1" w:styleId="ListLabel3">
    <w:name w:val="ListLabel 3"/>
    <w:qFormat/>
    <w:rsid w:val="00CA1421"/>
    <w:rPr>
      <w:rFonts w:cs="Courier New"/>
    </w:rPr>
  </w:style>
  <w:style w:type="paragraph" w:customStyle="1" w:styleId="a4">
    <w:name w:val="Заголовок"/>
    <w:basedOn w:val="a"/>
    <w:next w:val="a5"/>
    <w:qFormat/>
    <w:rsid w:val="00CA142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CA1421"/>
    <w:pPr>
      <w:spacing w:after="140" w:line="276" w:lineRule="auto"/>
    </w:pPr>
  </w:style>
  <w:style w:type="paragraph" w:styleId="a6">
    <w:name w:val="List"/>
    <w:basedOn w:val="a5"/>
    <w:rsid w:val="00CA1421"/>
    <w:rPr>
      <w:rFonts w:cs="Lucida Sans"/>
    </w:rPr>
  </w:style>
  <w:style w:type="paragraph" w:customStyle="1" w:styleId="Caption">
    <w:name w:val="Caption"/>
    <w:basedOn w:val="a"/>
    <w:qFormat/>
    <w:rsid w:val="00CA1421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CA1421"/>
    <w:pPr>
      <w:suppressLineNumbers/>
    </w:pPr>
    <w:rPr>
      <w:rFonts w:cs="Lucida Sans"/>
    </w:rPr>
  </w:style>
  <w:style w:type="paragraph" w:customStyle="1" w:styleId="FR2">
    <w:name w:val="FR2"/>
    <w:uiPriority w:val="99"/>
    <w:qFormat/>
    <w:rsid w:val="00E24CA5"/>
    <w:pPr>
      <w:widowControl w:val="0"/>
      <w:suppressAutoHyphens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8">
    <w:name w:val="No Spacing"/>
    <w:uiPriority w:val="1"/>
    <w:qFormat/>
    <w:rsid w:val="00E24CA5"/>
    <w:rPr>
      <w:rFonts w:cs="Times New Roman"/>
      <w:sz w:val="24"/>
    </w:rPr>
  </w:style>
  <w:style w:type="paragraph" w:styleId="a9">
    <w:name w:val="Normal (Web)"/>
    <w:basedOn w:val="a"/>
    <w:qFormat/>
    <w:rsid w:val="00E24CA5"/>
    <w:pPr>
      <w:spacing w:beforeAutospacing="1" w:afterAutospacing="1"/>
    </w:pPr>
  </w:style>
  <w:style w:type="paragraph" w:customStyle="1" w:styleId="1">
    <w:name w:val="Стиль1"/>
    <w:qFormat/>
    <w:rsid w:val="00E24CA5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E24CA5"/>
    <w:pPr>
      <w:ind w:left="720"/>
      <w:contextualSpacing/>
    </w:pPr>
  </w:style>
  <w:style w:type="table" w:styleId="ab">
    <w:name w:val="Table Grid"/>
    <w:basedOn w:val="a1"/>
    <w:uiPriority w:val="39"/>
    <w:rsid w:val="00DC6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2046</Words>
  <Characters>11668</Characters>
  <Application>Microsoft Office Word</Application>
  <DocSecurity>0</DocSecurity>
  <Lines>97</Lines>
  <Paragraphs>27</Paragraphs>
  <ScaleCrop>false</ScaleCrop>
  <Company/>
  <LinksUpToDate>false</LinksUpToDate>
  <CharactersWithSpaces>13687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Колмыкова</dc:creator>
  <dc:description/>
  <cp:lastModifiedBy>школа</cp:lastModifiedBy>
  <cp:revision>14</cp:revision>
  <cp:lastPrinted>2019-11-23T08:48:00Z</cp:lastPrinted>
  <dcterms:created xsi:type="dcterms:W3CDTF">2019-10-18T09:22:00Z</dcterms:created>
  <dcterms:modified xsi:type="dcterms:W3CDTF">2020-10-06T20:29:00Z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