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72" w:rsidRDefault="00FE4472" w:rsidP="00FE4472">
      <w:pPr>
        <w:pStyle w:val="a3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8 класс</w:t>
      </w:r>
    </w:p>
    <w:p w:rsidR="003348C5" w:rsidRDefault="003348C5" w:rsidP="00FE4472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</w:p>
    <w:p w:rsidR="003348C5" w:rsidRPr="003348C5" w:rsidRDefault="003348C5" w:rsidP="003348C5">
      <w:pPr>
        <w:pStyle w:val="a3"/>
        <w:ind w:firstLine="708"/>
        <w:jc w:val="left"/>
        <w:rPr>
          <w:sz w:val="24"/>
          <w:szCs w:val="24"/>
        </w:rPr>
      </w:pPr>
      <w:r w:rsidRPr="003348C5">
        <w:rPr>
          <w:sz w:val="24"/>
          <w:szCs w:val="24"/>
        </w:rPr>
        <w:t>Рабочая программа по</w:t>
      </w:r>
      <w:r w:rsidRPr="003348C5">
        <w:rPr>
          <w:i/>
          <w:sz w:val="24"/>
          <w:szCs w:val="24"/>
        </w:rPr>
        <w:t xml:space="preserve"> </w:t>
      </w:r>
      <w:r w:rsidRPr="003348C5">
        <w:rPr>
          <w:sz w:val="24"/>
          <w:szCs w:val="24"/>
        </w:rPr>
        <w:t>истории</w:t>
      </w:r>
      <w:r w:rsidRPr="003348C5">
        <w:rPr>
          <w:i/>
          <w:sz w:val="24"/>
          <w:szCs w:val="24"/>
        </w:rPr>
        <w:t xml:space="preserve"> </w:t>
      </w:r>
      <w:r w:rsidRPr="003348C5">
        <w:rPr>
          <w:sz w:val="24"/>
          <w:szCs w:val="24"/>
        </w:rPr>
        <w:t>для обучающихся 8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3348C5">
        <w:rPr>
          <w:i/>
          <w:sz w:val="24"/>
          <w:szCs w:val="24"/>
        </w:rPr>
        <w:t xml:space="preserve"> </w:t>
      </w:r>
      <w:r w:rsidRPr="003348C5">
        <w:rPr>
          <w:sz w:val="24"/>
          <w:szCs w:val="24"/>
        </w:rPr>
        <w:t>для 8 класса</w:t>
      </w:r>
      <w:r w:rsidRPr="003348C5">
        <w:rPr>
          <w:i/>
          <w:sz w:val="24"/>
          <w:szCs w:val="24"/>
        </w:rPr>
        <w:t xml:space="preserve"> </w:t>
      </w:r>
      <w:r w:rsidRPr="003348C5">
        <w:rPr>
          <w:sz w:val="24"/>
          <w:szCs w:val="24"/>
        </w:rPr>
        <w:t xml:space="preserve">под редакцией Л.Н. Боголюбова, </w:t>
      </w:r>
      <w:proofErr w:type="spellStart"/>
      <w:r w:rsidRPr="003348C5">
        <w:rPr>
          <w:sz w:val="24"/>
          <w:szCs w:val="24"/>
        </w:rPr>
        <w:t>А.Ю.Лазебниковой</w:t>
      </w:r>
      <w:proofErr w:type="spellEnd"/>
      <w:r w:rsidRPr="003348C5">
        <w:rPr>
          <w:sz w:val="24"/>
          <w:szCs w:val="24"/>
        </w:rPr>
        <w:t xml:space="preserve">, </w:t>
      </w:r>
      <w:proofErr w:type="spellStart"/>
      <w:r w:rsidRPr="003348C5">
        <w:rPr>
          <w:sz w:val="24"/>
          <w:szCs w:val="24"/>
        </w:rPr>
        <w:t>Н.И.Городецкой</w:t>
      </w:r>
      <w:proofErr w:type="spellEnd"/>
      <w:r w:rsidRPr="003348C5">
        <w:rPr>
          <w:sz w:val="24"/>
          <w:szCs w:val="24"/>
        </w:rPr>
        <w:t xml:space="preserve">  М. Просвещение, </w:t>
      </w:r>
      <w:proofErr w:type="spellStart"/>
      <w:r w:rsidRPr="003348C5">
        <w:rPr>
          <w:sz w:val="24"/>
          <w:szCs w:val="24"/>
        </w:rPr>
        <w:t>2014г</w:t>
      </w:r>
      <w:proofErr w:type="spellEnd"/>
      <w:r w:rsidRPr="003348C5">
        <w:rPr>
          <w:sz w:val="24"/>
          <w:szCs w:val="24"/>
        </w:rPr>
        <w:t xml:space="preserve">.; </w:t>
      </w:r>
      <w:r w:rsidRPr="003348C5">
        <w:rPr>
          <w:i/>
          <w:sz w:val="24"/>
          <w:szCs w:val="24"/>
        </w:rPr>
        <w:t xml:space="preserve"> </w:t>
      </w:r>
      <w:r w:rsidRPr="003348C5">
        <w:rPr>
          <w:sz w:val="24"/>
          <w:szCs w:val="24"/>
        </w:rPr>
        <w:t>основной образовательной программой основного общего образования МАОУ «</w:t>
      </w:r>
      <w:proofErr w:type="spellStart"/>
      <w:r w:rsidRPr="003348C5">
        <w:rPr>
          <w:sz w:val="24"/>
          <w:szCs w:val="24"/>
        </w:rPr>
        <w:t>Прииртышская</w:t>
      </w:r>
      <w:proofErr w:type="spellEnd"/>
      <w:r w:rsidRPr="003348C5">
        <w:rPr>
          <w:sz w:val="24"/>
          <w:szCs w:val="24"/>
        </w:rPr>
        <w:t xml:space="preserve"> СОШ».</w:t>
      </w:r>
    </w:p>
    <w:p w:rsidR="003348C5" w:rsidRPr="003348C5" w:rsidRDefault="003348C5" w:rsidP="003348C5">
      <w:pPr>
        <w:ind w:firstLine="708"/>
        <w:jc w:val="left"/>
        <w:rPr>
          <w:rFonts w:eastAsia="Calibri"/>
          <w:b/>
          <w:sz w:val="24"/>
          <w:szCs w:val="24"/>
        </w:rPr>
      </w:pPr>
      <w:r w:rsidRPr="003348C5">
        <w:rPr>
          <w:rFonts w:eastAsia="Calibri"/>
          <w:sz w:val="24"/>
          <w:szCs w:val="24"/>
        </w:rPr>
        <w:t>На изучение предмета обществознание в 8 классе в учебном плане филиала МАОУ «</w:t>
      </w:r>
      <w:proofErr w:type="spellStart"/>
      <w:r w:rsidRPr="003348C5">
        <w:rPr>
          <w:rFonts w:eastAsia="Calibri"/>
          <w:sz w:val="24"/>
          <w:szCs w:val="24"/>
        </w:rPr>
        <w:t>Прииртышская</w:t>
      </w:r>
      <w:proofErr w:type="spellEnd"/>
      <w:r w:rsidRPr="003348C5">
        <w:rPr>
          <w:rFonts w:eastAsia="Calibri"/>
          <w:sz w:val="24"/>
          <w:szCs w:val="24"/>
        </w:rPr>
        <w:t xml:space="preserve"> СОШ» - «</w:t>
      </w:r>
      <w:proofErr w:type="spellStart"/>
      <w:r w:rsidRPr="003348C5">
        <w:rPr>
          <w:rFonts w:eastAsia="Calibri"/>
          <w:sz w:val="24"/>
          <w:szCs w:val="24"/>
        </w:rPr>
        <w:t>Полуяновская</w:t>
      </w:r>
      <w:proofErr w:type="spellEnd"/>
      <w:r w:rsidRPr="003348C5">
        <w:rPr>
          <w:rFonts w:eastAsia="Calibri"/>
          <w:sz w:val="24"/>
          <w:szCs w:val="24"/>
        </w:rPr>
        <w:t xml:space="preserve"> СОШ» отводится 1 час в неделю, 34 часа в год. </w:t>
      </w:r>
    </w:p>
    <w:p w:rsidR="00FE4472" w:rsidRPr="00201972" w:rsidRDefault="00FE4472" w:rsidP="00FE4472">
      <w:pPr>
        <w:pStyle w:val="a3"/>
        <w:jc w:val="left"/>
        <w:rPr>
          <w:b/>
          <w:sz w:val="24"/>
          <w:szCs w:val="24"/>
        </w:rPr>
      </w:pPr>
    </w:p>
    <w:p w:rsidR="00FE4472" w:rsidRPr="00201972" w:rsidRDefault="00FE4472" w:rsidP="00FE4472">
      <w:pPr>
        <w:suppressAutoHyphens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</w:t>
      </w:r>
      <w:r w:rsidRPr="00201972">
        <w:rPr>
          <w:b/>
          <w:sz w:val="24"/>
          <w:szCs w:val="24"/>
          <w:lang w:val="en-US" w:eastAsia="ar-SA"/>
        </w:rPr>
        <w:t>I</w:t>
      </w:r>
      <w:r w:rsidRPr="00201972">
        <w:rPr>
          <w:b/>
          <w:sz w:val="24"/>
          <w:szCs w:val="24"/>
          <w:lang w:eastAsia="ar-SA"/>
        </w:rPr>
        <w:t>. ПЛАНИРУЕМЫЕ РЕЗУЛЬТАТЫ ОСВОЕНИЯ УЧЕБНОГО ПРЕДМЕТА «ОБЩЕСТВОЗНАНИЕ»</w:t>
      </w:r>
    </w:p>
    <w:p w:rsidR="00FE4472" w:rsidRPr="00201972" w:rsidRDefault="00FE4472" w:rsidP="00FE4472">
      <w:pPr>
        <w:suppressAutoHyphens/>
        <w:jc w:val="left"/>
        <w:rPr>
          <w:b/>
          <w:sz w:val="24"/>
          <w:szCs w:val="24"/>
          <w:lang w:eastAsia="ar-SA"/>
        </w:rPr>
      </w:pPr>
    </w:p>
    <w:p w:rsidR="00FE4472" w:rsidRPr="00201972" w:rsidRDefault="00FE4472" w:rsidP="00FE44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</w:p>
    <w:p w:rsidR="00FE4472" w:rsidRPr="00201972" w:rsidRDefault="00FE4472" w:rsidP="00FE44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E4472" w:rsidRPr="00201972" w:rsidRDefault="00FE4472" w:rsidP="00FE4472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lastRenderedPageBreak/>
        <w:t>выражать собственное отношение к различным способам разрешения межличностных конфликтов.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нормы морали;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FE4472" w:rsidRPr="00201972" w:rsidRDefault="00FE4472" w:rsidP="00FE4472">
      <w:pPr>
        <w:numPr>
          <w:ilvl w:val="0"/>
          <w:numId w:val="4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E4472" w:rsidRPr="00201972" w:rsidRDefault="00FE4472" w:rsidP="00FE4472">
      <w:pPr>
        <w:numPr>
          <w:ilvl w:val="0"/>
          <w:numId w:val="4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FE4472" w:rsidRPr="00201972" w:rsidRDefault="00FE4472" w:rsidP="00FE4472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FE4472" w:rsidRPr="00201972" w:rsidRDefault="00FE4472" w:rsidP="00FE4472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FE4472" w:rsidRPr="00201972" w:rsidRDefault="00FE4472" w:rsidP="00FE4472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FE4472" w:rsidRPr="00201972" w:rsidRDefault="00FE4472" w:rsidP="00FE4472">
      <w:pPr>
        <w:numPr>
          <w:ilvl w:val="0"/>
          <w:numId w:val="1"/>
        </w:numPr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E4472" w:rsidRPr="00201972" w:rsidRDefault="00FE4472" w:rsidP="00FE4472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FE4472" w:rsidRPr="00201972" w:rsidRDefault="00FE4472" w:rsidP="00FE4472">
      <w:pPr>
        <w:numPr>
          <w:ilvl w:val="0"/>
          <w:numId w:val="1"/>
        </w:numPr>
        <w:shd w:val="clear" w:color="auto" w:fill="FFFFFF"/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FE4472" w:rsidRPr="00201972" w:rsidRDefault="00FE4472" w:rsidP="00FE4472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E4472" w:rsidRPr="00201972" w:rsidRDefault="00FE4472" w:rsidP="00FE4472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E4472" w:rsidRPr="00201972" w:rsidRDefault="00FE4472" w:rsidP="00FE4472">
      <w:pPr>
        <w:numPr>
          <w:ilvl w:val="0"/>
          <w:numId w:val="5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FE4472" w:rsidRPr="00201972" w:rsidRDefault="00FE4472" w:rsidP="00FE4472">
      <w:pPr>
        <w:numPr>
          <w:ilvl w:val="0"/>
          <w:numId w:val="5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FE4472" w:rsidRPr="00201972" w:rsidRDefault="00FE4472" w:rsidP="00FE4472">
      <w:pPr>
        <w:jc w:val="left"/>
        <w:rPr>
          <w:b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 xml:space="preserve">. СОДЕРЖАНИЕ УЧЕБНОГО ПРЕДМЕТА «ОБЩЕСТВОЗНАНИЕ» </w:t>
      </w:r>
    </w:p>
    <w:p w:rsidR="00FE4472" w:rsidRPr="00201972" w:rsidRDefault="00FE4472" w:rsidP="00FE4472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Введение в предмет «Обществознание» (1 час).</w:t>
      </w:r>
      <w:r w:rsidRPr="00201972">
        <w:rPr>
          <w:color w:val="000000"/>
          <w:sz w:val="24"/>
          <w:szCs w:val="24"/>
          <w:shd w:val="clear" w:color="auto" w:fill="FFFFFF"/>
        </w:rPr>
        <w:t xml:space="preserve"> </w:t>
      </w:r>
      <w:r w:rsidRPr="00201972">
        <w:rPr>
          <w:sz w:val="24"/>
          <w:szCs w:val="24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</w:rPr>
        <w:t>Глава  I. Личность и общество  (5 часов).</w:t>
      </w:r>
      <w:r w:rsidRPr="00201972">
        <w:rPr>
          <w:sz w:val="24"/>
          <w:szCs w:val="24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FE4472" w:rsidRPr="00201972" w:rsidRDefault="00FE4472" w:rsidP="00FE4472">
      <w:pPr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людей. Развитие общества.</w:t>
      </w:r>
    </w:p>
    <w:p w:rsidR="00FE4472" w:rsidRPr="00201972" w:rsidRDefault="00FE4472" w:rsidP="00FE4472">
      <w:pPr>
        <w:ind w:firstLine="34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Глава  II.  Сфера духовной жизни.  (7 часов).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FE4472" w:rsidRPr="00201972" w:rsidRDefault="00FE4472" w:rsidP="00FE4472">
      <w:pPr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 xml:space="preserve">     </w:t>
      </w:r>
      <w:r w:rsidRPr="00201972">
        <w:rPr>
          <w:b/>
          <w:sz w:val="24"/>
          <w:szCs w:val="24"/>
        </w:rPr>
        <w:t>Глава III.</w:t>
      </w:r>
      <w:r w:rsidRPr="00201972">
        <w:rPr>
          <w:sz w:val="24"/>
          <w:szCs w:val="24"/>
        </w:rPr>
        <w:t xml:space="preserve"> 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t>Социальная сфера.  (4  часа). Социальная структура общества. Социальные статусы и роли. Нации и межнацио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нальные отношения. Отклоняющееся по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FE4472" w:rsidRPr="00201972" w:rsidRDefault="00FE4472" w:rsidP="00FE4472">
      <w:pPr>
        <w:jc w:val="left"/>
        <w:rPr>
          <w:b/>
          <w:sz w:val="24"/>
          <w:szCs w:val="24"/>
        </w:rPr>
      </w:pPr>
      <w:r w:rsidRPr="00201972">
        <w:rPr>
          <w:b/>
          <w:bCs/>
          <w:color w:val="000000"/>
          <w:sz w:val="24"/>
          <w:szCs w:val="24"/>
          <w:shd w:val="clear" w:color="auto" w:fill="FFFFFF"/>
        </w:rPr>
        <w:t xml:space="preserve">     ведение.</w:t>
      </w:r>
    </w:p>
    <w:p w:rsidR="00FE4472" w:rsidRPr="00201972" w:rsidRDefault="00FE4472" w:rsidP="00FE4472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Глава IV.</w:t>
      </w:r>
      <w:r w:rsidRPr="00201972">
        <w:rPr>
          <w:sz w:val="24"/>
          <w:szCs w:val="24"/>
        </w:rPr>
        <w:t xml:space="preserve"> 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t>Экономика  (13 ч). Экономика и её роль в жизни общества. Главные вопросы эко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номики. Собственность. Рыночная экономика. Производство — осно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дов. Потребление. Инфляция и семейная экономика. Безработица, её при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чины и последствия. Мировое хозяйство и международная торговля.</w:t>
      </w:r>
    </w:p>
    <w:p w:rsidR="00FE4472" w:rsidRPr="00201972" w:rsidRDefault="00FE4472" w:rsidP="00FE4472">
      <w:pPr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 xml:space="preserve">     </w:t>
      </w:r>
      <w:r w:rsidRPr="00201972">
        <w:rPr>
          <w:b/>
          <w:sz w:val="24"/>
          <w:szCs w:val="24"/>
        </w:rPr>
        <w:t>Итоговые занятия (3 часа)</w:t>
      </w: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483258" w:rsidRDefault="00483258"/>
    <w:sectPr w:rsid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BB"/>
    <w:rsid w:val="003348C5"/>
    <w:rsid w:val="00483258"/>
    <w:rsid w:val="00BA7CBB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8135"/>
  <w15:chartTrackingRefBased/>
  <w15:docId w15:val="{6C0FBF68-A32F-4882-9371-C7BA49F9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44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348C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4993</Characters>
  <Application>Microsoft Office Word</Application>
  <DocSecurity>0</DocSecurity>
  <Lines>41</Lines>
  <Paragraphs>11</Paragraphs>
  <ScaleCrop>false</ScaleCrop>
  <Company>HP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2020-01-09T06:16:00Z</dcterms:created>
  <dcterms:modified xsi:type="dcterms:W3CDTF">2020-01-10T03:56:00Z</dcterms:modified>
</cp:coreProperties>
</file>