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62" w:rsidRPr="00E12B73" w:rsidRDefault="00007C62" w:rsidP="00E12B73">
      <w:pPr>
        <w:shd w:val="clear" w:color="auto" w:fill="FFFFFF" w:themeFill="background1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B1747" w:rsidRPr="00E12B73" w:rsidRDefault="00BB1747" w:rsidP="00E12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D326E" w:rsidRDefault="00E12B73" w:rsidP="00FD3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12B73" w:rsidRPr="00E12B73" w:rsidRDefault="00E12B73" w:rsidP="00FD3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12B73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E12B7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E12B73" w:rsidRPr="00E12B73" w:rsidRDefault="00E12B73" w:rsidP="00FD32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12B73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E12B7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4449"/>
      </w:tblGrid>
      <w:tr w:rsidR="00BB1747" w:rsidRPr="00E12B73" w:rsidTr="00BE5A68">
        <w:trPr>
          <w:trHeight w:val="1686"/>
          <w:jc w:val="center"/>
        </w:trPr>
        <w:tc>
          <w:tcPr>
            <w:tcW w:w="222" w:type="dxa"/>
          </w:tcPr>
          <w:p w:rsidR="00BB1747" w:rsidRPr="00E12B73" w:rsidRDefault="00BB1747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B1747" w:rsidRPr="00E12B73" w:rsidRDefault="00BB1747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BB1747" w:rsidRPr="00E12B73" w:rsidRDefault="00B57BD1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18624" cy="1690577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5684" cy="169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>для 8 класса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12B73">
        <w:rPr>
          <w:rFonts w:ascii="Times New Roman" w:hAnsi="Times New Roman" w:cs="Times New Roman"/>
          <w:bCs/>
          <w:sz w:val="24"/>
          <w:szCs w:val="24"/>
        </w:rPr>
        <w:tab/>
      </w:r>
    </w:p>
    <w:p w:rsidR="00BB1747" w:rsidRPr="00E12B73" w:rsidRDefault="00BB1747" w:rsidP="00E12B7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E12B73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2B73" w:rsidRPr="00E12B73" w:rsidRDefault="00BB1747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BB1747" w:rsidRDefault="005B684A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1747"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2019 г</w:t>
      </w:r>
    </w:p>
    <w:p w:rsidR="00FD326E" w:rsidRDefault="00FD326E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FD326E" w:rsidRPr="00E12B73" w:rsidRDefault="00FD326E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BB1747" w:rsidRPr="00E12B73" w:rsidRDefault="00BB1747" w:rsidP="00E12B73">
      <w:pPr>
        <w:shd w:val="clear" w:color="auto" w:fill="FFFFFF" w:themeFill="background1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B684A" w:rsidRPr="00E12B73" w:rsidRDefault="00554B78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t>Планируем</w:t>
      </w:r>
      <w:r w:rsidR="00BB1747" w:rsidRPr="00E12B73">
        <w:rPr>
          <w:rFonts w:ascii="Times New Roman" w:hAnsi="Times New Roman"/>
          <w:b/>
          <w:sz w:val="24"/>
          <w:szCs w:val="24"/>
        </w:rPr>
        <w:t xml:space="preserve">ые результаты освоения </w:t>
      </w:r>
      <w:r w:rsidR="00E12B73" w:rsidRPr="00E12B73">
        <w:rPr>
          <w:rFonts w:ascii="Times New Roman" w:hAnsi="Times New Roman"/>
          <w:b/>
          <w:sz w:val="24"/>
          <w:szCs w:val="24"/>
        </w:rPr>
        <w:t>учебного</w:t>
      </w:r>
      <w:r w:rsidRPr="00E12B73">
        <w:rPr>
          <w:rFonts w:ascii="Times New Roman" w:hAnsi="Times New Roman"/>
          <w:b/>
          <w:sz w:val="24"/>
          <w:szCs w:val="24"/>
        </w:rPr>
        <w:t xml:space="preserve"> предмета</w:t>
      </w:r>
      <w:r w:rsidR="00BB1747" w:rsidRPr="00E12B73">
        <w:rPr>
          <w:rFonts w:ascii="Times New Roman" w:hAnsi="Times New Roman"/>
          <w:b/>
          <w:sz w:val="24"/>
          <w:szCs w:val="24"/>
        </w:rPr>
        <w:t xml:space="preserve"> «Литература»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54B78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bookmarkStart w:id="0" w:name="_GoBack"/>
      <w:bookmarkEnd w:id="0"/>
      <w:proofErr w:type="gramEnd"/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E12B73">
        <w:rPr>
          <w:b/>
          <w:bCs/>
          <w:color w:val="333333"/>
        </w:rPr>
        <w:t>Ученик научится:</w:t>
      </w:r>
      <w:r w:rsidRPr="00E12B73">
        <w:rPr>
          <w:color w:val="333333"/>
        </w:rPr>
        <w:br/>
        <w:t>• 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Pr="00E12B73">
        <w:rPr>
          <w:color w:val="333333"/>
        </w:rPr>
        <w:br/>
        <w:t xml:space="preserve">• </w:t>
      </w:r>
      <w:proofErr w:type="gramStart"/>
      <w:r w:rsidRPr="00E12B73">
        <w:rPr>
          <w:color w:val="333333"/>
        </w:rPr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  <w:r w:rsidRPr="00E12B73">
        <w:rPr>
          <w:color w:val="333333"/>
        </w:rPr>
        <w:br/>
        <w:t>• определять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proofErr w:type="gramEnd"/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E12B73">
        <w:rPr>
          <w:b/>
          <w:bCs/>
          <w:color w:val="333333"/>
        </w:rPr>
        <w:t>Ученик получит возможность научиться:</w:t>
      </w:r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12B73">
        <w:rPr>
          <w:color w:val="333333"/>
        </w:rPr>
        <w:t>• владеть элементарной литературоведческой терминологией при анализе литературного произведения;</w:t>
      </w:r>
      <w:r w:rsidRPr="00E12B73">
        <w:rPr>
          <w:color w:val="333333"/>
        </w:rPr>
        <w:br/>
        <w:t>• формулировать собственное отношение к произведениям русской литературы, их оценка;</w:t>
      </w:r>
      <w:r w:rsidRPr="00E12B73">
        <w:rPr>
          <w:color w:val="333333"/>
        </w:rPr>
        <w:br/>
        <w:t>• понимать авторскую позицию и выражать свое отношение к ней;</w:t>
      </w:r>
      <w:r w:rsidRPr="00E12B73">
        <w:rPr>
          <w:color w:val="333333"/>
        </w:rPr>
        <w:br/>
        <w:t>• воспринимать на слух литературных произведений разных жанров, осмысленное чтение и адекватное восприятие;</w:t>
      </w:r>
      <w:r w:rsidRPr="00E12B73">
        <w:rPr>
          <w:color w:val="333333"/>
        </w:rPr>
        <w:br/>
        <w:t>• пересказывать прозаические произведения или их отрывки с использованием образных средств русского языка и цитат из текста;</w:t>
      </w:r>
      <w:proofErr w:type="gramEnd"/>
      <w:r w:rsidRPr="00E12B73">
        <w:rPr>
          <w:color w:val="333333"/>
        </w:rPr>
        <w:t xml:space="preserve">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12B73">
        <w:rPr>
          <w:color w:val="333333"/>
        </w:rPr>
        <w:t>• писать изложения и сочинения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E12B73">
        <w:rPr>
          <w:color w:val="333333"/>
        </w:rPr>
        <w:br/>
        <w:t>• понимать образную природу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E12B73">
        <w:rPr>
          <w:color w:val="333333"/>
        </w:rPr>
        <w:br/>
        <w:t>• понимать русское слово в его эстетической функции, роли изобразительно-выразительных языковых средств в создании художественных образов литературных произведений</w:t>
      </w:r>
      <w:proofErr w:type="gramEnd"/>
    </w:p>
    <w:p w:rsidR="00554B78" w:rsidRPr="00E12B73" w:rsidRDefault="00554B78" w:rsidP="00E12B73">
      <w:pPr>
        <w:pStyle w:val="a5"/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t>Содержание</w:t>
      </w:r>
      <w:r w:rsidR="00E12B73" w:rsidRPr="00E12B73">
        <w:rPr>
          <w:rFonts w:ascii="Times New Roman" w:hAnsi="Times New Roman"/>
          <w:b/>
          <w:sz w:val="24"/>
          <w:szCs w:val="24"/>
        </w:rPr>
        <w:t xml:space="preserve"> учебного</w:t>
      </w:r>
      <w:r w:rsidR="00FD32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FD326E">
        <w:rPr>
          <w:rFonts w:ascii="Times New Roman" w:hAnsi="Times New Roman"/>
          <w:b/>
          <w:sz w:val="24"/>
          <w:szCs w:val="24"/>
        </w:rPr>
        <w:t>учебного</w:t>
      </w:r>
      <w:proofErr w:type="spellEnd"/>
      <w:proofErr w:type="gramEnd"/>
      <w:r w:rsidRPr="00E12B73">
        <w:rPr>
          <w:rFonts w:ascii="Times New Roman" w:hAnsi="Times New Roman"/>
          <w:b/>
          <w:sz w:val="24"/>
          <w:szCs w:val="24"/>
        </w:rPr>
        <w:t xml:space="preserve"> предмета «Литература»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lastRenderedPageBreak/>
        <w:t>Введение (1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Устное народное творчество (2ч)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древнерусской литературы (3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виги Александра Невского и его духовный подвиг само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пожертвования.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Художественные особенности воинской повести и жития.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ко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мические ситуации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с двумя плутами.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«Шемякин суд» – «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кривосуд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Шемяка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посулы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лю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XVIII века (5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Денис Иванович Фонвизин</w:t>
      </w:r>
      <w:r w:rsidRPr="00E12B73">
        <w:rPr>
          <w:rFonts w:ascii="Times New Roman" w:hAnsi="Times New Roman" w:cs="Times New Roman"/>
          <w:sz w:val="24"/>
          <w:szCs w:val="24"/>
        </w:rPr>
        <w:t xml:space="preserve">. Слово о писателе. «Недоросль» (сцены).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Сатирическая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направленное п. комедии. Проблема воспитания истинного гражданина.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изведении.</w:t>
      </w:r>
    </w:p>
    <w:p w:rsidR="00554B78" w:rsidRPr="00E12B73" w:rsidRDefault="00554B78" w:rsidP="00E12B7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XIX века (29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 Андреевич Крылов</w:t>
      </w:r>
      <w:proofErr w:type="gramStart"/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Поэт и мудрец. Язвитель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«Лягушки, просящие царя». Критика «обществен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янности, безответственности, зазнайства.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Кондратий Федорович Рылеев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Дума (начальное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ставление).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Сергеевич Пушкин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«Туча».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содержания стихотворе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 – зарисовка природы, отклик на десятилетие вос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стания декабристов.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2B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>*** («Я помню чудное мгновенье...»). Обогаще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lastRenderedPageBreak/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правда и художест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венный вымысел в романе. Фольклорные мотивы в 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мане. Различие авторской позиции в «Капитанской доч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ке» и «Истории Пугачева».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ные представления). Реализм (начальные представ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«Пиковая дама». Место повести в контексте творче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случайного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ного и символического планов, значение образа Петер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Михаил Юрьевич Лермонтов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ние этих тем в его творчестве.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Поэма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Николай Васильевич Гоголь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«Ревизор». Комедия «со злостью и солью». Исто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медии «Ревизор». Разоблачение пороков чиновничест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Хлестаковщина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как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щественное явление.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Комедия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Сатира и юмор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«Шинель». Образ «маленького человека» в литерату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ты. Петербург как символ вечного адского холода. Не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Михаил </w:t>
      </w:r>
      <w:proofErr w:type="spellStart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Евграфович</w:t>
      </w:r>
      <w:proofErr w:type="spellEnd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Салтыков-Щедрин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писателе, редакторе, издателе.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«История одного города» (отрывок). Художествен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но-политическая сатира на современные писателю по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рядки. Ирония писателя-гражданина, бичующего осно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ские сочинения.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ные представления). Эзопов язык (развитие понятия).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Николай Семенович Лесков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беззащитных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>. Нравственные проблемы рассказа. 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таль как средство создания образа в рассказе.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Рассказ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Художественная деталь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Лев Николаевич Толстой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 Идеал взаимной любви и согласия в обществе.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lastRenderedPageBreak/>
        <w:t xml:space="preserve">«После бала». Идея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разделенности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Россий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гизм рассказа. Нравственность в основе поступков ге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роя. Мечта о воссоединении дворянства и народа.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Поэзия родной природы. </w:t>
      </w:r>
      <w:r w:rsidRPr="00E12B73">
        <w:rPr>
          <w:rFonts w:ascii="Times New Roman" w:hAnsi="Times New Roman" w:cs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Антон Павлович Чехов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«О любви» (из трилогии). История о любви и упу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щенном счастье.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Психологизм художест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венной литературы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XX века (20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 Алексеевич Бунин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Иванович Куприн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Сюжет и фабула.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Александрович Блок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поэте.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Сергей Александрович Есенин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жизни и творчестве поэта.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 в разных произведениях: в фольклоре, в произведе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ниях А. С. Пушкина, С. А. Есенина. Современность и ис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торическое прошлое в драматической поэме Есенина.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Драматическая поэма (на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Творчество писателей ХХ века. 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Иван Шмелев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 «Как я стал писателем». Рассказ о пути к творчест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до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кументально-биографическими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(мемуары, воспомина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ния, дневники).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». Тэффи, О. Дымов, А. Авер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ченко. «Всеобщая история, обработанная „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Сатириконом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"» (отрывки). Сатирическое изображение исторических событий. Приемы и способы создания 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тирического повествования. Смысл иронического пове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ствования о прошлом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Александр </w:t>
      </w:r>
      <w:proofErr w:type="spellStart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Трифонович</w:t>
      </w:r>
      <w:proofErr w:type="spellEnd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Твардовский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«Василий Теркин». Жизнь народа на крутых перело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мах и поворотах истории в произведениях поэта. Поэти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Реалистическая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правда о войне в поэме. Юмор. Язык поэ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>Произведения о Великой Отечественной войне.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Стихи и песни о Великой Отечественной войне 1941—1945 годов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Традиции в изображении боевых подвигов наро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Ошанин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. «Дороги» и др. </w:t>
      </w:r>
      <w:r w:rsidRPr="00E12B73">
        <w:rPr>
          <w:rFonts w:ascii="Times New Roman" w:hAnsi="Times New Roman" w:cs="Times New Roman"/>
          <w:sz w:val="24"/>
          <w:szCs w:val="24"/>
        </w:rPr>
        <w:lastRenderedPageBreak/>
        <w:t>Лирические и героические песни в годы Великой Отечественной войны. Их при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зывно-воодушевляющий характер. Выражение в лири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ческой песне сокровенных чувств и переживаний каж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дого солдата.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Виктор Петрович Астафьев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>Русские поэты о Родине, родной природе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Дон-Аминадо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. «Бабье лето»; И. Бунин. «У птицы есть гнездо...».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 xml:space="preserve">Из зарубежной литературы (8 ч). 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Уильям Шекспир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ности. «Вечные проблемы» в творчестве Шекспира.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Конфликт как основа сю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жета драматического произведения.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Сонеты «Кто хвалится родством своим со зна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тью...», «Увы, мой стих не блещет новизной...».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Воспевание поэтом любви и друж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Сонет как форма лириче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ской поэзии.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Жан-Батист Мольер</w:t>
      </w:r>
      <w:r w:rsidRPr="00E12B73">
        <w:rPr>
          <w:rFonts w:ascii="Times New Roman" w:hAnsi="Times New Roman" w:cs="Times New Roman"/>
          <w:sz w:val="24"/>
          <w:szCs w:val="24"/>
        </w:rPr>
        <w:t>. Слово о Мольере.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«Мещанин во дворянстве» (обзор с чтением от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Классицизм. Сатира (развитие понятий).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Джонатан Свифт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 «Путешествия Гулливера». Сатира на государст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Вальтер Скотт.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«Айвенго». Исторический роман. Средневековая Ан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становки, семейных устоев и отношений.</w:t>
      </w:r>
    </w:p>
    <w:p w:rsidR="00BB1747" w:rsidRPr="00E12B73" w:rsidRDefault="00BB1747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BB1747" w:rsidRPr="00E12B73" w:rsidRDefault="00BB1747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554B78" w:rsidRPr="00E12B73" w:rsidRDefault="00554B78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t>Тематическое план</w:t>
      </w:r>
      <w:r w:rsidR="00E12B73">
        <w:rPr>
          <w:rFonts w:ascii="Times New Roman" w:hAnsi="Times New Roman"/>
          <w:b/>
          <w:sz w:val="24"/>
          <w:szCs w:val="24"/>
        </w:rPr>
        <w:t xml:space="preserve">ирование </w:t>
      </w:r>
    </w:p>
    <w:p w:rsidR="00554B78" w:rsidRPr="00E12B73" w:rsidRDefault="00554B78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9618"/>
        <w:gridCol w:w="1417"/>
      </w:tblGrid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разделы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>емы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Литература и история.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Русские народные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Исторические песни «Пугачев в темнице», «Пугачев казнен»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Защита русских земель от врагов и бранные подвиги Александра Невского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«Шемякин суд» как сатирическое произведение XVII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E12B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 век в истории России.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Д. И. Фонвизин. Слово о писателе. «Недоросль».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Речевая характеристика героев комедии Д.И. Фонвизина «Недоросль»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Драматический конфликт и композиция пьесы Д.И. Фонвизина «Недоросль»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Д.И. Фонвизин «Недоросль». Значение комедии для современников и следующих поколений.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Обобщающее закрепление по теме «Человек и история в фольклоре, в древнерусской литературе и литературе 18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А. Крылов. Слово о баснописце. Басня «Обоз»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К. Ф. Рылеев. Слово о поэте. Дума «Смерть Ермака»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С. Пушкин. Его отношение к истории и исторической теме в литературе. «История Пугачевского бунта»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С. Пушкин. «Капитанская дочка». Жанровое своеобразие произведения. Истоки формирования личности Гринева (анализ глав 1-2)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Гринев: жизненный путь героя. Нравственная оценка его личности. Гринев и Швабрин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>азбор 3-5 глав)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Пугачев и народ в повести (разбор глав 6-7)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Средства характеристики героев повести на примере глав 8-12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Маши Мироновой. Смысл названия повести. Анализ эпизода.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Обобщающее закрепление  изученного по повести А.С. Пушкина «Капитанская  дочка»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Лирика А.С. Пушкина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М.Ю. Лермонтов и история. Поэма «Мцыри»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Тема, идея, сюжет, композиция поэмы М.Ю. Лермонтова «Мцыри»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главного героя поэмы «Мцыри» и средства его создания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Обучение сочинению по поэме М. Ю. Лермонтова «Мцыри».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Историзм Н.В. Гоголя. Комедия «Ревизор». История создания комедии. Знакомство с комедией.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Разоблачение пороков чиновничества в пьесе.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Приемы сатирического изображения.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Хлестаков. 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Хлестаковщина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как нравственное явление.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Особенности композиционной структуры комедии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Обсуждение театральных постановок, кинематографических версий комедии Н.В. Гоголя «Ревизор»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Н. В. Гоголь. «Шинель». Образ «маленького человека» в русской литературе.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Мечта и реальность в повести «Шинель».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М. Е. Салтыков-Щедрин. Слово о писателе. «История одного города»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Сатирическая направленность «Истории одного города» М.Е. Салтыкова-Щедрина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Н. С. Лесков. Слово о писателе. Нравственные проблемы рассказа «Старый гений»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Л. Н. Толстой. Слово о писателе. Социально-нравственные проблемы в рассказе «После бала».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рассказчика. Художественное своеобразие рассказа. Контраст как основной художественный прием  в рассказе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Социально-нравственные проблемы в рассказе «после бала». Моральная ответственность человека за происходящее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Поэзия родной природы в творчестве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С. Пушкина, М.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Ю. Лермонтова, Ф.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И.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Тютчева,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Фета,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Н.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E12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П. Чехов. Слово о писателе. Рассказ «О любви» как история об упущенном счастье.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А. Бунин. Слово о писателе. Проблема рассказа «Кавказ».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И. Куприн. Слово о писателе. Нравственные проблемы рассказа «Куст сирени»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А. Блок. Слово о поэте. Историческая тема в его творчестве. «Россия».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А.А. Блок. Цикл стихотворений «На поле Куликовом»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С. А. Есенин. Слово о поэте. «Пугачев» – поэма на историческую тему.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С.А. Есенин. Историзм поэта. Поэма «Пугачев»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С. Шмелев. Слово о писателе. «Как я стал писателем» - воспоминание о пути к творчеству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М.А. Осоргин. Сочетание реальности и фантастики в рассказе «Пенсне»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E12B73">
              <w:rPr>
                <w:rFonts w:ascii="Times New Roman" w:hAnsi="Times New Roman"/>
                <w:sz w:val="24"/>
                <w:szCs w:val="24"/>
              </w:rPr>
              <w:t>». Сатирическое изображение исторических событий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Тэффи. «Жизнь и воротник»; М. М. Зощенко «История болезни»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Т. Твардовский. Слово о поэте. Поэма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Герой и автор поэмы А.Т. Твардовского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Сочинение по поэме А.Т. Твардовского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Стихи и песни о Великой Отечественной войне. М. Исаковский, Б. Окуджава, А.Фатьянов, Л.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Стихи и песни о Великой Отечественной войне. М. Исаковский, Б. Окуджава, А.Фатьянов, Л.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П. Астафьев. Отражение военного времени в рассказе «Фотография, на которой меня 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П. Астафьев. Отражение военного времени в рассказе «Фотография, на которой меня 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Русские поэты о родине и родной природе.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Итоговая контрольная  работа за курс русской литературы в 8 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Проблемы в трагедии «Ромео и Джульетта»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Сонеты У. Шекспира.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Ж.-Б. Мольер. «Мещанин во дворянстве» - сатира на дворянство и невежественных буржуа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Ж.-Б. Мольер. «Мещанин во дворянстве» - сатира на дворянство и невежественных </w:t>
            </w: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буржуа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Дж. Свифт. «Путешествия Гулливера» как сатира на государственное устройство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Скотт. «Айвенго» как исторический роман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Литература и история в произведения, 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B78" w:rsidRPr="00E12B73" w:rsidSect="00554B78">
          <w:pgSz w:w="16834" w:h="11909" w:orient="landscape"/>
          <w:pgMar w:top="567" w:right="851" w:bottom="851" w:left="851" w:header="720" w:footer="720" w:gutter="0"/>
          <w:cols w:space="60"/>
          <w:noEndnote/>
        </w:sectPr>
      </w:pPr>
    </w:p>
    <w:p w:rsidR="004847E9" w:rsidRPr="00E12B73" w:rsidRDefault="004847E9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7E9" w:rsidRPr="00E12B73" w:rsidSect="00554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B78"/>
    <w:rsid w:val="00007C62"/>
    <w:rsid w:val="001115CD"/>
    <w:rsid w:val="002A12D1"/>
    <w:rsid w:val="004847E9"/>
    <w:rsid w:val="005474C1"/>
    <w:rsid w:val="00554B78"/>
    <w:rsid w:val="005B684A"/>
    <w:rsid w:val="00A678CA"/>
    <w:rsid w:val="00B57BD1"/>
    <w:rsid w:val="00BB1747"/>
    <w:rsid w:val="00E12B73"/>
    <w:rsid w:val="00E22CB7"/>
    <w:rsid w:val="00ED66B5"/>
    <w:rsid w:val="00F16208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4B7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54B7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554B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54B78"/>
    <w:rPr>
      <w:rFonts w:ascii="Calibri" w:eastAsia="Times New Roman" w:hAnsi="Calibri" w:cs="Times New Roman"/>
    </w:rPr>
  </w:style>
  <w:style w:type="character" w:styleId="a7">
    <w:name w:val="Emphasis"/>
    <w:qFormat/>
    <w:rsid w:val="00554B78"/>
    <w:rPr>
      <w:i/>
      <w:iCs/>
    </w:rPr>
  </w:style>
  <w:style w:type="paragraph" w:styleId="a8">
    <w:name w:val="Normal (Web)"/>
    <w:basedOn w:val="a"/>
    <w:uiPriority w:val="99"/>
    <w:semiHidden/>
    <w:unhideWhenUsed/>
    <w:rsid w:val="0055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0AF8-5359-4324-8FB2-714FE95B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2019-11-21T16:27:00Z</dcterms:created>
  <dcterms:modified xsi:type="dcterms:W3CDTF">2019-11-30T10:17:00Z</dcterms:modified>
</cp:coreProperties>
</file>