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5C3653" w:rsidRPr="00835E5F" w:rsidRDefault="005C3653" w:rsidP="002930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2930DF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930D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drawing>
          <wp:inline distT="0" distB="0" distL="0" distR="0">
            <wp:extent cx="9820275" cy="1476375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E5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5C3653" w:rsidRDefault="005C3653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5C3653" w:rsidRPr="00835E5F" w:rsidRDefault="005C3653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B45EE5" w:rsidRPr="00835E5F" w:rsidRDefault="00B45EE5" w:rsidP="00B45EE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информатики</w:t>
      </w:r>
    </w:p>
    <w:p w:rsidR="00B45EE5" w:rsidRDefault="00B45EE5" w:rsidP="00B45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C3653" w:rsidRDefault="005C3653" w:rsidP="00B45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775135" w:rsidRPr="005C3653" w:rsidRDefault="00B45EE5" w:rsidP="005C36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  <w:r w:rsidR="00196395" w:rsidRPr="00B45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Планируемые результаты освоения учебного предмета</w:t>
      </w:r>
    </w:p>
    <w:p w:rsidR="00AD65E9" w:rsidRPr="00B45EE5" w:rsidRDefault="00196395" w:rsidP="00B45EE5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5EE5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tabs>
          <w:tab w:val="left" w:pos="720"/>
        </w:tabs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редактировать звуковые записи и сохранять звуковые файлы в различных форматах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tabs>
          <w:tab w:val="left" w:pos="720"/>
        </w:tabs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выбрать графический редактор для создания и редактирования графического документа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tabs>
          <w:tab w:val="left" w:pos="720"/>
        </w:tabs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проводить оценку качества оцифрованного звука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проводить захват и редактирование цифрового фото и видео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приводить примеры текстовых редакторов;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использовать различные способы работы с текстовым документом;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вводить, редактировать, форматировать структурные элементы текстового документа;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работать с рисунками, списками и таблицами в текстовом документе;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использовать буфер обмена и технологию OLE;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подготовить различные текстовые документы;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одновременно работать с несколькими текстовыми документами; 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осуществлять поиск и замену, проверку правописания в тексте. 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открывать готовую электронную таблицу в одном из табличных процессоров;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редактировать содержимое ячеек; осуществлять расчеты по готовой электронной таблице;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получать диаграммы с помощью графических средств табличного процессора;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lastRenderedPageBreak/>
        <w:t xml:space="preserve"> создавать электронную таблицу для несложных расчетов.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обосновывать свойства алгоритмов, приводить примеры из собственного жизненного опыта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представлять алгоритм в виде блок-схемы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изменять свойства объектов, графического интерфейса проекта и редактировать программный код, создавать свои событийные процедуры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применять оператор присваивания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описывать переменные, присваивать им значения и выводить на экран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выполнять арифметические операции над переменными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организовать диалоговые окна сообщений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применять функции ввода-вывода при создании собственных проектов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создавать простые графические редакторы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определять результат программы по ее описанию</w:t>
      </w:r>
    </w:p>
    <w:p w:rsidR="00AD65E9" w:rsidRPr="00B45EE5" w:rsidRDefault="00AD65E9" w:rsidP="00B45EE5">
      <w:pPr>
        <w:pStyle w:val="1"/>
        <w:numPr>
          <w:ilvl w:val="0"/>
          <w:numId w:val="1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приводить примеры моделирования в различных областях деятельности</w:t>
      </w:r>
    </w:p>
    <w:p w:rsidR="00AD65E9" w:rsidRPr="00B45EE5" w:rsidRDefault="00AD65E9" w:rsidP="00B45EE5">
      <w:pPr>
        <w:pStyle w:val="1"/>
        <w:numPr>
          <w:ilvl w:val="0"/>
          <w:numId w:val="1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создавать простейшие модели объектов и процессов в виде электронных таблиц и проводить компьютерные эксперименты с использованием готовых моделей</w:t>
      </w:r>
    </w:p>
    <w:p w:rsidR="00196395" w:rsidRPr="00B45EE5" w:rsidRDefault="00603117" w:rsidP="00B45EE5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45EE5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как связаны между собой количество цветов в палитре и глубина цвета, как формируется палитра цветов в системах цветопередачи </w:t>
      </w:r>
      <w:r w:rsidRPr="00B45EE5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B45EE5">
        <w:rPr>
          <w:rFonts w:ascii="Times New Roman" w:hAnsi="Times New Roman" w:cs="Times New Roman"/>
          <w:sz w:val="28"/>
          <w:szCs w:val="28"/>
        </w:rPr>
        <w:t xml:space="preserve">, </w:t>
      </w:r>
      <w:r w:rsidRPr="00B45EE5"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B45EE5">
        <w:rPr>
          <w:rFonts w:ascii="Times New Roman" w:hAnsi="Times New Roman" w:cs="Times New Roman"/>
          <w:sz w:val="28"/>
          <w:szCs w:val="28"/>
        </w:rPr>
        <w:t xml:space="preserve">, </w:t>
      </w:r>
      <w:r w:rsidRPr="00B45EE5">
        <w:rPr>
          <w:rFonts w:ascii="Times New Roman" w:hAnsi="Times New Roman" w:cs="Times New Roman"/>
          <w:sz w:val="28"/>
          <w:szCs w:val="28"/>
          <w:lang w:val="en-US"/>
        </w:rPr>
        <w:t>HSB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способы получения и редактирования цифровых фотографий: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lastRenderedPageBreak/>
        <w:t xml:space="preserve">этапы создания цифрового видеофильма виды и назначения редакторов текстов;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интерфейс текстового редактора и процессора;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режимы работы и систему команд текстового редактора;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структурные элементы текстового документа;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приемы внедрения объектов;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основы конвертирования файлов.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какие типы данных заносятся в электронную таблицу;</w:t>
      </w:r>
    </w:p>
    <w:p w:rsidR="00196395" w:rsidRPr="00B45EE5" w:rsidRDefault="00603117" w:rsidP="00B45E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</w:t>
      </w:r>
    </w:p>
    <w:p w:rsidR="00AD65E9" w:rsidRPr="00B45EE5" w:rsidRDefault="00AD65E9" w:rsidP="00B45EE5">
      <w:pPr>
        <w:shd w:val="clear" w:color="auto" w:fill="FFFFFF"/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1. Основы алгоритмизации и объектно-ориентированного програм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мирования (1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1 часов). </w:t>
      </w:r>
    </w:p>
    <w:p w:rsidR="00AD65E9" w:rsidRPr="00B45EE5" w:rsidRDefault="00AD65E9" w:rsidP="00B45EE5">
      <w:pPr>
        <w:pStyle w:val="a5"/>
        <w:shd w:val="clear" w:color="auto" w:fill="FFFFFF"/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Алгоритма и его формальное исполнение. Свойства алгоритма и его исполнители. Выполнение алгоритмов человеком и компьютером. Способы записи алгоритмов, блок-схемы. Линейный алгоритм. Алгоритмическая структура «ветвление». Алгоритмическая структура «выбор». Алгоритмическая структура «цикл». Языки программирования, их классификация. Этапы разработки программы. Правила записи программы. Правила представления данных.</w:t>
      </w:r>
    </w:p>
    <w:p w:rsidR="00AD65E9" w:rsidRPr="00B45EE5" w:rsidRDefault="00AD65E9" w:rsidP="00B45EE5">
      <w:pPr>
        <w:tabs>
          <w:tab w:val="left" w:pos="8566"/>
        </w:tabs>
        <w:spacing w:after="0" w:line="360" w:lineRule="auto"/>
        <w:ind w:left="720" w:firstLine="709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2. Кодирование и обработка графической и мультимедийной информации (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5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ч)</w:t>
      </w:r>
    </w:p>
    <w:p w:rsidR="00AD65E9" w:rsidRPr="00B45EE5" w:rsidRDefault="00AD65E9" w:rsidP="00B45EE5">
      <w:pPr>
        <w:shd w:val="clear" w:color="auto" w:fill="FFFFFF"/>
        <w:spacing w:after="0" w:line="360" w:lineRule="auto"/>
        <w:ind w:left="72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Кодирование графической информации. Пространственная дискретизация. Растровые изображения на экране монитора. Системы цветопередачи RGB, CMYK, HSB Растровая и векторная графика. Растровая графика. Векторный графический редактор. Растровая и векторная анимация.</w:t>
      </w:r>
    </w:p>
    <w:p w:rsidR="00AD65E9" w:rsidRPr="00B45EE5" w:rsidRDefault="00B45EE5" w:rsidP="00B45EE5">
      <w:pPr>
        <w:pStyle w:val="a5"/>
        <w:tabs>
          <w:tab w:val="left" w:pos="14115"/>
        </w:tabs>
        <w:spacing w:after="0" w:line="360" w:lineRule="auto"/>
        <w:ind w:left="1789" w:hanging="371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3.Код</w:t>
      </w:r>
      <w:r w:rsidR="00AD65E9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рование и обработка текстовой информации (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5</w:t>
      </w:r>
      <w:r w:rsidR="00AD65E9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ч)</w:t>
      </w:r>
      <w:r w:rsidR="00AD65E9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ab/>
      </w:r>
    </w:p>
    <w:p w:rsidR="005C3653" w:rsidRPr="00B45EE5" w:rsidRDefault="00AD65E9" w:rsidP="00905E46">
      <w:pPr>
        <w:tabs>
          <w:tab w:val="left" w:pos="8566"/>
        </w:tabs>
        <w:spacing w:after="0" w:line="360" w:lineRule="auto"/>
        <w:ind w:left="72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Кодирование текстовой информации. Анализ контрольной работы. Кодирование текстовой информации. Создание документов в текстовых редакторах. Ввод и редактирование документа. Сохранение и печать документов. Форматирование документа. Нумерованные и маркированные списки Таблицы Компьютерные словари </w:t>
      </w:r>
      <w:proofErr w:type="gramStart"/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системы машинного перевода Системы оптического распознавания документов</w:t>
      </w:r>
      <w:proofErr w:type="gramEnd"/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AD65E9" w:rsidRPr="00B45EE5" w:rsidRDefault="00AD65E9" w:rsidP="00B45EE5">
      <w:pPr>
        <w:pStyle w:val="a5"/>
        <w:numPr>
          <w:ilvl w:val="0"/>
          <w:numId w:val="24"/>
        </w:numPr>
        <w:spacing w:after="0" w:line="360" w:lineRule="auto"/>
        <w:ind w:left="1701" w:hanging="283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Кодирование и обработка числовой информации 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(5ч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)</w:t>
      </w:r>
    </w:p>
    <w:p w:rsidR="00AD65E9" w:rsidRPr="00905E46" w:rsidRDefault="00AD65E9" w:rsidP="00905E46">
      <w:pPr>
        <w:tabs>
          <w:tab w:val="left" w:pos="8566"/>
        </w:tabs>
        <w:spacing w:after="0" w:line="360" w:lineRule="auto"/>
        <w:ind w:left="108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Кодирование числовой информации. Системы счисления. Основные параметры электронных таблиц. Основные типы и форматы данных. Относительные, абсолютные, смешанные </w:t>
      </w:r>
      <w:r w:rsidR="00905E46">
        <w:rPr>
          <w:rFonts w:ascii="Times New Roman" w:eastAsia="MS Mincho" w:hAnsi="Times New Roman" w:cs="Times New Roman"/>
          <w:sz w:val="28"/>
          <w:szCs w:val="28"/>
          <w:lang w:eastAsia="ja-JP"/>
        </w:rPr>
        <w:t>ссылки. Встроенные функции. Осно</w:t>
      </w: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вные параметры диаграмм. Построение диаграмм с использованием мастера диаграмм.</w:t>
      </w:r>
    </w:p>
    <w:p w:rsidR="00AD65E9" w:rsidRPr="00B45EE5" w:rsidRDefault="00AD65E9" w:rsidP="00B45EE5">
      <w:pPr>
        <w:pStyle w:val="a5"/>
        <w:numPr>
          <w:ilvl w:val="0"/>
          <w:numId w:val="24"/>
        </w:numPr>
        <w:spacing w:after="0" w:line="360" w:lineRule="auto"/>
        <w:ind w:left="1701" w:hanging="283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Моделирование и формализация  (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4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ч)</w:t>
      </w:r>
    </w:p>
    <w:p w:rsidR="00AD65E9" w:rsidRPr="00B45EE5" w:rsidRDefault="00AD65E9" w:rsidP="00905E46">
      <w:pPr>
        <w:shd w:val="clear" w:color="auto" w:fill="FFFFFF"/>
        <w:spacing w:after="0" w:line="360" w:lineRule="auto"/>
        <w:ind w:left="108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Моделирование как метод познания. Виды информационных моделей. Материальные и информационные модели. Формализация и визуализация. Таблица как средство моделирования. Построение информационной модели в электронных таблицах.</w:t>
      </w:r>
    </w:p>
    <w:p w:rsidR="00AD65E9" w:rsidRPr="00B45EE5" w:rsidRDefault="00AD65E9" w:rsidP="00B45EE5">
      <w:pPr>
        <w:pStyle w:val="a8"/>
        <w:numPr>
          <w:ilvl w:val="0"/>
          <w:numId w:val="24"/>
        </w:numPr>
        <w:spacing w:before="0" w:beforeAutospacing="0" w:after="0" w:afterAutospacing="0" w:line="360" w:lineRule="auto"/>
        <w:ind w:left="1701" w:hanging="283"/>
        <w:rPr>
          <w:rFonts w:eastAsia="MS Mincho"/>
          <w:b/>
          <w:bCs/>
          <w:sz w:val="28"/>
          <w:szCs w:val="28"/>
          <w:lang w:eastAsia="ja-JP"/>
        </w:rPr>
      </w:pPr>
      <w:r w:rsidRPr="00B45EE5">
        <w:rPr>
          <w:rFonts w:eastAsia="MS Mincho"/>
          <w:b/>
          <w:bCs/>
          <w:sz w:val="28"/>
          <w:szCs w:val="28"/>
          <w:lang w:eastAsia="ja-JP"/>
        </w:rPr>
        <w:t>Информационное общество (4ч)</w:t>
      </w:r>
      <w:r w:rsidRPr="00B45EE5">
        <w:rPr>
          <w:rFonts w:eastAsia="MS Mincho"/>
          <w:b/>
          <w:bCs/>
          <w:sz w:val="28"/>
          <w:szCs w:val="28"/>
          <w:lang w:eastAsia="ja-JP"/>
        </w:rPr>
        <w:tab/>
      </w:r>
    </w:p>
    <w:p w:rsidR="00B45EE5" w:rsidRPr="005C3653" w:rsidRDefault="00AD65E9" w:rsidP="005C3653">
      <w:pPr>
        <w:shd w:val="clear" w:color="auto" w:fill="FFFFFF"/>
        <w:spacing w:after="0" w:line="360" w:lineRule="auto"/>
        <w:ind w:left="1134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Информационные ресурсы общества. Информационная безопасность. Правовая охрана информационных ресурсов. Этика и право при создании и использовании информации.</w:t>
      </w:r>
    </w:p>
    <w:p w:rsidR="00603117" w:rsidRPr="00B45EE5" w:rsidRDefault="00F570BE" w:rsidP="00B45E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5"/>
        <w:gridCol w:w="2317"/>
        <w:gridCol w:w="2317"/>
      </w:tblGrid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85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5C3653" w:rsidRPr="005C3653" w:rsidTr="005C3653">
        <w:trPr>
          <w:trHeight w:val="57"/>
        </w:trPr>
        <w:tc>
          <w:tcPr>
            <w:tcW w:w="11419" w:type="dxa"/>
            <w:gridSpan w:val="3"/>
            <w:tcBorders>
              <w:right w:val="single" w:sz="4" w:space="0" w:color="auto"/>
            </w:tcBorders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алгоритмизации и объектно-ориентированного программирования (21 час)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ТБ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алгоритма и его 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gram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–схемы алгоритмов. Выполнение алгоритмов компьютером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алгоритм. Практическая работа 1.1 по теме: "Разработка проекта "Знакомство с системами Объектно-ориентированного и процедурного программирования""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Переменные: тип, имя, значение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Переменные: тип, имя, значение. Практическая работа 1.2 по теме: "Разработка проекта "Переменные""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выражения, строковые  и логические выражения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выражения, строковые  и логические выражения.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выражения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выражения. Практическая работа 1.3 по теме: "Разработка проекта "Калькулятор""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в языках программирования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в языках программирования. Практическая работа 1.4 по теме: "Разработка проекта "Строковый калькулятор"". Практическая работа 1.5 по теме: "Разработка проекта "Даты и время""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«ветвление». Практическая работа 1.6 по теме: "Разработка проекта "Сравнение кодов символов""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«выбор». Практическая работа 1.7 по теме: "Разработка проекта "Отметка""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326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«цикл». Практическая работа 1.8 по теме: "Разработка проекта "Коды символов""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289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Алгоритмическая структура «цикл». Практическая работа 1.9 по теме: </w:t>
            </w: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"Разработка проекта "Слово-перевертыш""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объектно-ориентированного программирования. Практическая работа 1.10 по теме: "Разработка проекта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314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объектно-ориентированного программирования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1 «Основы 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алгоримизации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объектно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риентированногопрограммирования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419" w:type="dxa"/>
            <w:gridSpan w:val="3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Кодирование и обработка графической и </w:t>
            </w:r>
            <w:proofErr w:type="spellStart"/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мультимедийной</w:t>
            </w:r>
            <w:proofErr w:type="spellEnd"/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 (12 часов)</w:t>
            </w:r>
          </w:p>
        </w:tc>
        <w:tc>
          <w:tcPr>
            <w:tcW w:w="23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одирование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графической информации. Пространственная дискретизация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Растровые изображения на экране монитора. Практическая работа 2.1 по теме: «Кодирование графической информации"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цветопередачи RGB, CMYK, HSB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графика. Практическая работа 2.2 по теме: «Редактирование изображения в растровом графическом редакторе»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Векторный графический редактор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Векторный графический редактор. Практическая работа 2.3 по теме: «Создание рисунков в векторном графическом редакторе»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и векторная анимация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и векторная анимация. Практическая работа 2.4 по теме: «Анимация»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 обработка звуковой информации. Практическая работа 2.5 по теме: «Кодирование и обработка звуковой информации»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фото и видео. Практическая работа 2.6 по теме: «Захват цифрового фото и видео»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2: «Кодирование и обработка графической и 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мультимедийной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419" w:type="dxa"/>
            <w:gridSpan w:val="3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текстовой информации (10 часов)</w:t>
            </w:r>
          </w:p>
        </w:tc>
        <w:tc>
          <w:tcPr>
            <w:tcW w:w="23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Кодирование текстовой информации. Практическая работа 3.1 по теме: «Кодирование текстовой информации»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документов в текстовых редакторах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 и редактирование документа. Практическая работа 3.2 по теме: </w:t>
            </w: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«Вставка в документ формул»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печать документов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документа. Практическая работа 3.3. по теме: «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символов и абзацев»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Нумерованные и маркированные списки. Практическая работа 3.4. по теме: «Создание и форматирование списков»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 Практическая работа 3.5 по теме: «Вставка в документ таблицы, ее форматирование и заполнение данными»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словари системы машинного перевода. Практическая работа 3.6 по теме: «Перевод текста с помощью компьютерного словаря»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оптического распознавания документов. Практическая работа 3.7 по теме: «Сканирование и распознание текстового документа»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3 по теме «кодирование и обработка текстовой информации»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419" w:type="dxa"/>
            <w:gridSpan w:val="3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числовой информации (10 часов)</w:t>
            </w:r>
          </w:p>
        </w:tc>
        <w:tc>
          <w:tcPr>
            <w:tcW w:w="23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Представление числовой информации  с помощью СС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чисел в СС. Практическая работа по 4.1 по теме: «Перевод чисел в СС с помощью калькулятора»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СС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 (ЭТ)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Ссылки в ЭТ. </w:t>
            </w:r>
            <w:proofErr w:type="gram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gram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работиа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 по теме: «Относительные, абсолютные и смешанные ссылки в ЭТ»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функции. Практическая работа 4.3 по теме: «Создание таблиц значений функций в ЭТ»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диаграмм и графиков. Практическая работа 4.4 по теме: «Построение диаграмм  различных видов»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базы данных в виде таблицы и формы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и поиск данных в ЭТ. Практическая работа 4.5 по теме: «Сортировка и поиск данных в ЭТ»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proofErr w:type="gram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«кодирование и обработка числовой информации»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419" w:type="dxa"/>
            <w:gridSpan w:val="3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и формализация (10 часов)</w:t>
            </w:r>
          </w:p>
        </w:tc>
        <w:tc>
          <w:tcPr>
            <w:tcW w:w="23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Окружающий мир как иерархическая система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как метод познания. Материальные и информационные модели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Формализация и визуализация информационных моделей (ИМ)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исследование физических моделей. Практическая работа 5.1 по теме: "Разработка проекта «Бросание мячика в площадку»"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Приближенное  решение уравнения. Практическая работа 5.2 по теме: "Разработка проекта «Графическое решение уравнения»"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Экспертные системы распознавания химических веществ. Практическая работа 5.3 по теме: "Разработка проекта «Распознавание удобрений»"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модели управления объектами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модели управления объектами. Практическая работа 5.4 по теме: "Разработка проекта «Модели систем управления»"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5 «Моделирование и формализация»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419" w:type="dxa"/>
            <w:gridSpan w:val="3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и формализация (5 часов)</w:t>
            </w:r>
          </w:p>
        </w:tc>
        <w:tc>
          <w:tcPr>
            <w:tcW w:w="23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Информационное общество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развития информационных и коммуникационных технологий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 контрольная работа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53" w:rsidRPr="005C3653" w:rsidTr="005C3653">
        <w:trPr>
          <w:trHeight w:val="57"/>
        </w:trPr>
        <w:tc>
          <w:tcPr>
            <w:tcW w:w="1117" w:type="dxa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85" w:type="dxa"/>
          </w:tcPr>
          <w:p w:rsidR="005C3653" w:rsidRPr="005C3653" w:rsidRDefault="005C3653" w:rsidP="005C3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</w:t>
            </w:r>
            <w:proofErr w:type="spell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Start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овторение</w:t>
            </w:r>
            <w:proofErr w:type="spellEnd"/>
            <w:r w:rsidRPr="005C3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Моделирование и формализация. Информационное общество</w:t>
            </w:r>
          </w:p>
        </w:tc>
        <w:tc>
          <w:tcPr>
            <w:tcW w:w="2317" w:type="dxa"/>
            <w:vAlign w:val="center"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5C3653" w:rsidRPr="005C3653" w:rsidRDefault="005C3653" w:rsidP="005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0BE" w:rsidRPr="00602BFF" w:rsidRDefault="00F570BE" w:rsidP="00F570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70BE" w:rsidRPr="00602BFF" w:rsidSect="00AD65E9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0D0485"/>
    <w:multiLevelType w:val="hybridMultilevel"/>
    <w:tmpl w:val="B73E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21B5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5">
    <w:nsid w:val="23F63D87"/>
    <w:multiLevelType w:val="hybridMultilevel"/>
    <w:tmpl w:val="AFFC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123F60"/>
    <w:multiLevelType w:val="hybridMultilevel"/>
    <w:tmpl w:val="5C6AD102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6888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71587"/>
    <w:multiLevelType w:val="hybridMultilevel"/>
    <w:tmpl w:val="737CF4EC"/>
    <w:lvl w:ilvl="0" w:tplc="46A829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13C56"/>
    <w:multiLevelType w:val="hybridMultilevel"/>
    <w:tmpl w:val="F9025696"/>
    <w:lvl w:ilvl="0" w:tplc="BE4638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53625"/>
    <w:multiLevelType w:val="hybridMultilevel"/>
    <w:tmpl w:val="C8806930"/>
    <w:lvl w:ilvl="0" w:tplc="F0EE63AA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43D91491"/>
    <w:multiLevelType w:val="hybridMultilevel"/>
    <w:tmpl w:val="4E40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D334E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861F3"/>
    <w:multiLevelType w:val="hybridMultilevel"/>
    <w:tmpl w:val="05F6ED90"/>
    <w:lvl w:ilvl="0" w:tplc="04190001"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D435E"/>
    <w:multiLevelType w:val="hybridMultilevel"/>
    <w:tmpl w:val="79809D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3E4E46"/>
    <w:multiLevelType w:val="hybridMultilevel"/>
    <w:tmpl w:val="B7AE0F4A"/>
    <w:lvl w:ilvl="0" w:tplc="D9D68242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21"/>
  </w:num>
  <w:num w:numId="12">
    <w:abstractNumId w:val="22"/>
  </w:num>
  <w:num w:numId="13">
    <w:abstractNumId w:val="1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3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C0"/>
    <w:rsid w:val="00115547"/>
    <w:rsid w:val="00196395"/>
    <w:rsid w:val="00212AC5"/>
    <w:rsid w:val="002168C8"/>
    <w:rsid w:val="002930DF"/>
    <w:rsid w:val="00394C14"/>
    <w:rsid w:val="005C3653"/>
    <w:rsid w:val="005D23D7"/>
    <w:rsid w:val="00602BFF"/>
    <w:rsid w:val="00603117"/>
    <w:rsid w:val="006056C9"/>
    <w:rsid w:val="006C37B2"/>
    <w:rsid w:val="007342CC"/>
    <w:rsid w:val="00775135"/>
    <w:rsid w:val="00905E46"/>
    <w:rsid w:val="00AD65E9"/>
    <w:rsid w:val="00B45EE5"/>
    <w:rsid w:val="00BA426B"/>
    <w:rsid w:val="00BD62C0"/>
    <w:rsid w:val="00E504C8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37B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AD65E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8">
    <w:name w:val="Normal (Web)"/>
    <w:basedOn w:val="a0"/>
    <w:rsid w:val="00A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B4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45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  <w:lang w:val="x-none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18BA-7135-47D8-B429-A53B2689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3</cp:revision>
  <dcterms:created xsi:type="dcterms:W3CDTF">2019-11-23T15:49:00Z</dcterms:created>
  <dcterms:modified xsi:type="dcterms:W3CDTF">2019-11-24T10:46:00Z</dcterms:modified>
</cp:coreProperties>
</file>