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48" w:rsidRPr="009F26AE" w:rsidRDefault="00387C48" w:rsidP="00387C48">
      <w:pPr>
        <w:jc w:val="center"/>
        <w:rPr>
          <w:b/>
        </w:rPr>
      </w:pPr>
      <w:r w:rsidRPr="009F26AE">
        <w:rPr>
          <w:b/>
        </w:rPr>
        <w:t>Аннотация</w:t>
      </w:r>
    </w:p>
    <w:p w:rsidR="00387C48" w:rsidRPr="009F26AE" w:rsidRDefault="00387C48" w:rsidP="00387C48">
      <w:pPr>
        <w:jc w:val="center"/>
        <w:rPr>
          <w:b/>
        </w:rPr>
      </w:pPr>
      <w:r w:rsidRPr="009F26AE">
        <w:rPr>
          <w:b/>
        </w:rPr>
        <w:t>к рабочей программе по геометрии</w:t>
      </w:r>
    </w:p>
    <w:p w:rsidR="00387C48" w:rsidRPr="009F26AE" w:rsidRDefault="00387C48" w:rsidP="00387C48">
      <w:pPr>
        <w:jc w:val="center"/>
        <w:rPr>
          <w:b/>
        </w:rPr>
      </w:pPr>
      <w:r w:rsidRPr="009F26AE">
        <w:rPr>
          <w:b/>
        </w:rPr>
        <w:t xml:space="preserve"> (ФГОС) 10 класса</w:t>
      </w:r>
    </w:p>
    <w:p w:rsidR="00387C48" w:rsidRPr="009F26AE" w:rsidRDefault="00387C48" w:rsidP="00387C48"/>
    <w:p w:rsidR="00387C48" w:rsidRPr="009F26AE" w:rsidRDefault="00387C48" w:rsidP="00387C48">
      <w:pPr>
        <w:spacing w:line="276" w:lineRule="auto"/>
        <w:contextualSpacing/>
        <w:jc w:val="both"/>
        <w:rPr>
          <w:lang w:eastAsia="zh-CN"/>
        </w:rPr>
      </w:pPr>
      <w:r w:rsidRPr="009F26AE">
        <w:rPr>
          <w:bCs/>
        </w:rPr>
        <w:t xml:space="preserve">       Рабочая программа по </w:t>
      </w:r>
      <w:r w:rsidRPr="009F26AE">
        <w:rPr>
          <w:bCs/>
          <w:iCs/>
        </w:rPr>
        <w:t xml:space="preserve">геометрии (базовый уровень) </w:t>
      </w:r>
      <w:r w:rsidRPr="009F26AE">
        <w:rPr>
          <w:bCs/>
        </w:rPr>
        <w:t>для обучающихся 10 класса составлена в соответствии с примерной</w:t>
      </w:r>
      <w:r w:rsidRPr="009F26AE">
        <w:rPr>
          <w:rFonts w:eastAsia="Calibri"/>
        </w:rPr>
        <w:t xml:space="preserve"> авторской программой Т. А. Бурмистрова. Геометрия. Сборник рабочих программ. 10-11 классы: базовый и </w:t>
      </w:r>
      <w:proofErr w:type="spellStart"/>
      <w:r w:rsidRPr="009F26AE">
        <w:rPr>
          <w:rFonts w:eastAsia="Calibri"/>
        </w:rPr>
        <w:t>углубл</w:t>
      </w:r>
      <w:proofErr w:type="spellEnd"/>
      <w:r w:rsidRPr="009F26AE">
        <w:rPr>
          <w:rFonts w:eastAsia="Calibri"/>
        </w:rPr>
        <w:t xml:space="preserve">. уровни / </w:t>
      </w:r>
      <w:proofErr w:type="gramStart"/>
      <w:r w:rsidRPr="009F26AE">
        <w:rPr>
          <w:rFonts w:eastAsia="Calibri"/>
        </w:rPr>
        <w:t>М. :</w:t>
      </w:r>
      <w:proofErr w:type="gramEnd"/>
      <w:r w:rsidRPr="009F26AE">
        <w:rPr>
          <w:rFonts w:eastAsia="Calibri"/>
        </w:rPr>
        <w:t xml:space="preserve"> Просвещение, 2016г,</w:t>
      </w:r>
      <w:r w:rsidRPr="009F26AE">
        <w:t xml:space="preserve"> к завершенной предметной  линии учебников</w:t>
      </w:r>
      <w:r w:rsidRPr="009F26AE">
        <w:rPr>
          <w:rFonts w:eastAsia="Calibri"/>
        </w:rPr>
        <w:t xml:space="preserve"> по геометрии для 10 класса под редакцией Л.С. </w:t>
      </w:r>
      <w:proofErr w:type="spellStart"/>
      <w:r w:rsidRPr="009F26AE">
        <w:rPr>
          <w:rFonts w:eastAsia="Calibri"/>
        </w:rPr>
        <w:t>Атанасяна</w:t>
      </w:r>
      <w:proofErr w:type="spellEnd"/>
      <w:r w:rsidRPr="009F26AE">
        <w:t xml:space="preserve">, </w:t>
      </w:r>
      <w:r w:rsidRPr="009F26AE">
        <w:rPr>
          <w:bCs/>
        </w:rPr>
        <w:t>учебником Геометрия 10-11 классы</w:t>
      </w:r>
      <w:r w:rsidRPr="009F26AE">
        <w:t xml:space="preserve">, </w:t>
      </w:r>
      <w:r w:rsidRPr="009F26AE">
        <w:rPr>
          <w:b/>
          <w:lang w:eastAsia="zh-CN"/>
        </w:rPr>
        <w:t>Л</w:t>
      </w:r>
      <w:r w:rsidRPr="009F26AE">
        <w:rPr>
          <w:lang w:eastAsia="zh-CN"/>
        </w:rPr>
        <w:t xml:space="preserve">.С. </w:t>
      </w:r>
      <w:proofErr w:type="spellStart"/>
      <w:r w:rsidRPr="009F26AE">
        <w:rPr>
          <w:lang w:eastAsia="zh-CN"/>
        </w:rPr>
        <w:t>Атанасян</w:t>
      </w:r>
      <w:proofErr w:type="spellEnd"/>
      <w:r w:rsidRPr="009F26AE">
        <w:rPr>
          <w:lang w:eastAsia="zh-CN"/>
        </w:rPr>
        <w:t>, В.Ф. Бутузов, С.Б. Кадомцев и др.</w:t>
      </w:r>
      <w:r w:rsidRPr="009F26AE">
        <w:rPr>
          <w:bCs/>
        </w:rPr>
        <w:t>,</w:t>
      </w:r>
      <w:r w:rsidRPr="009F26AE">
        <w:rPr>
          <w:rFonts w:eastAsia="Calibri"/>
        </w:rPr>
        <w:t xml:space="preserve"> М., Просвещение, 2019 г.</w:t>
      </w:r>
    </w:p>
    <w:p w:rsidR="00387C48" w:rsidRPr="009F26AE" w:rsidRDefault="00387C48" w:rsidP="00387C48">
      <w:pPr>
        <w:jc w:val="both"/>
      </w:pPr>
      <w:r w:rsidRPr="009F26AE">
        <w:t xml:space="preserve">      На изучение предмета «Геометрия» для</w:t>
      </w:r>
      <w:r w:rsidRPr="009F26AE">
        <w:rPr>
          <w:bCs/>
        </w:rPr>
        <w:t xml:space="preserve"> обучающихся 10 класса </w:t>
      </w:r>
      <w:r w:rsidRPr="009F26AE">
        <w:t xml:space="preserve">в учебном плане филиала </w:t>
      </w:r>
      <w:r w:rsidRPr="009F26AE">
        <w:rPr>
          <w:color w:val="000000"/>
        </w:rPr>
        <w:t>МАОУ «</w:t>
      </w:r>
      <w:r w:rsidRPr="009F26AE">
        <w:t>Прииртышская СОШ» -«Абалакская СОШ» отводится 2 часа в неделю, 68 часов в год</w:t>
      </w:r>
    </w:p>
    <w:p w:rsidR="00387C48" w:rsidRPr="009F26AE" w:rsidRDefault="00387C48" w:rsidP="00387C48">
      <w:pPr>
        <w:jc w:val="both"/>
        <w:rPr>
          <w:b/>
        </w:rPr>
      </w:pPr>
    </w:p>
    <w:p w:rsidR="00387C48" w:rsidRPr="009F26AE" w:rsidRDefault="00387C48" w:rsidP="00387C48">
      <w:pPr>
        <w:jc w:val="both"/>
        <w:rPr>
          <w:b/>
        </w:rPr>
      </w:pPr>
      <w:r w:rsidRPr="009F26AE">
        <w:rPr>
          <w:b/>
        </w:rPr>
        <w:t>Планируемые результаты освоения учебного предмета «Геометрия»</w:t>
      </w:r>
    </w:p>
    <w:p w:rsidR="00387C48" w:rsidRPr="009F26AE" w:rsidRDefault="00387C48" w:rsidP="00387C48">
      <w:pPr>
        <w:tabs>
          <w:tab w:val="left" w:pos="1134"/>
        </w:tabs>
        <w:jc w:val="both"/>
        <w:outlineLvl w:val="2"/>
        <w:rPr>
          <w:bCs/>
          <w:i/>
        </w:rPr>
      </w:pPr>
      <w:r w:rsidRPr="009F26AE">
        <w:rPr>
          <w:bCs/>
          <w:i/>
        </w:rPr>
        <w:t>Ученик научится:</w:t>
      </w:r>
    </w:p>
    <w:p w:rsidR="00387C48" w:rsidRPr="009F26AE" w:rsidRDefault="00387C48" w:rsidP="00387C48">
      <w:pPr>
        <w:pStyle w:val="a0"/>
        <w:numPr>
          <w:ilvl w:val="0"/>
          <w:numId w:val="3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387C48" w:rsidRPr="009F26AE" w:rsidRDefault="00387C48" w:rsidP="00387C48">
      <w:pPr>
        <w:pStyle w:val="a0"/>
        <w:numPr>
          <w:ilvl w:val="0"/>
          <w:numId w:val="3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387C48" w:rsidRPr="009F26AE" w:rsidRDefault="00387C48" w:rsidP="00387C48">
      <w:pPr>
        <w:pStyle w:val="a0"/>
        <w:numPr>
          <w:ilvl w:val="0"/>
          <w:numId w:val="3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изображать изучаемые фигуры от руки и с применением простых чертежных инструментов;</w:t>
      </w:r>
    </w:p>
    <w:p w:rsidR="00387C48" w:rsidRPr="009F26AE" w:rsidRDefault="00387C48" w:rsidP="00387C48">
      <w:pPr>
        <w:pStyle w:val="a0"/>
        <w:numPr>
          <w:ilvl w:val="0"/>
          <w:numId w:val="3"/>
        </w:numPr>
        <w:spacing w:after="0"/>
        <w:jc w:val="left"/>
        <w:rPr>
          <w:sz w:val="24"/>
          <w:szCs w:val="24"/>
        </w:rPr>
      </w:pPr>
      <w:r w:rsidRPr="009F26AE">
        <w:rPr>
          <w:sz w:val="24"/>
          <w:szCs w:val="24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9F26AE">
        <w:rPr>
          <w:iCs/>
          <w:color w:val="000000"/>
          <w:sz w:val="24"/>
          <w:szCs w:val="24"/>
          <w:lang w:eastAsia="ru-RU"/>
        </w:rPr>
        <w:t>;</w:t>
      </w:r>
    </w:p>
    <w:p w:rsidR="00387C48" w:rsidRPr="009F26AE" w:rsidRDefault="00387C48" w:rsidP="00387C48">
      <w:pPr>
        <w:pStyle w:val="a0"/>
        <w:numPr>
          <w:ilvl w:val="0"/>
          <w:numId w:val="3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387C48" w:rsidRPr="009F26AE" w:rsidRDefault="00387C48" w:rsidP="00387C48">
      <w:pPr>
        <w:pStyle w:val="a0"/>
        <w:numPr>
          <w:ilvl w:val="0"/>
          <w:numId w:val="3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применять теорему Пифагора при вычислении элементов стереометрических фигур;</w:t>
      </w:r>
    </w:p>
    <w:p w:rsidR="00387C48" w:rsidRPr="009F26AE" w:rsidRDefault="00387C48" w:rsidP="00387C48">
      <w:pPr>
        <w:pStyle w:val="a0"/>
        <w:numPr>
          <w:ilvl w:val="0"/>
          <w:numId w:val="3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387C48" w:rsidRPr="009F26AE" w:rsidRDefault="00387C48" w:rsidP="00387C48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="Times New Roman" w:hAnsi="Times New Roman"/>
          <w:b/>
          <w:sz w:val="24"/>
          <w:szCs w:val="24"/>
        </w:rPr>
      </w:pPr>
      <w:r w:rsidRPr="009F26AE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387C48" w:rsidRPr="009F26AE" w:rsidRDefault="00387C48" w:rsidP="00387C48">
      <w:pPr>
        <w:pStyle w:val="a0"/>
        <w:numPr>
          <w:ilvl w:val="0"/>
          <w:numId w:val="4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387C48" w:rsidRPr="009F26AE" w:rsidRDefault="00387C48" w:rsidP="00387C48">
      <w:pPr>
        <w:pStyle w:val="a0"/>
        <w:numPr>
          <w:ilvl w:val="0"/>
          <w:numId w:val="4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387C48" w:rsidRPr="009F26AE" w:rsidRDefault="00387C48" w:rsidP="00387C48">
      <w:pPr>
        <w:pStyle w:val="a0"/>
        <w:numPr>
          <w:ilvl w:val="0"/>
          <w:numId w:val="4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соотносить площади поверхностей тел одинаковой формы различного размера;</w:t>
      </w:r>
    </w:p>
    <w:p w:rsidR="00387C48" w:rsidRPr="009F26AE" w:rsidRDefault="00387C48" w:rsidP="00387C48">
      <w:pPr>
        <w:pStyle w:val="a0"/>
        <w:numPr>
          <w:ilvl w:val="0"/>
          <w:numId w:val="4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соотносить объемы сосудов одинаковой формы различного размера;</w:t>
      </w:r>
    </w:p>
    <w:p w:rsidR="00387C48" w:rsidRPr="009F26AE" w:rsidRDefault="00387C48" w:rsidP="00387C48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9F26AE">
        <w:rPr>
          <w:rFonts w:ascii="Times New Roman" w:hAnsi="Times New Roman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387C48" w:rsidRPr="009F26AE" w:rsidRDefault="00387C48" w:rsidP="00387C48">
      <w:pPr>
        <w:pStyle w:val="a5"/>
        <w:spacing w:line="276" w:lineRule="auto"/>
        <w:jc w:val="both"/>
        <w:rPr>
          <w:rFonts w:ascii="Times New Roman" w:hAnsi="Times New Roman"/>
          <w:i/>
        </w:rPr>
      </w:pPr>
      <w:r w:rsidRPr="009F26AE">
        <w:rPr>
          <w:rFonts w:ascii="Times New Roman" w:hAnsi="Times New Roman"/>
          <w:i/>
        </w:rPr>
        <w:t xml:space="preserve"> Ученик получит возможность научиться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  <w:lang w:eastAsia="ru-RU"/>
        </w:rPr>
      </w:pPr>
      <w:r w:rsidRPr="009F26AE">
        <w:rPr>
          <w:sz w:val="24"/>
          <w:szCs w:val="24"/>
          <w:lang w:eastAsia="ru-RU"/>
        </w:rPr>
        <w:t>решать задачи на нахождение геометрических величин по образцам или алгоритмам;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</w:rPr>
      </w:pPr>
      <w:r w:rsidRPr="009F26AE">
        <w:rPr>
          <w:sz w:val="24"/>
          <w:szCs w:val="24"/>
          <w:lang w:eastAsia="ru-RU"/>
        </w:rPr>
        <w:lastRenderedPageBreak/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</w:rPr>
      </w:pPr>
      <w:r w:rsidRPr="009F26AE">
        <w:rPr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</w:rPr>
      </w:pPr>
      <w:r w:rsidRPr="009F26AE">
        <w:rPr>
          <w:sz w:val="24"/>
          <w:szCs w:val="24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</w:rPr>
      </w:pPr>
      <w:r w:rsidRPr="009F26AE">
        <w:rPr>
          <w:sz w:val="24"/>
          <w:szCs w:val="24"/>
        </w:rPr>
        <w:t>описывать взаимное расположение прямых и плоскостей в пространстве;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</w:rPr>
      </w:pPr>
      <w:r w:rsidRPr="009F26AE">
        <w:rPr>
          <w:sz w:val="24"/>
          <w:szCs w:val="24"/>
        </w:rPr>
        <w:t>формулировать свойства и признаки фигур;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</w:rPr>
      </w:pPr>
      <w:r w:rsidRPr="009F26AE">
        <w:rPr>
          <w:sz w:val="24"/>
          <w:szCs w:val="24"/>
        </w:rPr>
        <w:t>доказывать геометрические утверждения</w:t>
      </w:r>
      <w:r w:rsidRPr="009F26AE">
        <w:rPr>
          <w:color w:val="FF0000"/>
          <w:sz w:val="24"/>
          <w:szCs w:val="24"/>
        </w:rPr>
        <w:t>;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</w:rPr>
      </w:pPr>
      <w:r w:rsidRPr="009F26AE">
        <w:rPr>
          <w:sz w:val="24"/>
          <w:szCs w:val="24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</w:rPr>
      </w:pPr>
      <w:r w:rsidRPr="009F26AE">
        <w:rPr>
          <w:sz w:val="24"/>
          <w:szCs w:val="24"/>
          <w:lang w:eastAsia="ru-RU"/>
        </w:rPr>
        <w:t>находить площади поверхностей геометрических тел с применением формул;</w:t>
      </w:r>
    </w:p>
    <w:p w:rsidR="00387C48" w:rsidRPr="009F26AE" w:rsidRDefault="00387C48" w:rsidP="00387C48">
      <w:pPr>
        <w:pStyle w:val="a0"/>
        <w:numPr>
          <w:ilvl w:val="0"/>
          <w:numId w:val="5"/>
        </w:numPr>
        <w:spacing w:after="0"/>
        <w:jc w:val="left"/>
        <w:rPr>
          <w:sz w:val="24"/>
          <w:szCs w:val="24"/>
        </w:rPr>
      </w:pPr>
      <w:r w:rsidRPr="009F26AE">
        <w:rPr>
          <w:iCs/>
          <w:color w:val="000000"/>
          <w:sz w:val="24"/>
          <w:szCs w:val="24"/>
          <w:lang w:eastAsia="ru-RU"/>
        </w:rPr>
        <w:t>вычислять расстояния и углы в пространстве</w:t>
      </w:r>
      <w:r w:rsidRPr="009F26AE">
        <w:rPr>
          <w:iCs/>
          <w:color w:val="FF0000"/>
          <w:sz w:val="24"/>
          <w:szCs w:val="24"/>
          <w:lang w:eastAsia="ru-RU"/>
        </w:rPr>
        <w:t>.</w:t>
      </w:r>
    </w:p>
    <w:p w:rsidR="00387C48" w:rsidRPr="009F26AE" w:rsidRDefault="00387C48" w:rsidP="00387C48">
      <w:pPr>
        <w:ind w:left="357" w:hanging="357"/>
        <w:rPr>
          <w:b/>
        </w:rPr>
      </w:pPr>
      <w:r w:rsidRPr="009F26AE">
        <w:rPr>
          <w:b/>
        </w:rPr>
        <w:t>В повседневной жизни и при изучении других предметов:</w:t>
      </w:r>
    </w:p>
    <w:p w:rsidR="00387C48" w:rsidRPr="009F26AE" w:rsidRDefault="00387C48" w:rsidP="00387C48">
      <w:pPr>
        <w:pStyle w:val="a5"/>
        <w:numPr>
          <w:ilvl w:val="0"/>
          <w:numId w:val="6"/>
        </w:numPr>
        <w:jc w:val="both"/>
        <w:rPr>
          <w:rStyle w:val="dash041e0431044b0447043d044b0439char1"/>
        </w:rPr>
      </w:pPr>
      <w:r w:rsidRPr="009F26AE">
        <w:rPr>
          <w:rFonts w:ascii="Times New Roman" w:hAnsi="Times New Roman"/>
        </w:rPr>
        <w:t xml:space="preserve">использовать свойства геометрических фигур для решения </w:t>
      </w:r>
      <w:r w:rsidRPr="009F26AE">
        <w:rPr>
          <w:rStyle w:val="dash041e0431044b0447043d044b0439char1"/>
        </w:rPr>
        <w:t>задач практического характера и задач из других областей знаний</w:t>
      </w:r>
    </w:p>
    <w:p w:rsidR="00387C48" w:rsidRPr="009F26AE" w:rsidRDefault="00387C48" w:rsidP="00387C48"/>
    <w:p w:rsidR="00387C48" w:rsidRPr="009F26AE" w:rsidRDefault="00387C48" w:rsidP="00387C48">
      <w:pPr>
        <w:pStyle w:val="a5"/>
        <w:jc w:val="both"/>
        <w:rPr>
          <w:rStyle w:val="FontStyle395"/>
          <w:rFonts w:ascii="Times New Roman" w:hAnsi="Times New Roman"/>
          <w:bCs w:val="0"/>
        </w:rPr>
      </w:pPr>
      <w:r w:rsidRPr="009F26AE">
        <w:rPr>
          <w:rFonts w:ascii="Times New Roman" w:hAnsi="Times New Roman"/>
          <w:b/>
        </w:rPr>
        <w:t xml:space="preserve">        Содержание учебного предмета «Геометрия»</w:t>
      </w:r>
    </w:p>
    <w:p w:rsidR="00387C48" w:rsidRDefault="00387C48" w:rsidP="00387C48">
      <w:pPr>
        <w:jc w:val="both"/>
        <w:rPr>
          <w:b/>
        </w:rPr>
      </w:pPr>
      <w:r w:rsidRPr="009F26AE">
        <w:rPr>
          <w:b/>
        </w:rPr>
        <w:t xml:space="preserve">      Введение (5 часов)</w:t>
      </w:r>
    </w:p>
    <w:p w:rsidR="00387C48" w:rsidRPr="004913B0" w:rsidRDefault="00387C48" w:rsidP="00387C48">
      <w:pPr>
        <w:jc w:val="both"/>
        <w:rPr>
          <w:b/>
        </w:rPr>
      </w:pPr>
      <w:r w:rsidRPr="009F26AE">
        <w:t>Предмет стереометрии. Аксиомы стереометрии.</w:t>
      </w:r>
      <w:r>
        <w:t xml:space="preserve"> </w:t>
      </w:r>
      <w:r w:rsidRPr="009F26AE">
        <w:t>Некоторые следствия из аксиом.</w:t>
      </w:r>
    </w:p>
    <w:p w:rsidR="00387C48" w:rsidRPr="009F26AE" w:rsidRDefault="00387C48" w:rsidP="00387C48">
      <w:pPr>
        <w:ind w:left="360"/>
        <w:jc w:val="both"/>
        <w:rPr>
          <w:b/>
        </w:rPr>
      </w:pPr>
      <w:r w:rsidRPr="009F26AE">
        <w:rPr>
          <w:b/>
        </w:rPr>
        <w:t>Параллельность прямых и плоскостей (19 часов).</w:t>
      </w:r>
    </w:p>
    <w:p w:rsidR="00387C48" w:rsidRPr="009F26AE" w:rsidRDefault="00387C48" w:rsidP="00387C48">
      <w:pPr>
        <w:jc w:val="both"/>
      </w:pPr>
      <w:r w:rsidRPr="009F26AE"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387C48" w:rsidRPr="009F26AE" w:rsidRDefault="00387C48" w:rsidP="00387C48">
      <w:pPr>
        <w:jc w:val="both"/>
      </w:pPr>
      <w:r w:rsidRPr="009F26AE">
        <w:rPr>
          <w:i/>
        </w:rPr>
        <w:t xml:space="preserve">       </w:t>
      </w:r>
      <w:r w:rsidRPr="009F26AE">
        <w:rPr>
          <w:b/>
        </w:rPr>
        <w:t>Перпендикулярность прямых и плоскостей (20 часов).</w:t>
      </w:r>
    </w:p>
    <w:p w:rsidR="00387C48" w:rsidRPr="009F26AE" w:rsidRDefault="00387C48" w:rsidP="00387C48">
      <w:pPr>
        <w:jc w:val="both"/>
      </w:pPr>
      <w:r w:rsidRPr="009F26AE"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387C48" w:rsidRPr="009F26AE" w:rsidRDefault="00387C48" w:rsidP="00387C48">
      <w:pPr>
        <w:jc w:val="both"/>
        <w:rPr>
          <w:b/>
        </w:rPr>
      </w:pPr>
      <w:r w:rsidRPr="009F26AE">
        <w:rPr>
          <w:i/>
        </w:rPr>
        <w:t xml:space="preserve">       </w:t>
      </w:r>
      <w:r w:rsidRPr="009F26AE">
        <w:rPr>
          <w:b/>
        </w:rPr>
        <w:t>Многогранники (16 часов).</w:t>
      </w:r>
    </w:p>
    <w:p w:rsidR="00387C48" w:rsidRPr="009F26AE" w:rsidRDefault="00387C48" w:rsidP="00387C48">
      <w:pPr>
        <w:jc w:val="both"/>
      </w:pPr>
      <w:r w:rsidRPr="009F26AE">
        <w:t>Понятие многогранника. Призма. Пирамида. Правильные многогранники.</w:t>
      </w:r>
    </w:p>
    <w:p w:rsidR="00387C48" w:rsidRPr="009F26AE" w:rsidRDefault="00387C48" w:rsidP="00387C48">
      <w:pPr>
        <w:jc w:val="both"/>
        <w:rPr>
          <w:rStyle w:val="StrongEmphasis"/>
        </w:rPr>
      </w:pPr>
      <w:r w:rsidRPr="009F26AE">
        <w:rPr>
          <w:i/>
        </w:rPr>
        <w:t xml:space="preserve">       </w:t>
      </w:r>
      <w:r w:rsidRPr="009F26AE">
        <w:rPr>
          <w:b/>
        </w:rPr>
        <w:t xml:space="preserve">Итоговое повторение курса геометрии 10 класса </w:t>
      </w:r>
      <w:r w:rsidRPr="009F26AE">
        <w:rPr>
          <w:rStyle w:val="StrongEmphasis"/>
        </w:rPr>
        <w:t>(8 часов)</w:t>
      </w:r>
    </w:p>
    <w:p w:rsidR="00387C48" w:rsidRPr="009F26AE" w:rsidRDefault="00387C48" w:rsidP="00387C48">
      <w:pPr>
        <w:rPr>
          <w:rStyle w:val="StrongEmphasis"/>
          <w:b w:val="0"/>
          <w:bCs w:val="0"/>
        </w:rPr>
      </w:pPr>
      <w:r w:rsidRPr="009F26AE">
        <w:rPr>
          <w:rStyle w:val="FontStyle12"/>
        </w:rPr>
        <w:t xml:space="preserve">Аксиомы стереометрии. </w:t>
      </w:r>
      <w:r w:rsidRPr="009F26AE">
        <w:t>Параллельность прямых и плоскостей</w:t>
      </w:r>
      <w:r w:rsidRPr="009F26AE">
        <w:rPr>
          <w:rStyle w:val="FontStyle12"/>
        </w:rPr>
        <w:t xml:space="preserve">. </w:t>
      </w:r>
      <w:r w:rsidRPr="009F26AE">
        <w:t>Перпендикулярность прямых и плоскостей</w:t>
      </w:r>
      <w:r w:rsidRPr="009F26AE">
        <w:rPr>
          <w:rStyle w:val="FontStyle12"/>
        </w:rPr>
        <w:t xml:space="preserve">. </w:t>
      </w:r>
      <w:r w:rsidRPr="009F26AE">
        <w:t>Многогранники</w:t>
      </w:r>
      <w:r w:rsidRPr="009F26AE">
        <w:rPr>
          <w:rStyle w:val="FontStyle12"/>
        </w:rPr>
        <w:t>»</w:t>
      </w:r>
    </w:p>
    <w:p w:rsidR="004D44DF" w:rsidRDefault="004D44DF">
      <w:bookmarkStart w:id="0" w:name="_GoBack"/>
      <w:bookmarkEnd w:id="0"/>
    </w:p>
    <w:sectPr w:rsidR="004D44DF" w:rsidSect="00DE4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1"/>
    <w:rsid w:val="00387C48"/>
    <w:rsid w:val="004D44DF"/>
    <w:rsid w:val="00500DA1"/>
    <w:rsid w:val="00643B89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C48A0-0571-4F21-83FB-DBB99D8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8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qFormat/>
    <w:rsid w:val="00387C48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87C48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StrongEmphasis">
    <w:name w:val="Strong Emphasis"/>
    <w:rsid w:val="00387C48"/>
    <w:rPr>
      <w:b/>
      <w:bCs/>
    </w:rPr>
  </w:style>
  <w:style w:type="character" w:customStyle="1" w:styleId="FontStyle395">
    <w:name w:val="Font Style395"/>
    <w:basedOn w:val="a2"/>
    <w:rsid w:val="00387C48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character" w:customStyle="1" w:styleId="FontStyle12">
    <w:name w:val="Font Style12"/>
    <w:basedOn w:val="a2"/>
    <w:rsid w:val="00387C48"/>
    <w:rPr>
      <w:rFonts w:ascii="Times New Roman" w:hAnsi="Times New Roman" w:cs="Times New Roman"/>
      <w:sz w:val="18"/>
      <w:szCs w:val="18"/>
    </w:rPr>
  </w:style>
  <w:style w:type="paragraph" w:customStyle="1" w:styleId="a0">
    <w:name w:val="Перечисление"/>
    <w:link w:val="a7"/>
    <w:uiPriority w:val="99"/>
    <w:qFormat/>
    <w:rsid w:val="00387C48"/>
    <w:pPr>
      <w:numPr>
        <w:numId w:val="1"/>
      </w:numPr>
      <w:spacing w:after="6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Перечисление Знак"/>
    <w:link w:val="a0"/>
    <w:uiPriority w:val="99"/>
    <w:rsid w:val="00387C48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8"/>
    <w:link w:val="a9"/>
    <w:uiPriority w:val="99"/>
    <w:qFormat/>
    <w:rsid w:val="00387C48"/>
    <w:pPr>
      <w:numPr>
        <w:numId w:val="2"/>
      </w:numPr>
      <w:jc w:val="both"/>
    </w:pPr>
    <w:rPr>
      <w:rFonts w:ascii="Arial Narrow" w:eastAsia="Calibri" w:hAnsi="Arial Narrow"/>
      <w:sz w:val="18"/>
      <w:szCs w:val="18"/>
    </w:rPr>
  </w:style>
  <w:style w:type="character" w:customStyle="1" w:styleId="a9">
    <w:name w:val="НОМЕРА Знак"/>
    <w:link w:val="a"/>
    <w:uiPriority w:val="99"/>
    <w:rsid w:val="00387C48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387C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Normal (Web)"/>
    <w:basedOn w:val="a1"/>
    <w:uiPriority w:val="99"/>
    <w:semiHidden/>
    <w:unhideWhenUsed/>
    <w:rsid w:val="00387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2020-09-27T14:37:00Z</dcterms:created>
  <dcterms:modified xsi:type="dcterms:W3CDTF">2020-09-27T14:37:00Z</dcterms:modified>
</cp:coreProperties>
</file>