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6E" w:rsidRPr="0083176E" w:rsidRDefault="0083176E" w:rsidP="0083176E">
      <w:pPr>
        <w:jc w:val="center"/>
        <w:rPr>
          <w:b/>
          <w:color w:val="000000"/>
        </w:rPr>
      </w:pPr>
      <w:r w:rsidRPr="0083176E">
        <w:rPr>
          <w:b/>
          <w:color w:val="000000"/>
        </w:rPr>
        <w:t xml:space="preserve">Аннотация </w:t>
      </w:r>
    </w:p>
    <w:p w:rsidR="0083176E" w:rsidRPr="0083176E" w:rsidRDefault="0083176E" w:rsidP="0083176E">
      <w:pPr>
        <w:jc w:val="center"/>
        <w:rPr>
          <w:b/>
          <w:color w:val="000000"/>
        </w:rPr>
      </w:pPr>
      <w:r w:rsidRPr="0083176E">
        <w:rPr>
          <w:b/>
          <w:color w:val="000000"/>
        </w:rPr>
        <w:t>к рабочей программе элективного курса для 11 класса</w:t>
      </w:r>
    </w:p>
    <w:p w:rsidR="0083176E" w:rsidRPr="0083176E" w:rsidRDefault="0083176E" w:rsidP="0083176E">
      <w:pPr>
        <w:jc w:val="center"/>
        <w:rPr>
          <w:b/>
          <w:color w:val="000000"/>
        </w:rPr>
      </w:pPr>
      <w:r w:rsidRPr="0083176E">
        <w:rPr>
          <w:b/>
          <w:color w:val="000000"/>
        </w:rPr>
        <w:t xml:space="preserve"> по математике «подготовка к ЕГЭ»»</w:t>
      </w:r>
    </w:p>
    <w:p w:rsidR="0083176E" w:rsidRPr="0083176E" w:rsidRDefault="0083176E" w:rsidP="0083176E">
      <w:pPr>
        <w:jc w:val="center"/>
        <w:rPr>
          <w:b/>
          <w:color w:val="000000"/>
        </w:rPr>
      </w:pPr>
    </w:p>
    <w:p w:rsidR="0083176E" w:rsidRPr="0083176E" w:rsidRDefault="0083176E" w:rsidP="0083176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3176E">
        <w:t xml:space="preserve">Рабочая программа элективного курса «Подготовка к ЕГЭ» для выпускников 11 класса разработана в соответствии с приказом Министерства образования и науки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образования" (в редакции от 07.06.2017 года), </w:t>
      </w:r>
      <w:r w:rsidRPr="0083176E">
        <w:rPr>
          <w:color w:val="000000"/>
        </w:rPr>
        <w:t xml:space="preserve">примерной программой среднего (полного) общего образования по алгебре, </w:t>
      </w:r>
      <w:r w:rsidRPr="0083176E">
        <w:t xml:space="preserve">авторской программой «Алгебра и начала математического анализа» Ш.А. Алимова, примерной программой среднего (полного) общего образования по геометрии, авторской программой «Геометрия» Л.С. Атанасяна и и др., </w:t>
      </w:r>
    </w:p>
    <w:p w:rsidR="0083176E" w:rsidRPr="0083176E" w:rsidRDefault="0083176E" w:rsidP="0083176E">
      <w:pPr>
        <w:ind w:firstLine="708"/>
        <w:jc w:val="both"/>
        <w:rPr>
          <w:b/>
        </w:rPr>
      </w:pPr>
      <w:r w:rsidRPr="0083176E">
        <w:t>На изучение курса в 11 классе в учебном плане филиала МАОУ «Абалакская СОШ» - «Прииртышская СОШ» отводится 0,5 часа в неделю, 17 часов в год.</w:t>
      </w:r>
    </w:p>
    <w:p w:rsidR="0083176E" w:rsidRPr="0083176E" w:rsidRDefault="0083176E" w:rsidP="0083176E">
      <w:pPr>
        <w:autoSpaceDE w:val="0"/>
        <w:autoSpaceDN w:val="0"/>
        <w:adjustRightInd w:val="0"/>
      </w:pPr>
      <w:r w:rsidRPr="0083176E">
        <w:t xml:space="preserve">      </w:t>
      </w:r>
    </w:p>
    <w:p w:rsidR="0083176E" w:rsidRPr="0083176E" w:rsidRDefault="0083176E" w:rsidP="0083176E">
      <w:pPr>
        <w:autoSpaceDE w:val="0"/>
        <w:autoSpaceDN w:val="0"/>
        <w:adjustRightInd w:val="0"/>
        <w:rPr>
          <w:b/>
          <w:bCs/>
        </w:rPr>
      </w:pPr>
      <w:r w:rsidRPr="0083176E">
        <w:t xml:space="preserve">     </w:t>
      </w:r>
      <w:r w:rsidRPr="0083176E">
        <w:rPr>
          <w:b/>
        </w:rPr>
        <w:t>Требования к уровню подготовки выпускников</w:t>
      </w:r>
    </w:p>
    <w:p w:rsidR="0083176E" w:rsidRPr="0083176E" w:rsidRDefault="0083176E" w:rsidP="0083176E">
      <w:pPr>
        <w:autoSpaceDE w:val="0"/>
        <w:autoSpaceDN w:val="0"/>
        <w:adjustRightInd w:val="0"/>
        <w:rPr>
          <w:b/>
          <w:bCs/>
          <w:i/>
        </w:rPr>
      </w:pPr>
      <w:r w:rsidRPr="0083176E">
        <w:rPr>
          <w:i/>
        </w:rPr>
        <w:t xml:space="preserve"> В результате изучения математики на базовом уровне выпускник должен</w:t>
      </w:r>
    </w:p>
    <w:p w:rsidR="0083176E" w:rsidRPr="0083176E" w:rsidRDefault="0083176E" w:rsidP="0083176E">
      <w:pPr>
        <w:jc w:val="both"/>
      </w:pPr>
      <w:r w:rsidRPr="0083176E">
        <w:t>знать/понимать:</w:t>
      </w:r>
    </w:p>
    <w:p w:rsidR="0083176E" w:rsidRPr="0083176E" w:rsidRDefault="0083176E" w:rsidP="0083176E">
      <w:pPr>
        <w:jc w:val="both"/>
      </w:pPr>
      <w:r w:rsidRPr="0083176E">
        <w:t xml:space="preserve"> - значение математической науки для решения задач, возникающих в теории и практике;</w:t>
      </w:r>
    </w:p>
    <w:p w:rsidR="0083176E" w:rsidRPr="0083176E" w:rsidRDefault="0083176E" w:rsidP="0083176E">
      <w:pPr>
        <w:jc w:val="both"/>
      </w:pPr>
      <w:r w:rsidRPr="0083176E">
        <w:t xml:space="preserve"> - 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3176E" w:rsidRPr="0083176E" w:rsidRDefault="0083176E" w:rsidP="0083176E">
      <w:pPr>
        <w:jc w:val="both"/>
      </w:pPr>
      <w:r w:rsidRPr="0083176E">
        <w:t xml:space="preserve"> - значение практики и вопросов, возникающих в самой математике для формирования и развития математической науки; историю развития </w:t>
      </w:r>
    </w:p>
    <w:p w:rsidR="0083176E" w:rsidRPr="0083176E" w:rsidRDefault="0083176E" w:rsidP="0083176E">
      <w:pPr>
        <w:jc w:val="both"/>
      </w:pPr>
      <w:r w:rsidRPr="0083176E">
        <w:t>понятия числа, создания математического анализа, возникновения и развития геометрии;</w:t>
      </w:r>
    </w:p>
    <w:p w:rsidR="0083176E" w:rsidRPr="0083176E" w:rsidRDefault="0083176E" w:rsidP="0083176E">
      <w:pPr>
        <w:jc w:val="both"/>
      </w:pPr>
      <w:r w:rsidRPr="0083176E">
        <w:t xml:space="preserve"> 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3176E" w:rsidRPr="0083176E" w:rsidRDefault="0083176E" w:rsidP="0083176E">
      <w:pPr>
        <w:jc w:val="both"/>
      </w:pPr>
      <w:r w:rsidRPr="0083176E">
        <w:t xml:space="preserve"> - вероятностный характер различных процессов окружающего мира;</w:t>
      </w:r>
    </w:p>
    <w:p w:rsidR="0083176E" w:rsidRPr="0083176E" w:rsidRDefault="0083176E" w:rsidP="0083176E">
      <w:pPr>
        <w:jc w:val="both"/>
      </w:pPr>
      <w:r w:rsidRPr="0083176E">
        <w:t xml:space="preserve"> - знания, необходимые для освоения перечисленных ниже умений;</w:t>
      </w:r>
    </w:p>
    <w:p w:rsidR="0083176E" w:rsidRPr="0083176E" w:rsidRDefault="0083176E" w:rsidP="0083176E">
      <w:pPr>
        <w:jc w:val="both"/>
        <w:rPr>
          <w:b/>
        </w:rPr>
      </w:pPr>
      <w:r w:rsidRPr="0083176E">
        <w:rPr>
          <w:b/>
        </w:rPr>
        <w:t>Алгебра</w:t>
      </w:r>
    </w:p>
    <w:p w:rsidR="0083176E" w:rsidRPr="0083176E" w:rsidRDefault="0083176E" w:rsidP="0083176E">
      <w:pPr>
        <w:jc w:val="both"/>
      </w:pPr>
      <w:r w:rsidRPr="0083176E">
        <w:t>Уметь:</w:t>
      </w:r>
    </w:p>
    <w:p w:rsidR="0083176E" w:rsidRPr="0083176E" w:rsidRDefault="0083176E" w:rsidP="0083176E">
      <w:pPr>
        <w:jc w:val="both"/>
      </w:pPr>
      <w:r w:rsidRPr="0083176E">
        <w:t xml:space="preserve"> - выполнять арифметические действия, сочетая устные и письменные приемы, применение вычислительных устройств;</w:t>
      </w:r>
    </w:p>
    <w:p w:rsidR="0083176E" w:rsidRPr="0083176E" w:rsidRDefault="0083176E" w:rsidP="0083176E">
      <w:pPr>
        <w:jc w:val="both"/>
      </w:pPr>
      <w:r w:rsidRPr="0083176E">
        <w:t xml:space="preserve"> - 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83176E" w:rsidRPr="0083176E" w:rsidRDefault="0083176E" w:rsidP="0083176E">
      <w:pPr>
        <w:jc w:val="both"/>
      </w:pPr>
      <w:r w:rsidRPr="0083176E">
        <w:t xml:space="preserve"> - пользоваться оценкой и прикидкой при практических расчетах;</w:t>
      </w:r>
    </w:p>
    <w:p w:rsidR="0083176E" w:rsidRPr="0083176E" w:rsidRDefault="0083176E" w:rsidP="0083176E">
      <w:pPr>
        <w:jc w:val="both"/>
      </w:pPr>
      <w:r w:rsidRPr="0083176E">
        <w:t xml:space="preserve"> - проводить по известным формулам и правилам преобразования буквенных выражений, включающих степени, радикалы, логарифмы и </w:t>
      </w:r>
    </w:p>
    <w:p w:rsidR="0083176E" w:rsidRPr="0083176E" w:rsidRDefault="0083176E" w:rsidP="0083176E">
      <w:pPr>
        <w:jc w:val="both"/>
      </w:pPr>
      <w:r w:rsidRPr="0083176E">
        <w:t>тригонометрические функции;</w:t>
      </w:r>
    </w:p>
    <w:p w:rsidR="0083176E" w:rsidRPr="0083176E" w:rsidRDefault="0083176E" w:rsidP="0083176E">
      <w:pPr>
        <w:jc w:val="both"/>
      </w:pPr>
      <w:r w:rsidRPr="0083176E">
        <w:t xml:space="preserve"> - вычислять значения числовых и буквенных выражений, осуществляя необходимые подстановки и преобразования. </w:t>
      </w:r>
    </w:p>
    <w:p w:rsidR="0083176E" w:rsidRPr="0083176E" w:rsidRDefault="0083176E" w:rsidP="0083176E">
      <w:pPr>
        <w:jc w:val="both"/>
      </w:pPr>
      <w:r w:rsidRPr="0083176E">
        <w:t>Использовать приобретенные знания и умения в практической деятельности и повседневной жизни для:</w:t>
      </w:r>
    </w:p>
    <w:p w:rsidR="0083176E" w:rsidRPr="0083176E" w:rsidRDefault="0083176E" w:rsidP="0083176E">
      <w:pPr>
        <w:jc w:val="both"/>
      </w:pPr>
      <w:r w:rsidRPr="0083176E">
        <w:t xml:space="preserve"> - практических расчетов по формулам, включая формулы, содержащие степени, радикалы, логарифмы и тригонометрические функции, </w:t>
      </w:r>
    </w:p>
    <w:p w:rsidR="0083176E" w:rsidRPr="0083176E" w:rsidRDefault="0083176E" w:rsidP="0083176E">
      <w:pPr>
        <w:jc w:val="both"/>
      </w:pPr>
      <w:r w:rsidRPr="0083176E">
        <w:t>используя при необходимости справочные материалы и простейшие вычислительные устройства</w:t>
      </w:r>
    </w:p>
    <w:p w:rsidR="0083176E" w:rsidRPr="0083176E" w:rsidRDefault="0083176E" w:rsidP="0083176E">
      <w:pPr>
        <w:jc w:val="both"/>
        <w:rPr>
          <w:b/>
        </w:rPr>
      </w:pPr>
      <w:r w:rsidRPr="0083176E">
        <w:rPr>
          <w:b/>
        </w:rPr>
        <w:t xml:space="preserve">Функции </w:t>
      </w:r>
    </w:p>
    <w:p w:rsidR="0083176E" w:rsidRPr="0083176E" w:rsidRDefault="0083176E" w:rsidP="0083176E">
      <w:pPr>
        <w:jc w:val="both"/>
      </w:pPr>
      <w:r w:rsidRPr="0083176E">
        <w:t>Уметь:</w:t>
      </w:r>
    </w:p>
    <w:p w:rsidR="0083176E" w:rsidRPr="0083176E" w:rsidRDefault="0083176E" w:rsidP="0083176E">
      <w:pPr>
        <w:jc w:val="both"/>
      </w:pPr>
      <w:r w:rsidRPr="0083176E">
        <w:t xml:space="preserve"> - определять значение функции по значению аргумента при различных способах задания функции; </w:t>
      </w:r>
    </w:p>
    <w:p w:rsidR="0083176E" w:rsidRPr="0083176E" w:rsidRDefault="0083176E" w:rsidP="0083176E">
      <w:pPr>
        <w:jc w:val="both"/>
      </w:pPr>
      <w:r w:rsidRPr="0083176E">
        <w:t xml:space="preserve"> - строить графики изученных функций;</w:t>
      </w:r>
    </w:p>
    <w:p w:rsidR="0083176E" w:rsidRPr="0083176E" w:rsidRDefault="0083176E" w:rsidP="0083176E">
      <w:pPr>
        <w:jc w:val="both"/>
      </w:pPr>
      <w:r w:rsidRPr="0083176E">
        <w:lastRenderedPageBreak/>
        <w:t xml:space="preserve"> 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3176E" w:rsidRPr="0083176E" w:rsidRDefault="0083176E" w:rsidP="0083176E">
      <w:pPr>
        <w:jc w:val="both"/>
      </w:pPr>
      <w:r w:rsidRPr="0083176E">
        <w:t xml:space="preserve"> - решать уравнения, простейшие системы уравнений, используя свойства функций и их графиков;</w:t>
      </w:r>
    </w:p>
    <w:p w:rsidR="0083176E" w:rsidRPr="0083176E" w:rsidRDefault="0083176E" w:rsidP="0083176E">
      <w:pPr>
        <w:jc w:val="both"/>
      </w:pPr>
      <w:r w:rsidRPr="0083176E">
        <w:t>Использовать приобретенные знания и умения в практической деятельности и повседневной жизни для:</w:t>
      </w:r>
    </w:p>
    <w:p w:rsidR="0083176E" w:rsidRPr="0083176E" w:rsidRDefault="0083176E" w:rsidP="0083176E">
      <w:pPr>
        <w:jc w:val="both"/>
      </w:pPr>
      <w:r w:rsidRPr="0083176E">
        <w:t xml:space="preserve"> - описания с помощью функций различных зависимостей, представления </w:t>
      </w:r>
    </w:p>
    <w:p w:rsidR="0083176E" w:rsidRPr="0083176E" w:rsidRDefault="0083176E" w:rsidP="0083176E">
      <w:pPr>
        <w:jc w:val="both"/>
      </w:pPr>
      <w:r w:rsidRPr="0083176E">
        <w:t>их графически, интерпретации графиков</w:t>
      </w:r>
    </w:p>
    <w:p w:rsidR="0083176E" w:rsidRPr="0083176E" w:rsidRDefault="0083176E" w:rsidP="0083176E">
      <w:pPr>
        <w:jc w:val="both"/>
        <w:rPr>
          <w:b/>
        </w:rPr>
      </w:pPr>
      <w:r w:rsidRPr="0083176E">
        <w:rPr>
          <w:b/>
        </w:rPr>
        <w:t>Начала математического анализа</w:t>
      </w:r>
    </w:p>
    <w:p w:rsidR="0083176E" w:rsidRPr="0083176E" w:rsidRDefault="0083176E" w:rsidP="0083176E">
      <w:pPr>
        <w:jc w:val="both"/>
      </w:pPr>
      <w:r w:rsidRPr="0083176E">
        <w:t>Уметь:</w:t>
      </w:r>
    </w:p>
    <w:p w:rsidR="0083176E" w:rsidRPr="0083176E" w:rsidRDefault="0083176E" w:rsidP="0083176E">
      <w:pPr>
        <w:jc w:val="both"/>
      </w:pPr>
      <w:r w:rsidRPr="0083176E">
        <w:t xml:space="preserve"> - вычислять производные и первообразные элементарных функций, используя справочные материалы; </w:t>
      </w:r>
    </w:p>
    <w:p w:rsidR="0083176E" w:rsidRPr="0083176E" w:rsidRDefault="0083176E" w:rsidP="0083176E">
      <w:pPr>
        <w:jc w:val="both"/>
      </w:pPr>
      <w:r w:rsidRPr="0083176E">
        <w:t xml:space="preserve"> 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3176E" w:rsidRPr="0083176E" w:rsidRDefault="0083176E" w:rsidP="0083176E">
      <w:pPr>
        <w:jc w:val="both"/>
      </w:pPr>
      <w:r w:rsidRPr="0083176E">
        <w:t xml:space="preserve"> - вычислять в простейших случаях площади с использованием первообразной;</w:t>
      </w:r>
    </w:p>
    <w:p w:rsidR="0083176E" w:rsidRPr="0083176E" w:rsidRDefault="0083176E" w:rsidP="0083176E">
      <w:pPr>
        <w:jc w:val="both"/>
      </w:pPr>
      <w:r w:rsidRPr="0083176E">
        <w:t>Использовать приобретенные знания и умения в практической деятельности и повседневной жизни для:</w:t>
      </w:r>
    </w:p>
    <w:p w:rsidR="0083176E" w:rsidRPr="0083176E" w:rsidRDefault="0083176E" w:rsidP="0083176E">
      <w:pPr>
        <w:jc w:val="both"/>
      </w:pPr>
      <w:r w:rsidRPr="0083176E">
        <w:t xml:space="preserve"> 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83176E" w:rsidRPr="0083176E" w:rsidRDefault="0083176E" w:rsidP="0083176E">
      <w:pPr>
        <w:jc w:val="both"/>
        <w:rPr>
          <w:b/>
        </w:rPr>
      </w:pPr>
      <w:r w:rsidRPr="0083176E">
        <w:rPr>
          <w:b/>
        </w:rPr>
        <w:t>Уравнения и неравенства</w:t>
      </w:r>
    </w:p>
    <w:p w:rsidR="0083176E" w:rsidRPr="0083176E" w:rsidRDefault="0083176E" w:rsidP="0083176E">
      <w:pPr>
        <w:jc w:val="both"/>
      </w:pPr>
      <w:r w:rsidRPr="0083176E">
        <w:t>Уметь:</w:t>
      </w:r>
    </w:p>
    <w:p w:rsidR="0083176E" w:rsidRPr="0083176E" w:rsidRDefault="0083176E" w:rsidP="0083176E">
      <w:pPr>
        <w:jc w:val="both"/>
      </w:pPr>
      <w:r w:rsidRPr="0083176E">
        <w:t xml:space="preserve"> - решать рациональные, показательные, логарифмические уравнения и неравенства, простейшие иррациональные и тригонометрические уравнения, их системы;</w:t>
      </w:r>
    </w:p>
    <w:p w:rsidR="0083176E" w:rsidRPr="0083176E" w:rsidRDefault="0083176E" w:rsidP="0083176E">
      <w:pPr>
        <w:jc w:val="both"/>
      </w:pPr>
      <w:r w:rsidRPr="0083176E">
        <w:t xml:space="preserve"> - составлять уравнения и неравенства по условию задачи;</w:t>
      </w:r>
    </w:p>
    <w:p w:rsidR="0083176E" w:rsidRPr="0083176E" w:rsidRDefault="0083176E" w:rsidP="0083176E">
      <w:pPr>
        <w:jc w:val="both"/>
      </w:pPr>
      <w:r w:rsidRPr="0083176E">
        <w:t xml:space="preserve"> - использовать для приближенного решения уравнений и неравенств графический метод</w:t>
      </w:r>
    </w:p>
    <w:p w:rsidR="0083176E" w:rsidRPr="0083176E" w:rsidRDefault="0083176E" w:rsidP="0083176E">
      <w:pPr>
        <w:jc w:val="both"/>
      </w:pPr>
      <w:r w:rsidRPr="0083176E">
        <w:t xml:space="preserve"> - изображать на координатной плоскости множества решений простейших уравнений и систем;</w:t>
      </w:r>
    </w:p>
    <w:p w:rsidR="0083176E" w:rsidRPr="0083176E" w:rsidRDefault="0083176E" w:rsidP="0083176E">
      <w:pPr>
        <w:jc w:val="both"/>
      </w:pPr>
      <w:r w:rsidRPr="0083176E">
        <w:t>Использовать приобретенные знания и умения в практической деятельности и повседневной жизни для:</w:t>
      </w:r>
    </w:p>
    <w:p w:rsidR="0083176E" w:rsidRPr="0083176E" w:rsidRDefault="0083176E" w:rsidP="0083176E">
      <w:pPr>
        <w:jc w:val="both"/>
      </w:pPr>
      <w:r w:rsidRPr="0083176E">
        <w:t xml:space="preserve"> - построения и исследования простейших математических моделей;</w:t>
      </w:r>
    </w:p>
    <w:p w:rsidR="0083176E" w:rsidRPr="0083176E" w:rsidRDefault="0083176E" w:rsidP="0083176E">
      <w:pPr>
        <w:jc w:val="both"/>
        <w:rPr>
          <w:b/>
        </w:rPr>
      </w:pPr>
      <w:r w:rsidRPr="0083176E">
        <w:rPr>
          <w:b/>
        </w:rPr>
        <w:t>Элементы комбинаторики, статистики и теории вероятностей</w:t>
      </w:r>
    </w:p>
    <w:p w:rsidR="0083176E" w:rsidRPr="0083176E" w:rsidRDefault="0083176E" w:rsidP="0083176E">
      <w:pPr>
        <w:jc w:val="both"/>
      </w:pPr>
      <w:r w:rsidRPr="0083176E">
        <w:t>Уметь:</w:t>
      </w:r>
    </w:p>
    <w:p w:rsidR="0083176E" w:rsidRPr="0083176E" w:rsidRDefault="0083176E" w:rsidP="0083176E">
      <w:pPr>
        <w:jc w:val="both"/>
      </w:pPr>
      <w:r w:rsidRPr="0083176E">
        <w:t xml:space="preserve"> - решать простейшие комбинаторные задачи методом перебора, а также с использованием известных формул;</w:t>
      </w:r>
    </w:p>
    <w:p w:rsidR="0083176E" w:rsidRPr="0083176E" w:rsidRDefault="0083176E" w:rsidP="0083176E">
      <w:pPr>
        <w:jc w:val="both"/>
      </w:pPr>
      <w:r w:rsidRPr="0083176E">
        <w:t xml:space="preserve"> - вычислять в простейших случаях вероятности событий на основе подсчета числа исходов;</w:t>
      </w:r>
    </w:p>
    <w:p w:rsidR="0083176E" w:rsidRPr="0083176E" w:rsidRDefault="0083176E" w:rsidP="0083176E">
      <w:pPr>
        <w:jc w:val="both"/>
      </w:pPr>
      <w:r w:rsidRPr="0083176E">
        <w:t>Использовать приобретенные знания и умения в практической деятельности и повседневной жизни для:</w:t>
      </w:r>
    </w:p>
    <w:p w:rsidR="0083176E" w:rsidRPr="0083176E" w:rsidRDefault="0083176E" w:rsidP="0083176E">
      <w:pPr>
        <w:jc w:val="both"/>
      </w:pPr>
      <w:r w:rsidRPr="0083176E">
        <w:t xml:space="preserve"> - анализа реальных числовых данных, представленных в виде диаграмм, графиков;</w:t>
      </w:r>
    </w:p>
    <w:p w:rsidR="0083176E" w:rsidRPr="0083176E" w:rsidRDefault="0083176E" w:rsidP="0083176E">
      <w:pPr>
        <w:jc w:val="both"/>
      </w:pPr>
      <w:r w:rsidRPr="0083176E">
        <w:t xml:space="preserve"> - анализа информации статистического характера;</w:t>
      </w:r>
    </w:p>
    <w:p w:rsidR="0083176E" w:rsidRPr="0083176E" w:rsidRDefault="0083176E" w:rsidP="0083176E">
      <w:pPr>
        <w:jc w:val="both"/>
        <w:rPr>
          <w:b/>
        </w:rPr>
      </w:pPr>
      <w:r w:rsidRPr="0083176E">
        <w:rPr>
          <w:b/>
        </w:rPr>
        <w:t>Геометрия</w:t>
      </w:r>
    </w:p>
    <w:p w:rsidR="0083176E" w:rsidRPr="0083176E" w:rsidRDefault="0083176E" w:rsidP="0083176E">
      <w:pPr>
        <w:jc w:val="both"/>
      </w:pPr>
      <w:r w:rsidRPr="0083176E">
        <w:t>Уметь:</w:t>
      </w:r>
    </w:p>
    <w:p w:rsidR="0083176E" w:rsidRPr="0083176E" w:rsidRDefault="0083176E" w:rsidP="0083176E">
      <w:pPr>
        <w:jc w:val="both"/>
      </w:pPr>
      <w:r w:rsidRPr="0083176E">
        <w:t xml:space="preserve"> - распознавать на чертежах и моделях пространственные формы; </w:t>
      </w:r>
    </w:p>
    <w:p w:rsidR="0083176E" w:rsidRPr="0083176E" w:rsidRDefault="0083176E" w:rsidP="0083176E">
      <w:pPr>
        <w:jc w:val="both"/>
      </w:pPr>
      <w:r w:rsidRPr="0083176E">
        <w:t xml:space="preserve"> - соотносить трехмерные объекты с их описаниями, изображениями;</w:t>
      </w:r>
    </w:p>
    <w:p w:rsidR="0083176E" w:rsidRPr="0083176E" w:rsidRDefault="0083176E" w:rsidP="0083176E">
      <w:pPr>
        <w:jc w:val="both"/>
      </w:pPr>
      <w:r w:rsidRPr="0083176E">
        <w:t xml:space="preserve"> - описывать взаимное расположение прямых и плоскостей в пространстве, аргументировать свои суждения об этом расположении;</w:t>
      </w:r>
    </w:p>
    <w:p w:rsidR="0083176E" w:rsidRPr="0083176E" w:rsidRDefault="0083176E" w:rsidP="0083176E">
      <w:pPr>
        <w:jc w:val="both"/>
      </w:pPr>
      <w:r w:rsidRPr="0083176E">
        <w:t xml:space="preserve"> - анализировать в простейших случаях взаимное расположение объектов в пространстве;</w:t>
      </w:r>
    </w:p>
    <w:p w:rsidR="0083176E" w:rsidRPr="0083176E" w:rsidRDefault="0083176E" w:rsidP="0083176E">
      <w:pPr>
        <w:jc w:val="both"/>
      </w:pPr>
      <w:r w:rsidRPr="0083176E">
        <w:t xml:space="preserve"> - изображать основные многогранники и круглые тела; </w:t>
      </w:r>
    </w:p>
    <w:p w:rsidR="0083176E" w:rsidRPr="0083176E" w:rsidRDefault="0083176E" w:rsidP="0083176E">
      <w:pPr>
        <w:jc w:val="both"/>
      </w:pPr>
      <w:r w:rsidRPr="0083176E">
        <w:t xml:space="preserve"> - выполнять чертежи по условиям задач;</w:t>
      </w:r>
    </w:p>
    <w:p w:rsidR="0083176E" w:rsidRPr="0083176E" w:rsidRDefault="0083176E" w:rsidP="0083176E">
      <w:pPr>
        <w:jc w:val="both"/>
      </w:pPr>
      <w:r w:rsidRPr="0083176E">
        <w:t xml:space="preserve"> - строить простейшие сечения куба, призмы, пирамиды; </w:t>
      </w:r>
    </w:p>
    <w:p w:rsidR="0083176E" w:rsidRPr="0083176E" w:rsidRDefault="0083176E" w:rsidP="0083176E">
      <w:pPr>
        <w:rPr>
          <w:b/>
        </w:rPr>
      </w:pPr>
      <w:r w:rsidRPr="0083176E">
        <w:rPr>
          <w:b/>
        </w:rPr>
        <w:t xml:space="preserve"> - </w:t>
      </w:r>
      <w:r w:rsidRPr="0083176E">
        <w:t>решать планиметрические и простейшие стереометрические задачи на</w:t>
      </w:r>
      <w:r w:rsidRPr="0083176E">
        <w:rPr>
          <w:b/>
        </w:rPr>
        <w:t xml:space="preserve"> </w:t>
      </w:r>
      <w:r w:rsidRPr="0083176E">
        <w:t>нахождение геометрических величин (длин, углов, площадей, объемов);</w:t>
      </w:r>
    </w:p>
    <w:p w:rsidR="0083176E" w:rsidRPr="0083176E" w:rsidRDefault="0083176E" w:rsidP="0083176E">
      <w:pPr>
        <w:jc w:val="both"/>
      </w:pPr>
      <w:r w:rsidRPr="0083176E">
        <w:lastRenderedPageBreak/>
        <w:t xml:space="preserve"> - использовать при решении стереометрических задач планиметрические факты и методы;</w:t>
      </w:r>
    </w:p>
    <w:p w:rsidR="0083176E" w:rsidRPr="0083176E" w:rsidRDefault="0083176E" w:rsidP="0083176E">
      <w:pPr>
        <w:jc w:val="both"/>
      </w:pPr>
      <w:r w:rsidRPr="0083176E">
        <w:t xml:space="preserve"> - проводить доказательные рассуждения в ходе решения задач;</w:t>
      </w:r>
    </w:p>
    <w:p w:rsidR="0083176E" w:rsidRPr="0083176E" w:rsidRDefault="0083176E" w:rsidP="0083176E">
      <w:pPr>
        <w:jc w:val="both"/>
      </w:pPr>
      <w:r w:rsidRPr="0083176E">
        <w:t>Использовать приобретенные знания и умения в практической деятельности и повседневной жизни для:</w:t>
      </w:r>
    </w:p>
    <w:p w:rsidR="0083176E" w:rsidRPr="0083176E" w:rsidRDefault="0083176E" w:rsidP="0083176E">
      <w:pPr>
        <w:jc w:val="both"/>
      </w:pPr>
      <w:r w:rsidRPr="0083176E">
        <w:t xml:space="preserve"> - исследования (моделирования) несложных практических ситуаций на основе изученных формул и свойств фигур;</w:t>
      </w:r>
    </w:p>
    <w:p w:rsidR="0083176E" w:rsidRPr="0083176E" w:rsidRDefault="0083176E" w:rsidP="0083176E">
      <w:pPr>
        <w:jc w:val="both"/>
      </w:pPr>
      <w:r w:rsidRPr="0083176E">
        <w:t xml:space="preserve"> 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83176E" w:rsidRPr="0083176E" w:rsidRDefault="0083176E" w:rsidP="0083176E">
      <w:pPr>
        <w:pStyle w:val="af0"/>
        <w:jc w:val="both"/>
        <w:rPr>
          <w:b w:val="0"/>
        </w:rPr>
      </w:pPr>
      <w:r w:rsidRPr="0083176E">
        <w:rPr>
          <w:b w:val="0"/>
        </w:rPr>
        <w:t xml:space="preserve"> </w:t>
      </w:r>
    </w:p>
    <w:p w:rsidR="0083176E" w:rsidRPr="0083176E" w:rsidRDefault="0083176E" w:rsidP="0083176E">
      <w:pPr>
        <w:pStyle w:val="af0"/>
        <w:jc w:val="both"/>
      </w:pPr>
      <w:r w:rsidRPr="0083176E">
        <w:rPr>
          <w:rFonts w:eastAsia="TimesNewRomanPSMT"/>
          <w:bCs w:val="0"/>
          <w:kern w:val="1"/>
        </w:rPr>
        <w:t xml:space="preserve">     Содержание курса </w:t>
      </w:r>
    </w:p>
    <w:p w:rsidR="0083176E" w:rsidRPr="0083176E" w:rsidRDefault="0083176E" w:rsidP="0083176E">
      <w:pPr>
        <w:jc w:val="both"/>
        <w:rPr>
          <w:b/>
        </w:rPr>
      </w:pPr>
      <w:r>
        <w:rPr>
          <w:b/>
        </w:rPr>
        <w:t xml:space="preserve">   </w:t>
      </w:r>
      <w:r w:rsidRPr="0083176E">
        <w:rPr>
          <w:b/>
        </w:rPr>
        <w:t>Алгебра (12 часов)</w:t>
      </w:r>
    </w:p>
    <w:p w:rsidR="0083176E" w:rsidRPr="0083176E" w:rsidRDefault="0083176E" w:rsidP="0083176E">
      <w:pPr>
        <w:jc w:val="both"/>
      </w:pPr>
      <w:r w:rsidRPr="0083176E">
        <w:t>Знакомство с демоверсий (базовый уровень). Правила вычисления. Преобразование алгебраических выражений, выражений, содержащих радикалы, степень с действительным показателем. Основные элементарные функции и их графики. Основы тригонометрии. Уравнения и способы их решения.  Неравенства и способы их решения. Решение тестовых задач.</w:t>
      </w:r>
    </w:p>
    <w:p w:rsidR="0083176E" w:rsidRDefault="0083176E" w:rsidP="0083176E">
      <w:pPr>
        <w:jc w:val="both"/>
        <w:rPr>
          <w:b/>
        </w:rPr>
      </w:pPr>
      <w:r>
        <w:rPr>
          <w:b/>
        </w:rPr>
        <w:t xml:space="preserve">   </w:t>
      </w:r>
      <w:r w:rsidRPr="0083176E">
        <w:rPr>
          <w:b/>
        </w:rPr>
        <w:t xml:space="preserve">Геометрия (5 часов) </w:t>
      </w:r>
    </w:p>
    <w:p w:rsidR="0083176E" w:rsidRPr="0083176E" w:rsidRDefault="0083176E" w:rsidP="0083176E">
      <w:pPr>
        <w:jc w:val="both"/>
        <w:rPr>
          <w:b/>
        </w:rPr>
      </w:pPr>
      <w:r w:rsidRPr="0083176E">
        <w:t>Решение задач о прямоугольном треугольнике, цилиндре, конусе, нахождении площадей и объемов геометрических фигур.</w:t>
      </w:r>
    </w:p>
    <w:p w:rsidR="0083176E" w:rsidRDefault="0083176E" w:rsidP="00C81BF4">
      <w:pPr>
        <w:jc w:val="center"/>
        <w:rPr>
          <w:b/>
        </w:rPr>
      </w:pPr>
    </w:p>
    <w:p w:rsidR="0083176E" w:rsidRDefault="0083176E" w:rsidP="00C81BF4">
      <w:pPr>
        <w:jc w:val="center"/>
        <w:rPr>
          <w:b/>
        </w:rPr>
      </w:pPr>
    </w:p>
    <w:p w:rsidR="00204492" w:rsidRDefault="00726821" w:rsidP="00204492">
      <w:pPr>
        <w:rPr>
          <w:rFonts w:ascii="Arial" w:hAnsi="Arial" w:cs="Arial"/>
        </w:rPr>
      </w:pPr>
      <w:r>
        <w:rPr>
          <w:b/>
        </w:rPr>
        <w:t xml:space="preserve"> </w:t>
      </w:r>
      <w:bookmarkStart w:id="0" w:name="_GoBack"/>
      <w:bookmarkEnd w:id="0"/>
    </w:p>
    <w:p w:rsidR="00204492" w:rsidRPr="00895CC4" w:rsidRDefault="00204492" w:rsidP="00ED5AAD">
      <w:pPr>
        <w:rPr>
          <w:rFonts w:ascii="Arial" w:hAnsi="Arial" w:cs="Arial"/>
        </w:rPr>
      </w:pPr>
    </w:p>
    <w:sectPr w:rsidR="00204492" w:rsidRPr="0089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A6" w:rsidRDefault="00C365A6" w:rsidP="00BF3B97">
      <w:r>
        <w:separator/>
      </w:r>
    </w:p>
  </w:endnote>
  <w:endnote w:type="continuationSeparator" w:id="0">
    <w:p w:rsidR="00C365A6" w:rsidRDefault="00C365A6" w:rsidP="00BF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A6" w:rsidRDefault="00C365A6" w:rsidP="00BF3B97">
      <w:r>
        <w:separator/>
      </w:r>
    </w:p>
  </w:footnote>
  <w:footnote w:type="continuationSeparator" w:id="0">
    <w:p w:rsidR="00C365A6" w:rsidRDefault="00C365A6" w:rsidP="00BF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10"/>
  </w:num>
  <w:num w:numId="5">
    <w:abstractNumId w:val="26"/>
  </w:num>
  <w:num w:numId="6">
    <w:abstractNumId w:val="24"/>
  </w:num>
  <w:num w:numId="7">
    <w:abstractNumId w:val="2"/>
  </w:num>
  <w:num w:numId="8">
    <w:abstractNumId w:val="27"/>
  </w:num>
  <w:num w:numId="9">
    <w:abstractNumId w:val="4"/>
  </w:num>
  <w:num w:numId="10">
    <w:abstractNumId w:val="13"/>
  </w:num>
  <w:num w:numId="11">
    <w:abstractNumId w:val="34"/>
  </w:num>
  <w:num w:numId="12">
    <w:abstractNumId w:val="28"/>
  </w:num>
  <w:num w:numId="13">
    <w:abstractNumId w:val="5"/>
  </w:num>
  <w:num w:numId="14">
    <w:abstractNumId w:val="29"/>
  </w:num>
  <w:num w:numId="15">
    <w:abstractNumId w:val="3"/>
  </w:num>
  <w:num w:numId="16">
    <w:abstractNumId w:val="12"/>
  </w:num>
  <w:num w:numId="17">
    <w:abstractNumId w:val="11"/>
  </w:num>
  <w:num w:numId="18">
    <w:abstractNumId w:val="21"/>
  </w:num>
  <w:num w:numId="19">
    <w:abstractNumId w:val="22"/>
  </w:num>
  <w:num w:numId="20">
    <w:abstractNumId w:val="16"/>
    <w:lvlOverride w:ilvl="0">
      <w:startOverride w:val="1"/>
    </w:lvlOverride>
  </w:num>
  <w:num w:numId="21">
    <w:abstractNumId w:val="7"/>
  </w:num>
  <w:num w:numId="22">
    <w:abstractNumId w:val="33"/>
  </w:num>
  <w:num w:numId="23">
    <w:abstractNumId w:val="15"/>
  </w:num>
  <w:num w:numId="24">
    <w:abstractNumId w:val="19"/>
  </w:num>
  <w:num w:numId="25">
    <w:abstractNumId w:val="0"/>
  </w:num>
  <w:num w:numId="26">
    <w:abstractNumId w:val="1"/>
  </w:num>
  <w:num w:numId="27">
    <w:abstractNumId w:val="30"/>
  </w:num>
  <w:num w:numId="28">
    <w:abstractNumId w:val="20"/>
  </w:num>
  <w:num w:numId="29">
    <w:abstractNumId w:val="14"/>
  </w:num>
  <w:num w:numId="30">
    <w:abstractNumId w:val="8"/>
  </w:num>
  <w:num w:numId="31">
    <w:abstractNumId w:val="17"/>
  </w:num>
  <w:num w:numId="32">
    <w:abstractNumId w:val="9"/>
  </w:num>
  <w:num w:numId="33">
    <w:abstractNumId w:val="18"/>
  </w:num>
  <w:num w:numId="34">
    <w:abstractNumId w:val="6"/>
  </w:num>
  <w:num w:numId="35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B2"/>
    <w:rsid w:val="0002564B"/>
    <w:rsid w:val="00204492"/>
    <w:rsid w:val="00232F70"/>
    <w:rsid w:val="00373587"/>
    <w:rsid w:val="003A5AB5"/>
    <w:rsid w:val="00411E17"/>
    <w:rsid w:val="004913B0"/>
    <w:rsid w:val="00527622"/>
    <w:rsid w:val="00577C38"/>
    <w:rsid w:val="006D71AD"/>
    <w:rsid w:val="00726821"/>
    <w:rsid w:val="00734B98"/>
    <w:rsid w:val="0083176E"/>
    <w:rsid w:val="00895CC4"/>
    <w:rsid w:val="00905F94"/>
    <w:rsid w:val="009F26AE"/>
    <w:rsid w:val="00A34DA5"/>
    <w:rsid w:val="00A96798"/>
    <w:rsid w:val="00AA246B"/>
    <w:rsid w:val="00AE15A0"/>
    <w:rsid w:val="00B064C4"/>
    <w:rsid w:val="00B164E4"/>
    <w:rsid w:val="00BF3B97"/>
    <w:rsid w:val="00C1039E"/>
    <w:rsid w:val="00C365A6"/>
    <w:rsid w:val="00C40143"/>
    <w:rsid w:val="00C7623F"/>
    <w:rsid w:val="00C81BF4"/>
    <w:rsid w:val="00CD6EAE"/>
    <w:rsid w:val="00CF6179"/>
    <w:rsid w:val="00D17429"/>
    <w:rsid w:val="00D34EB2"/>
    <w:rsid w:val="00D42C75"/>
    <w:rsid w:val="00E5003C"/>
    <w:rsid w:val="00EA3FF2"/>
    <w:rsid w:val="00EB61C5"/>
    <w:rsid w:val="00ED5AAD"/>
    <w:rsid w:val="00EE10EA"/>
    <w:rsid w:val="00EE3ADD"/>
    <w:rsid w:val="00F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9227"/>
  <w15:chartTrackingRefBased/>
  <w15:docId w15:val="{4C74560D-91F1-4E79-A7E8-AD3BC943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CD6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ntStyle26">
    <w:name w:val="Font Style26"/>
    <w:rsid w:val="0002564B"/>
    <w:rPr>
      <w:rFonts w:ascii="Times New Roman" w:hAnsi="Times New Roman"/>
      <w:sz w:val="22"/>
    </w:rPr>
  </w:style>
  <w:style w:type="paragraph" w:styleId="a5">
    <w:name w:val="Normal (Web)"/>
    <w:basedOn w:val="a1"/>
    <w:uiPriority w:val="99"/>
    <w:unhideWhenUsed/>
    <w:rsid w:val="0002564B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895CC4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8">
    <w:name w:val="Базовый"/>
    <w:rsid w:val="00895CC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95CC4"/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List Paragraph"/>
    <w:basedOn w:val="a1"/>
    <w:uiPriority w:val="99"/>
    <w:qFormat/>
    <w:rsid w:val="00CD6EAE"/>
    <w:pPr>
      <w:ind w:left="720"/>
    </w:pPr>
  </w:style>
  <w:style w:type="character" w:customStyle="1" w:styleId="30">
    <w:name w:val="Заголовок 3 Знак"/>
    <w:basedOn w:val="a2"/>
    <w:link w:val="3"/>
    <w:uiPriority w:val="99"/>
    <w:rsid w:val="00CD6E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a">
    <w:name w:val="Strong"/>
    <w:basedOn w:val="a2"/>
    <w:uiPriority w:val="22"/>
    <w:qFormat/>
    <w:rsid w:val="00AA246B"/>
    <w:rPr>
      <w:b/>
      <w:bCs/>
    </w:rPr>
  </w:style>
  <w:style w:type="character" w:styleId="ab">
    <w:name w:val="footnote reference"/>
    <w:rsid w:val="00BF3B97"/>
    <w:rPr>
      <w:vertAlign w:val="superscript"/>
    </w:rPr>
  </w:style>
  <w:style w:type="paragraph" w:styleId="ac">
    <w:name w:val="footnote text"/>
    <w:aliases w:val="Знак6,F1"/>
    <w:basedOn w:val="a1"/>
    <w:link w:val="ad"/>
    <w:rsid w:val="00BF3B97"/>
    <w:rPr>
      <w:sz w:val="20"/>
      <w:szCs w:val="20"/>
    </w:rPr>
  </w:style>
  <w:style w:type="character" w:customStyle="1" w:styleId="ad">
    <w:name w:val="Текст сноски Знак"/>
    <w:aliases w:val="Знак6 Знак,F1 Знак"/>
    <w:basedOn w:val="a2"/>
    <w:link w:val="ac"/>
    <w:rsid w:val="00BF3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rongEmphasis">
    <w:name w:val="Strong Emphasis"/>
    <w:rsid w:val="00373587"/>
    <w:rPr>
      <w:b/>
      <w:bCs/>
    </w:rPr>
  </w:style>
  <w:style w:type="character" w:customStyle="1" w:styleId="FontStyle395">
    <w:name w:val="Font Style395"/>
    <w:basedOn w:val="a2"/>
    <w:rsid w:val="00373587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character" w:customStyle="1" w:styleId="FontStyle12">
    <w:name w:val="Font Style12"/>
    <w:basedOn w:val="a2"/>
    <w:rsid w:val="00373587"/>
    <w:rPr>
      <w:rFonts w:ascii="Times New Roman" w:hAnsi="Times New Roman" w:cs="Times New Roman"/>
      <w:sz w:val="18"/>
      <w:szCs w:val="18"/>
    </w:rPr>
  </w:style>
  <w:style w:type="paragraph" w:customStyle="1" w:styleId="a0">
    <w:name w:val="Перечисление"/>
    <w:link w:val="ae"/>
    <w:uiPriority w:val="99"/>
    <w:qFormat/>
    <w:rsid w:val="00373587"/>
    <w:pPr>
      <w:numPr>
        <w:numId w:val="19"/>
      </w:numPr>
      <w:spacing w:after="6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Перечисление Знак"/>
    <w:link w:val="a0"/>
    <w:uiPriority w:val="99"/>
    <w:rsid w:val="00373587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5"/>
    <w:link w:val="af"/>
    <w:uiPriority w:val="99"/>
    <w:qFormat/>
    <w:rsid w:val="00373587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">
    <w:name w:val="НОМЕРА Знак"/>
    <w:link w:val="a"/>
    <w:uiPriority w:val="99"/>
    <w:rsid w:val="00373587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3735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">
    <w:name w:val="Основной текст (11) + Не полужирный"/>
    <w:basedOn w:val="a2"/>
    <w:uiPriority w:val="99"/>
    <w:rsid w:val="009F26AE"/>
    <w:rPr>
      <w:b/>
      <w:bCs/>
      <w:sz w:val="19"/>
      <w:szCs w:val="19"/>
      <w:shd w:val="clear" w:color="auto" w:fill="FFFFFF"/>
    </w:rPr>
  </w:style>
  <w:style w:type="paragraph" w:styleId="af0">
    <w:name w:val="Body Text"/>
    <w:basedOn w:val="a1"/>
    <w:link w:val="af1"/>
    <w:rsid w:val="0083176E"/>
    <w:rPr>
      <w:b/>
      <w:bCs/>
      <w:i/>
      <w:iCs/>
    </w:rPr>
  </w:style>
  <w:style w:type="character" w:customStyle="1" w:styleId="af1">
    <w:name w:val="Основной текст Знак"/>
    <w:basedOn w:val="a2"/>
    <w:link w:val="af0"/>
    <w:rsid w:val="0083176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</cp:revision>
  <dcterms:created xsi:type="dcterms:W3CDTF">2020-09-27T14:27:00Z</dcterms:created>
  <dcterms:modified xsi:type="dcterms:W3CDTF">2020-09-27T14:27:00Z</dcterms:modified>
</cp:coreProperties>
</file>