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left" w:pos="7614" w:leader="none"/>
        </w:tabs>
        <w:jc w:val="righ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910" cy="88607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Spacing"/>
        <w:tabs>
          <w:tab w:val="left" w:pos="761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Утверждаю </w:t>
      </w:r>
    </w:p>
    <w:p>
      <w:pPr>
        <w:pStyle w:val="NoSpacing"/>
        <w:tabs>
          <w:tab w:val="left" w:pos="761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Директору МАОУ Черемшанская СОШ  </w:t>
      </w:r>
    </w:p>
    <w:p>
      <w:pPr>
        <w:pStyle w:val="NoSpacing"/>
        <w:tabs>
          <w:tab w:val="left" w:pos="761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_____________Н.Е.Болтунов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 xml:space="preserve">                           </w:t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52"/>
          <w:szCs w:val="52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u w:val="single"/>
          <w:lang w:eastAsia="ru-RU"/>
        </w:rPr>
        <w:t>План воспитательной работы</w:t>
      </w:r>
    </w:p>
    <w:p>
      <w:pPr>
        <w:pStyle w:val="Normal"/>
        <w:spacing w:lineRule="auto" w:line="240" w:before="0" w:after="0"/>
        <w:ind w:left="2268" w:right="-907" w:hanging="0"/>
        <w:rPr>
          <w:rFonts w:ascii="Times New Roman" w:hAnsi="Times New Roman" w:eastAsia="Times New Roman" w:cs="Times New Roman"/>
          <w:b/>
          <w:b/>
          <w:sz w:val="52"/>
          <w:szCs w:val="52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u w:val="single"/>
          <w:lang w:eastAsia="ru-RU"/>
        </w:rPr>
        <w:t>МАОУ Черемшанская СОШ</w:t>
      </w:r>
    </w:p>
    <w:p>
      <w:pPr>
        <w:pStyle w:val="Normal"/>
        <w:spacing w:lineRule="auto" w:line="240" w:before="0" w:after="0"/>
        <w:ind w:left="2268" w:right="-907" w:hanging="0"/>
        <w:rPr>
          <w:rFonts w:ascii="Times New Roman" w:hAnsi="Times New Roman" w:eastAsia="Times New Roman" w:cs="Times New Roman"/>
          <w:b/>
          <w:b/>
          <w:sz w:val="52"/>
          <w:szCs w:val="52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u w:val="single"/>
          <w:lang w:eastAsia="ru-RU"/>
        </w:rPr>
        <w:t>на 2019-2020 учебный год</w:t>
      </w:r>
    </w:p>
    <w:p>
      <w:pPr>
        <w:pStyle w:val="Normal"/>
        <w:spacing w:lineRule="auto" w:line="240" w:before="0" w:after="0"/>
        <w:ind w:right="-907" w:hanging="0"/>
        <w:rPr>
          <w:rFonts w:ascii="Times New Roman" w:hAnsi="Times New Roman" w:eastAsia="Times New Roman" w:cs="Times New Roman"/>
          <w:b/>
          <w:b/>
          <w:sz w:val="52"/>
          <w:szCs w:val="52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u w:val="single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с. Черемшанка</w:t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Ишимский район</w:t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right="-907" w:hanging="0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bookmarkStart w:id="0" w:name="_GoBack"/>
      <w:bookmarkStart w:id="1" w:name="_GoBack"/>
      <w:bookmarkEnd w:id="1"/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right="-907" w:hanging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firstLine="567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Основные задачи:</w:t>
      </w:r>
    </w:p>
    <w:p>
      <w:pPr>
        <w:pStyle w:val="Normal"/>
        <w:spacing w:lineRule="auto" w:line="240" w:before="0" w:after="0"/>
        <w:ind w:left="851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духовно-нравственного развитие, воспитание и социализация обучающихся через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России;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4"/>
        </w:numPr>
        <w:spacing w:lineRule="auto" w:line="336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активной жизненной позиции, развитие творческого потенциала и лидерских качеств учащихся;</w:t>
      </w:r>
    </w:p>
    <w:p>
      <w:pPr>
        <w:pStyle w:val="Normal"/>
        <w:spacing w:lineRule="auto" w:line="240" w:before="0" w:after="0"/>
        <w:ind w:right="-1332" w:hanging="0"/>
        <w:jc w:val="both"/>
        <w:rPr>
          <w:rFonts w:ascii="Times New Roman" w:hAnsi="Times New Roman" w:eastAsia="FreeSans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 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FreeSans" w:cs="Times New Roman" w:ascii="Times New Roman" w:hAnsi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851" w:right="-1332" w:firstLine="426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FreeSans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FreeSans" w:cs="Times New Roman" w:ascii="Times New Roman" w:hAnsi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851" w:right="-1332" w:hanging="360"/>
        <w:contextualSpacing/>
        <w:jc w:val="both"/>
        <w:rPr>
          <w:rFonts w:ascii="Times New Roman" w:hAnsi="Times New Roman" w:eastAsia="FreeSans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Пропаганда здорового и безопасного образа жизни.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Укрепление связи «семья-школа».</w:t>
      </w:r>
    </w:p>
    <w:p>
      <w:pPr>
        <w:pStyle w:val="Normal"/>
        <w:spacing w:lineRule="auto" w:line="240" w:before="0" w:after="0"/>
        <w:ind w:left="851" w:right="-1332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Практические задачи: 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Совершенствование форм и методов воспитательной работы. 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•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 </w:t>
      </w:r>
    </w:p>
    <w:p>
      <w:pPr>
        <w:pStyle w:val="Normal"/>
        <w:shd w:val="clear" w:color="auto" w:fill="FFFFFF"/>
        <w:spacing w:lineRule="atLeast" w:line="239" w:before="0" w:after="0"/>
        <w:jc w:val="both"/>
        <w:rPr>
          <w:rFonts w:ascii="Verdana" w:hAnsi="Verdana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В своей работе ориентируемся на методику Щурковой Надежды Егоровны.</w:t>
      </w:r>
    </w:p>
    <w:p>
      <w:pPr>
        <w:pStyle w:val="Normal"/>
        <w:spacing w:lineRule="auto" w:line="240" w:before="0" w:after="0"/>
        <w:ind w:left="851" w:right="-1332"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ПРИОРИТЕТНЫЕ  НАПРАВЛЕНИЯ В  ВОСПИТАТЕЛЬНОЙ  РАБОТЕ 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НА 2019-2020 УЧЕБНЫЙ ГОД: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-СПОРТИВНО-ОЗДОРОВИТЕЛЬНОЕ;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-ХУДОЖЕСТВЕННО-ЭСТЕТИЧЕСКОЕ;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-НАУЧНО-ПОЗНАВАТЕЛЬНОЕ;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-ВОЕННО-ПАТРИОТИЧЕСКОЕ;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-ОБЩЕСТВЕННО-ПОЛЕЗНАЯ ДЕЯТЕЛЬНОСТЬ;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-ЭКОЛОГИЧЕСКОЕ ВОСПИТАНИЕ;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-РАБОТА С РОДИТЕЛЯМИ</w:t>
      </w:r>
      <w:r>
        <w:rPr>
          <w:rFonts w:eastAsia="Calibri"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-ПРОФИЛАКТИЧЕСКОЕ (профилактика экстремизма, терроризма, половая неприкосновенность несовершеннолетних, профилактика суицида, самовольных уходов,  алкоголизма, табакокурения, токсикомании, наркомании)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68"/>
        <w:gridCol w:w="7097"/>
      </w:tblGrid>
      <w:tr>
        <w:trPr/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>
            <w:pPr>
              <w:pStyle w:val="Normal"/>
              <w:spacing w:lineRule="auto" w:line="240" w:before="0" w:after="0"/>
              <w:ind w:left="1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*Пропаганда здорового образа жизни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понимание важности физической культуры и спорта для здоровья человека, его образования, труда и творчества;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понимание важности физической культуры и спорта для здоровья человека, его образования, труда и творчества;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  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азвитие коммуникативной, социокультурной компетенции;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Повышение уровня воспитанности учащихся;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Развитие умений и навыков социального общения;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культуры общения, культуры поведения;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Создание условий для самоутверждения учащихся в коллективе;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социальной активности личности учащихся;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представления о базовых национальных российских ценностях;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уважения  к людям разных возрастов.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сознательной дисциплины и культуры поведения, ответственности и исполнительности;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потребности самообразования, самовоспитания своих морально-волевых качеств.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средствами воспитательной работы;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50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Гражданско-патриотическое 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чувства патриотизма, сопричастности к героической истории Российского государства;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правовой культуры, гуманистического мировоззрения, способности к самореализации;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Духовно-нравственное становление личности;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Развитие ценностно-смысловой сферы личности;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активной жизненной позиции гражданина и патриота;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гражданственности, общероссийской идентичности, социальной ответственности, толерантности, приверженности к гуманистическим и демократическим ценностям, положенным в основу Конституции РФ;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чувства принадлежности к национальной культуре, развитие национального самосознания.</w:t>
            </w:r>
          </w:p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50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*Формировать у обучающихся эмоционально-положительного отношения к учёбе, знаниям, науке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*Создавать условия для трудовой деятельности.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Развивать 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Формировать бережное отношение к результатам своего труда, труда других людей, к школьному имуществу, учебникам, личным вещам;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Стремление к сочетанию личных и общественных интересов, к созданию атмосферы подлинного товарищества и дружбы в коллективе;</w:t>
            </w:r>
          </w:p>
          <w:p>
            <w:pPr>
              <w:pStyle w:val="Normal"/>
              <w:shd w:val="clear" w:color="auto" w:fill="FFFFFF"/>
              <w:spacing w:lineRule="auto" w:line="240" w:before="0"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Развитие познавательной активности, участия в общешкольных мероприятиях;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74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lineRule="auto" w:line="240" w:beforeAutospacing="0" w:before="0" w:afterAutospacing="0" w:after="150"/>
              <w:ind w:left="0" w:hanging="36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*</w:t>
            </w:r>
            <w:r>
              <w:rPr>
                <w:color w:val="000000"/>
              </w:rPr>
              <w:t>Изучение учащимися природы и истории родного края.</w:t>
            </w:r>
          </w:p>
          <w:p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lineRule="auto" w:line="240" w:beforeAutospacing="0" w:before="0" w:afterAutospacing="0" w:after="150"/>
              <w:ind w:left="0" w:hanging="360"/>
              <w:rPr>
                <w:color w:val="000000"/>
              </w:rPr>
            </w:pPr>
            <w:r>
              <w:rPr>
                <w:color w:val="000000"/>
              </w:rPr>
              <w:t>* Формировать правильное отношение к окружающей среде.</w:t>
            </w:r>
          </w:p>
          <w:p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lineRule="auto" w:line="240" w:beforeAutospacing="0" w:before="0" w:afterAutospacing="0" w:after="150"/>
              <w:ind w:left="0" w:hanging="360"/>
              <w:rPr>
                <w:color w:val="000000"/>
              </w:rPr>
            </w:pPr>
            <w:r>
              <w:rPr>
                <w:color w:val="000000"/>
              </w:rPr>
              <w:t>* Содействие в проведении исследовательской работы учащихся.</w:t>
            </w:r>
          </w:p>
          <w:p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lineRule="auto" w:line="240" w:beforeAutospacing="0" w:before="0" w:afterAutospacing="0" w:after="150"/>
              <w:ind w:left="0" w:hanging="360"/>
              <w:rPr>
                <w:color w:val="000000"/>
              </w:rPr>
            </w:pPr>
            <w:r>
              <w:rPr>
                <w:color w:val="000000"/>
              </w:rPr>
              <w:t>* Проведение природоохранных акций.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Развитие интереса к природе, природным явлениям и формам жизни, понимание активной роли человека в природе;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Формирование осознания роли и активности человека в преобразовании окружающей действительности;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экологической культуры, бережное отношение к растениям и животным;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 Воспитание ценностного отношение к природе и всем формам жизни;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*Приобретение элементарного опыта природоохранительной деятельности.</w:t>
            </w:r>
          </w:p>
          <w:p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lineRule="auto" w:line="240" w:beforeAutospacing="0" w:before="0" w:afterAutospacing="0" w:after="150"/>
              <w:ind w:left="0" w:hanging="3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74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 Организация здорового образа жизни в семье и школе;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 Совместная со школой организация социальной защиты детей;</w:t>
            </w:r>
          </w:p>
        </w:tc>
      </w:tr>
      <w:tr>
        <w:trPr>
          <w:trHeight w:val="964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>
            <w:pPr>
              <w:pStyle w:val="Normal"/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*Контроль за работой кружков и секций;</w:t>
            </w:r>
          </w:p>
          <w:p>
            <w:pPr>
              <w:pStyle w:val="Normal"/>
              <w:tabs>
                <w:tab w:val="left" w:pos="121" w:leader="none"/>
              </w:tabs>
              <w:spacing w:lineRule="auto" w:line="240" w:before="0" w:after="0"/>
              <w:ind w:left="121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64" w:hRule="atLeast"/>
        </w:trPr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7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 xml:space="preserve">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СЕНТЯБРЬ-МЕСЯЦ БЕЗОПАСНОСТИ ДОРОЖНОГО ДВИЖЕНИЯ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sz w:val="24"/>
          <w:szCs w:val="24"/>
        </w:rPr>
        <w:t>«ДОБРАЯ ДОРОГА ДЕТСТВА»</w:t>
      </w:r>
    </w:p>
    <w:tbl>
      <w:tblPr>
        <w:tblStyle w:val="a3"/>
        <w:tblW w:w="10431" w:type="dxa"/>
        <w:jc w:val="left"/>
        <w:tblInd w:w="7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4"/>
        <w:gridCol w:w="2382"/>
        <w:gridCol w:w="1613"/>
        <w:gridCol w:w="1081"/>
        <w:gridCol w:w="1984"/>
        <w:gridCol w:w="1276"/>
      </w:tblGrid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2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2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*Тренировочная эвакуация учащихся и педколлектива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*Районные соревнования по лапте.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*Районные соревнования. Легкая атлетика «Шиповка юных»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Турнир по шахматам «Белая ладья»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Сдача норм ГТО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«Осенний кросс»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Эвакуация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9-10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5-8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плану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26-27.09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Уляшева Е.Ю.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Международный день распространения грамотности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Подготовка ко Дню пожилого человека (репетиции концерта)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*Месячник «Милосердие» в рамках областной акции «Пусть осень жизни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будет золотой»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Торжественная линейка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23.09.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записи учащихся в кружки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18" w:hRule="atLeast"/>
        </w:trPr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*Правила внутреннего распорядка школы. Правовой статус учащегося.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солидарности в борьбе с терроризмом.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Классные часы: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«Инструктаж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по ТБ»,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Классные часы: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«Инструктаж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по ТБ»,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Классные часы: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 </w:t>
            </w: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«Инструктаж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ff3" w:hAnsi="ff3" w:eastAsia="Times New Roman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 w:ascii="ff3" w:hAnsi="ff3"/>
                <w:color w:val="000000"/>
                <w:sz w:val="72"/>
                <w:szCs w:val="72"/>
                <w:lang w:eastAsia="ru-RU"/>
              </w:rPr>
              <w:t xml:space="preserve">по ТБ»,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*Классные часы : «Инструктаж по ТБ»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Первая неделя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Трудовое воспитание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дежурства в школе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*Участие в проэкте «Билет в будущее», 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 класс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УВР,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кл.руководители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УВР,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поделок из природного материала </w:t>
            </w: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«Здравствуй, осень золотая»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16.09.-20.09.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*Привлечение родителей учащихся 1-3 классов в роли тьютеров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Соц.педагог,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*«Добрая дорога детства»-конкурс рисунков (1-8 кл)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Вовлечение учащихся «ГОВ» в спортивные секции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 с детьми «Зачем нам нужны правила дорожного движения»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теч.мес.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*Презентация кружков и секций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*Работа по оформлению документации рук.кружков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*Составление расписания работы кружков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 доп.образования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3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Поход в березовую рощу.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Поход.</w:t>
            </w:r>
          </w:p>
        </w:tc>
        <w:tc>
          <w:tcPr>
            <w:tcW w:w="10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Педагог-организатор,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ОКТЯБРЬ-МЕСЯЦ ДОБРЫХ ДЕЛ</w:t>
      </w:r>
    </w:p>
    <w:tbl>
      <w:tblPr>
        <w:tblStyle w:val="a3"/>
        <w:tblW w:w="10758" w:type="dxa"/>
        <w:jc w:val="left"/>
        <w:tblInd w:w="54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2570"/>
        <w:gridCol w:w="1701"/>
        <w:gridCol w:w="1134"/>
        <w:gridCol w:w="1843"/>
        <w:gridCol w:w="1275"/>
      </w:tblGrid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>
          <w:trHeight w:val="1007" w:hRule="atLeast"/>
        </w:trPr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*Районные, окружные соревнования по настольному теннису.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Районные и окружные соревнования по волейболу.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День Здоровья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Спортивные соревнования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7-9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8-10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*День учителя. День самоуправления.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*Концерт, посвящённый Дню пожилого человека. 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*Классные часы «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Каким бы я хотел видеть своего друга»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Участие в областном конкурсе социальных проектов «Символы региона»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Участие в проекте по направлению «Личностное развитие» «Арт-экспресс РДШ»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Участие во Всероссийском конкурсе «Города для детей.2019»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 для учителей.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10.10-20.10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05.10-15.10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*Предметный марафон в начальной школе.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*Всероссийский урок «Экология и энергосбережения»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Участие в районной олимпиаде исследовательских проектов по биологии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неделя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биологиии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гражданской обороны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«Открытка пожилому человеку»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*Мероприятие, посвященное Дню памяти жертв политических репрессий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1-5.10.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Фадеев И.О.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*Рейд «Генеральная уборка классов перед каникулами»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«Чистый школьный двор».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*Изготовление плаката «Я выбираю лес!»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14-18.10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Соц.педагог,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*Всероссийский урок безопасности школьников в сети Интернет.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*Информационная акция «Безопасный интернет»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Распространение буклетов «Безопасный Интернет».</w:t>
            </w:r>
          </w:p>
          <w:p>
            <w:pPr>
              <w:pStyle w:val="NoSpacing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«Безопасная дорога»</w:t>
            </w:r>
          </w:p>
          <w:p>
            <w:pPr>
              <w:pStyle w:val="NoSpacing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*Беседы на часах общения </w:t>
            </w:r>
          </w:p>
          <w:p>
            <w:pPr>
              <w:pStyle w:val="NoSpacing"/>
              <w:spacing w:before="0" w:after="0"/>
              <w:ind w:left="36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режима дня школьника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*Контроль за посещением кружков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78" w:hRule="atLeast"/>
        </w:trPr>
        <w:tc>
          <w:tcPr>
            <w:tcW w:w="22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Событие месяца.</w:t>
            </w:r>
          </w:p>
        </w:tc>
        <w:tc>
          <w:tcPr>
            <w:tcW w:w="2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*Бал «Осень – золотая пора»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Педагог- организатор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9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9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98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98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>НОЯБРЬ-МЕСЯЦ КУЛЬТУРЫ И ИСКУССТВА</w:t>
      </w:r>
    </w:p>
    <w:tbl>
      <w:tblPr>
        <w:tblStyle w:val="a3"/>
        <w:tblW w:w="11064" w:type="dxa"/>
        <w:jc w:val="left"/>
        <w:tblInd w:w="2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5"/>
        <w:gridCol w:w="2579"/>
        <w:gridCol w:w="1701"/>
        <w:gridCol w:w="1040"/>
        <w:gridCol w:w="1957"/>
        <w:gridCol w:w="1271"/>
      </w:tblGrid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*Районные, окружные соревнования мини-футболу, волейболу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Спортивные соревнования к 100-летию М.Т. Калашникова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Соревнования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sz w:val="26"/>
                <w:szCs w:val="26"/>
                <w:lang w:eastAsia="ru-RU"/>
              </w:rPr>
              <w:t>*</w:t>
            </w:r>
            <w:r>
              <w:rPr>
                <w:rFonts w:eastAsia="Times New Roman" w:cs="Times New Roman" w:ascii="Times New Roman" w:hAnsi="Times New Roman"/>
                <w:sz w:val="24"/>
                <w:szCs w:val="26"/>
                <w:lang w:eastAsia="ru-RU"/>
              </w:rPr>
              <w:t>Мероприятия, посвященные Дню матери: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6"/>
                <w:lang w:eastAsia="ru-RU"/>
              </w:rPr>
              <w:t>Конкурс рисунков «Моя милая мама!»,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6F4EF" w:val="clear"/>
              </w:rPr>
              <w:t>Конкурс презентаций «Моя мама лучшая на свете!»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*100-летие со дня рождения К.Т. Калашникова презентации «Калашников-человек-легенда»,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конкурс рисунков «Оружейных дел мастер»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*Часы общения «При солнышке тепло – при матери добро»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*Участие в творческом конкурсе «Слава России»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1-6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5-7класс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11.11.-22.11.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2" w:hRule="atLeast"/>
        </w:trPr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*Международный игра- конкурс «Русский медвежонок»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*Олимпиады по предметам.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Игра-конкурс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народного единства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*Международный день толерантности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рисунков 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*Участие в конкурсе «Сибирская глубинка-2019. Село моё родное»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*Участие в конкурсе «Моя малая Родина- частица великой России»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КТД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15.11.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Фадеев И.О.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Педагог-психолог, 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*Изготовление поделок, сувениров, подарков к праздникам.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«Кормушка для птиц»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*Образовательная экскурсия по природным объектам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1-8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неделя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открытых дверей (посещение уроков, часов общения)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*Консультации на тему: «Воспитание законопослушного гражданина»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отказа от курения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*Встреча с медицинским работником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«О девочках и мальчиках»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*Правовая беседа «Закон и порядок», Уголовная и административная ответственность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несовершеннолетних (5-10кл.) УПП.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/>
              <w:t>«Патриотизм без экстремизма»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*конкурс рисунков «ПДД»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1.11-08.11.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Событие месяца</w:t>
            </w:r>
          </w:p>
        </w:tc>
        <w:tc>
          <w:tcPr>
            <w:tcW w:w="25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*фестиваль национальных культур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0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Конец месяца</w:t>
            </w:r>
          </w:p>
        </w:tc>
        <w:tc>
          <w:tcPr>
            <w:tcW w:w="1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41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41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41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41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141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ДЕКАБРЬ- МЕСЯЦ СЮРПРИЗОВ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2405"/>
        <w:gridCol w:w="2098"/>
        <w:gridCol w:w="992"/>
        <w:gridCol w:w="1984"/>
        <w:gridCol w:w="1276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*Районные, окружные соревнования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День Здоровья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Соревнования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Операция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*Операция снежные фигуры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Акция «Улыбнись жизни, ты ей нравишься!»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*Новогодний праздник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*Новогодний праздник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Участие в областном проекте «Сохраним нашу Землю голубой и зеленой»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09.12-20.12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*Международный игровой конкурс по анг.яз “BRITUSH BULLDOG”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*Дни информатики в России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3-09.12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неизвестного солдата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героев  Отечества – литературно-музыкальная композиция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День Конституции Российской Федерации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Учителя    литературы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*«Снежный десант»-помощь престарелым людям;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*Подготовка классов к каникулам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Международный день инвалидов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*конкурс елочной  игрушки из природного материала.  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1-8 класс 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3неделя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*Посещение детей в семьях во время каникул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*Работа родительского комитета по подготовке к новому году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Соц.педагог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День борьбы со СПИДом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*Проведение беседы с обучающими по технике безопасности в зимние  каникулы с приглашением инспектора ОДН.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«Красная ленточка»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*Составление плана работы кружков и секций на зимние  каникулы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Событие месяца</w:t>
            </w:r>
          </w:p>
        </w:tc>
        <w:tc>
          <w:tcPr>
            <w:tcW w:w="24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cs="Arial" w:ascii="Arial" w:hAnsi="Arial"/>
                <w:color w:val="000000" w:themeColor="text1"/>
                <w:sz w:val="21"/>
                <w:szCs w:val="21"/>
                <w:shd w:fill="FFFFFF" w:val="clear"/>
              </w:rPr>
              <w:t>«</w:t>
            </w:r>
            <w:hyperlink r:id="rId3">
              <w:r>
                <w:rPr>
                  <w:rStyle w:val="Style15"/>
                  <w:rFonts w:cs="Arial" w:ascii="Arial" w:hAnsi="Arial"/>
                  <w:color w:val="000000" w:themeColor="text1"/>
                  <w:sz w:val="21"/>
                  <w:szCs w:val="21"/>
                  <w:highlight w:val="white"/>
                </w:rPr>
                <w:t>Лучший праздник</w:t>
              </w:r>
            </w:hyperlink>
            <w:r>
              <w:rPr>
                <w:rFonts w:cs="Arial" w:ascii="Arial" w:hAnsi="Arial"/>
                <w:color w:val="000000" w:themeColor="text1"/>
                <w:sz w:val="21"/>
                <w:szCs w:val="21"/>
                <w:shd w:fill="FFFFFF" w:val="clear"/>
              </w:rPr>
              <w:t> – Новый год»</w:t>
            </w:r>
          </w:p>
        </w:tc>
        <w:tc>
          <w:tcPr>
            <w:tcW w:w="20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ЯНВАРЬ- МЕСЯЦ ВОСПИТАНИЯ КУЛЬТУРЫ ЖИЗНЕННОГО САМООПРЕДЕЛЕНИЯ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0"/>
        <w:gridCol w:w="2962"/>
        <w:gridCol w:w="1701"/>
        <w:gridCol w:w="1062"/>
        <w:gridCol w:w="1915"/>
        <w:gridCol w:w="1276"/>
      </w:tblGrid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*Дни здоровья во время зимних каникул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Лижи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Волейбол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Конкурс рисунков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«Здоровый мир»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*Конкурс сочинений  «Герой Великой Отечественной войны для меня – это…» Литературная гостиная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27.01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/>
              <w:t>20-24.01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каникул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русского языка и литературы.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*Всероссийская олимпиада школьников (областной этап)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*Предметная неделя  истории и обществознания.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Олимпиада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*27 января- День снятия блокады города Ленинграда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Тематические уроки и классные часы.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«Трудовой десант»- помощь пожилым людям по уборке снега и доставке воды.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*акция «Накорми птиц»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1-6 класс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организатор, 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Тренинг «Я и мое место в жизни»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 «От пьянства до преступления один шаг»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*Урок безопасности «Влияние СМИ и Интернета»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участие в рейдах на дискотеки клуб, с целью контроля за соблюдением режима дня обучающимися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Тренинг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Событие месяца  </w:t>
            </w:r>
          </w:p>
        </w:tc>
        <w:tc>
          <w:tcPr>
            <w:tcW w:w="2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Открытие года ….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ФЕВРАЛЬ –МЕСЯЦ ГРАЖДАНСКО –ПАТРИОТИЧЕСКОГО ВОСПИТАНИЯ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2660"/>
        <w:gridCol w:w="1843"/>
        <w:gridCol w:w="1134"/>
        <w:gridCol w:w="1843"/>
        <w:gridCol w:w="1275"/>
      </w:tblGrid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Соревнования «Вперёд, мальчишки!»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*Предметная декада по ОБЖ и физкультуре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День Здоровья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«Смотр песни и строя»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*Конкурс видеороликов , презентаций и рисунков посвященных Дню защитника Отечества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 День Защитника Отечества. </w:t>
            </w:r>
          </w:p>
          <w:p>
            <w:pPr>
              <w:pStyle w:val="C3"/>
              <w:shd w:val="clear" w:color="auto" w:fill="FFFFFF"/>
              <w:spacing w:beforeAutospacing="0" w:before="0" w:afterAutospacing="0" w:after="0"/>
              <w:rPr>
                <w:b/>
                <w:b/>
                <w:i/>
                <w:i/>
                <w:lang w:eastAsia="ar-SA"/>
              </w:rPr>
            </w:pPr>
            <w:r>
              <w:rPr/>
              <w:t>*</w:t>
            </w:r>
            <w:r>
              <w:rPr>
                <w:bCs/>
                <w:iCs/>
                <w:lang w:eastAsia="ar-SA"/>
              </w:rPr>
              <w:t>14 февраля – День святого Валентина (весёлая почта Валентина)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Конкурс сочинений «Герои живут вечно»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10-21.02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03.02.-07.02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*Международный игровой конкурс по истории и МХК «Золотое руно»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День  российской науки.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Международный день родного языка.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Игровой конкурс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МХК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*Урок мужества «День воинской славы России»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интернационалиста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*Конкурс патриотического рисунка «Что такое подвиг»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Часы общения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4-6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02.02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17-21.02.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«Трудовой десант»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рисунков «Красота родной природы!»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открытых дверей –встреча родителей с учителями -предметниками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Болтунов Н.Е.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агитационных листовок «Жизнь без беды»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 «Сквернословие – это болезнь»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*Ответственность. Мораль и Законы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*Круглый стол. Просмотр и обсуждение видеороликов «На дороге»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Смотр-конкурс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Посещение занятий кружков </w:t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Событие месяца  </w:t>
            </w:r>
          </w:p>
        </w:tc>
        <w:tc>
          <w:tcPr>
            <w:tcW w:w="26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«Широкая масленица»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Педагог-организатор,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МАРТ- МЕСЯЦ ТВОРЧЕСТВА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2"/>
        <w:gridCol w:w="2653"/>
        <w:gridCol w:w="1751"/>
        <w:gridCol w:w="1441"/>
        <w:gridCol w:w="1911"/>
        <w:gridCol w:w="1208"/>
      </w:tblGrid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*Веселые старты (районные соревнования)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День Здоровья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Школьная баскетбольная лига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*Международный женский день.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Неделя детской музыки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23-29.03.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*Окружная НПК «Шаг в будущее»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*Предметная неделя по русскому языку и литературе.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«Подари книгу»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23.03.-25.03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*Операция «Забота»(поздравление учителей-ветеранов педагогического труда)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*День воссоединения Крыма с Россией </w:t>
            </w:r>
          </w:p>
          <w:p>
            <w:pPr>
              <w:pStyle w:val="Style21"/>
              <w:spacing w:before="3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Часы общения «Берегите матерей своих!»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Операция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неделя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48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*Рейд «Генеральная уборка классов перед каникулами»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* Неделя технологии, выставка поделок «Очумелые ручки» </w:t>
            </w:r>
          </w:p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*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Конкурс  рисунков «Зеленая планета»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Классные часы «Что такое экологическая безопасность».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1-5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02.-06.03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неделя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Учитель 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*Контрольная закупка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*Встреча с правоохранительными органами «Подростки и преступность»- УУП, инспектор ОДН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рисунков «Я выбираю жизнь»</w:t>
            </w:r>
          </w:p>
          <w:p>
            <w:pPr>
              <w:pStyle w:val="NoSpacing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профилактике наркомании.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марта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17.03-20.03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Фестиваль творчества.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Конец месяца</w:t>
            </w:r>
          </w:p>
        </w:tc>
        <w:tc>
          <w:tcPr>
            <w:tcW w:w="1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2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0"/>
        <w:gridCol w:w="2691"/>
        <w:gridCol w:w="1843"/>
        <w:gridCol w:w="1134"/>
        <w:gridCol w:w="1906"/>
        <w:gridCol w:w="1212"/>
      </w:tblGrid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*Всемирный День здоровья.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*Областная зарядка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Соревнования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апреля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16-30 апреля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рисунков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Мы рисуем  ракету».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b/>
                <w:i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КТД «От улыбки станет всем светлей»</w:t>
            </w:r>
            <w:r>
              <w:rPr>
                <w:b/>
                <w:i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Выставка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неделя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Лушкова А.Р.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*Всероссийский конкурс-игра «ЧиП»,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*НПК «Шаг в будущее» (муниципальный этап)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День космонавтики. Гагаринский урок  «Космос – это мы»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*Неделя физики, информатики и астрономии.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Конференция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«Памятник»- уборка памятника в с.Черемшанка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Акция «Поздравь ветерана»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*Акция «Георгиевская ленточка»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пожарной охраны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Кл. часы «Мы первые в космосе», посвященные Всемирному дню авиации и космонавтики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27-30.04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06.04-10.04.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Педагог-организатор, волонтёры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* Изготовление скворечников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1-7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13-17 апреля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Экологическая акция «Берегите лес от пожара»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24.04-28.04.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педаго-организатор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*Родительские собрания в 9-11 классах «Роль семьи в подготовке к экзаменам»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*Изучение удовлетворенностью школьной жизнью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Собрание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 покупками… в поисках правды»-молодежь против пива</w:t>
            </w:r>
          </w:p>
          <w:p>
            <w:pPr>
              <w:pStyle w:val="Normal"/>
              <w:spacing w:lineRule="auto" w:line="240" w:before="0" w:after="0"/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«Наше здоровое будущие»</w:t>
            </w:r>
          </w:p>
          <w:p>
            <w:pPr>
              <w:pStyle w:val="Normal"/>
              <w:spacing w:lineRule="auto" w:line="240" w:before="0" w:after="0"/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Беседы с обучающимися на тему: «Причины и последствия преступлений»</w:t>
            </w:r>
          </w:p>
          <w:p>
            <w:pPr>
              <w:pStyle w:val="Normal"/>
              <w:spacing w:lineRule="auto" w:line="240" w:before="0" w:after="0"/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классных часов «Жизнь без правонарушений»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педагог, классные руководители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занятий кружков.</w:t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*Международный день танца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Танцевальный конкурс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29.04. 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МАЙ- МЕСЯЦ ПОДВЕДЕНИЯ ИТОГОВ 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3"/>
        <w:gridCol w:w="2708"/>
        <w:gridCol w:w="1843"/>
        <w:gridCol w:w="1134"/>
        <w:gridCol w:w="1906"/>
        <w:gridCol w:w="1212"/>
      </w:tblGrid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*Районные, окружные соревнования по легкой атлетике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День Здоровья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«Общешкольный забег»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плану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«Последний звонок»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Конкурс военной песни.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*Выставка  творческих работ (рисунков) учащихся «Краски ПОБЕДЫ»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Торжественная линейка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Праздник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 мая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01.05.-08.05.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Научно-познавательное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Рейтинг участия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«Вставай, страна, огромная»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*Праздничный концерт, посвященный дню Победы.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*Митинг памяти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*Военно-полевые сборы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рисунков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Концерт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Митинг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Сборы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04.05.-08.05.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Педагог- организатор,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Бабенко А.А.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5-7 класс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открытых дверей для родителей будущих первоклассников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Беседа «Что нужно знать о своих детях»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Всемирный день без табака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*Викторина «В правовом мире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*Приглашение к разговору. Что такое ВИЧ?Что такое СПИД?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«Орлы не курят»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выставок поделок и рисунков кружков.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Выставка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Фестиваль успеха «За честь школы»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Заместитель директора,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ИЮНЬ-ИЮЛЬ</w:t>
      </w:r>
    </w:p>
    <w:tbl>
      <w:tblPr>
        <w:tblStyle w:val="a3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2692"/>
        <w:gridCol w:w="1843"/>
        <w:gridCol w:w="1134"/>
        <w:gridCol w:w="1906"/>
        <w:gridCol w:w="1212"/>
      </w:tblGrid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отдыха детей в профильных сменах от МАУ ДОД ЦДОД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*Походы, экскурсии, поездки в г.Ишим, Тюмень, Тобольск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работы пришкольного лагеря «Черёмушки»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организатор, классные руководители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*Праздник «День защиты детей»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 Торжественное вручение аттестатов обучающимся 9 класса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 организатор,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школы.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Гражданско-патриотическое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*День памяти и скорби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Общественно-полезная деятельность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*Организация социально-значимой деятельности школьников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Зверева А.В.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Родительское собрание в 11 кл. по организации выпускного вечера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трудоустройством подростков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ПЛАН МЕРОПРИЯТИЙ </w:t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9"/>
        <w:gridCol w:w="2561"/>
        <w:gridCol w:w="1713"/>
        <w:gridCol w:w="2841"/>
      </w:tblGrid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НАЗВАНИЕ МЕРОПРИЯТИЯ </w:t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Примечание: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 воспитательной работы может корректироваться и дополняться в течение учебного года.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340" w:right="1700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ff3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4"/>
        <w:szCs w:val="24"/>
        <w:rFonts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4"/>
        <w:szCs w:val="24"/>
        <w:rFonts w:cs="FreeSan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60c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761857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semiHidden/>
    <w:unhideWhenUsed/>
    <w:rsid w:val="005d0fae"/>
    <w:rPr>
      <w:strike w:val="false"/>
      <w:dstrike w:val="false"/>
      <w:color w:val="27638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0fae"/>
    <w:rPr>
      <w:b/>
      <w:bCs/>
    </w:rPr>
  </w:style>
  <w:style w:type="character" w:styleId="Style16" w:customStyle="1">
    <w:name w:val="_"/>
    <w:basedOn w:val="DefaultParagraphFont"/>
    <w:qFormat/>
    <w:rsid w:val="005d7d13"/>
    <w:rPr/>
  </w:style>
  <w:style w:type="character" w:styleId="Style17" w:customStyle="1">
    <w:name w:val="Основной текст Знак"/>
    <w:basedOn w:val="DefaultParagraphFont"/>
    <w:link w:val="ad"/>
    <w:qFormat/>
    <w:rsid w:val="005a0de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Абзац списка Знак"/>
    <w:link w:val="a4"/>
    <w:uiPriority w:val="99"/>
    <w:qFormat/>
    <w:locked/>
    <w:rsid w:val="002f059f"/>
    <w:rPr/>
  </w:style>
  <w:style w:type="character" w:styleId="Style19" w:customStyle="1">
    <w:name w:val="Нижний колонтитул Знак"/>
    <w:basedOn w:val="DefaultParagraphFont"/>
    <w:link w:val="af0"/>
    <w:qFormat/>
    <w:rsid w:val="00f64101"/>
    <w:rPr>
      <w:rFonts w:ascii="Times New Roman" w:hAnsi="Times New Roman" w:eastAsia="Times New Roman" w:cs="Times New Roman"/>
      <w:sz w:val="24"/>
      <w:szCs w:val="24"/>
    </w:rPr>
  </w:style>
  <w:style w:type="character" w:styleId="1" w:customStyle="1">
    <w:name w:val="Нижний колонтитул Знак1"/>
    <w:basedOn w:val="DefaultParagraphFont"/>
    <w:uiPriority w:val="99"/>
    <w:semiHidden/>
    <w:qFormat/>
    <w:rsid w:val="00f64101"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FreeSans" w:cs="FreeSans"/>
      <w:sz w:val="24"/>
      <w:szCs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  <w:sz w:val="24"/>
      <w:szCs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0"/>
      <w:szCs w:val="20"/>
    </w:rPr>
  </w:style>
  <w:style w:type="character" w:styleId="ListLabel14">
    <w:name w:val="ListLabel 14"/>
    <w:qFormat/>
    <w:rPr>
      <w:rFonts w:cs="Courier New"/>
      <w:sz w:val="20"/>
      <w:szCs w:val="20"/>
    </w:rPr>
  </w:style>
  <w:style w:type="character" w:styleId="ListLabel15">
    <w:name w:val="ListLabel 15"/>
    <w:qFormat/>
    <w:rPr>
      <w:rFonts w:cs="Wingdings"/>
      <w:sz w:val="20"/>
      <w:szCs w:val="20"/>
    </w:rPr>
  </w:style>
  <w:style w:type="character" w:styleId="ListLabel16">
    <w:name w:val="ListLabel 16"/>
    <w:qFormat/>
    <w:rPr>
      <w:rFonts w:cs="Wingdings"/>
      <w:sz w:val="20"/>
      <w:szCs w:val="20"/>
    </w:rPr>
  </w:style>
  <w:style w:type="character" w:styleId="ListLabel17">
    <w:name w:val="ListLabel 17"/>
    <w:qFormat/>
    <w:rPr>
      <w:rFonts w:cs="Wingdings"/>
      <w:sz w:val="20"/>
      <w:szCs w:val="20"/>
    </w:rPr>
  </w:style>
  <w:style w:type="character" w:styleId="ListLabel18">
    <w:name w:val="ListLabel 18"/>
    <w:qFormat/>
    <w:rPr>
      <w:rFonts w:cs="Wingdings"/>
      <w:sz w:val="20"/>
      <w:szCs w:val="20"/>
    </w:rPr>
  </w:style>
  <w:style w:type="character" w:styleId="ListLabel19">
    <w:name w:val="ListLabel 19"/>
    <w:qFormat/>
    <w:rPr>
      <w:rFonts w:cs="Wingdings"/>
      <w:sz w:val="20"/>
      <w:szCs w:val="20"/>
    </w:rPr>
  </w:style>
  <w:style w:type="character" w:styleId="ListLabel20">
    <w:name w:val="ListLabel 20"/>
    <w:qFormat/>
    <w:rPr>
      <w:rFonts w:cs="Wingdings"/>
      <w:sz w:val="20"/>
      <w:szCs w:val="20"/>
    </w:rPr>
  </w:style>
  <w:style w:type="character" w:styleId="ListLabel21">
    <w:name w:val="ListLabel 21"/>
    <w:qFormat/>
    <w:rPr>
      <w:rFonts w:cs="Wingdings"/>
      <w:sz w:val="20"/>
      <w:szCs w:val="20"/>
    </w:rPr>
  </w:style>
  <w:style w:type="character" w:styleId="ListLabel22">
    <w:name w:val="ListLabel 22"/>
    <w:qFormat/>
    <w:rPr>
      <w:rFonts w:ascii="Times New Roman" w:hAnsi="Times New Roman" w:eastAsia="Calibri" w:cs="Times New Roman"/>
      <w:sz w:val="24"/>
      <w:szCs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ascii="Times New Roman" w:hAnsi="Times New Roman" w:eastAsia="FreeSans" w:cs="FreeSans"/>
      <w:sz w:val="24"/>
      <w:szCs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1">
    <w:name w:val="Body Text"/>
    <w:basedOn w:val="Normal"/>
    <w:link w:val="ae"/>
    <w:rsid w:val="005a0def"/>
    <w:pPr>
      <w:spacing w:lineRule="auto" w:line="240" w:before="30" w:after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2">
    <w:name w:val="List"/>
    <w:basedOn w:val="Style21"/>
    <w:pPr/>
    <w:rPr>
      <w:rFonts w:cs="Arial Unicode M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a5"/>
    <w:uiPriority w:val="99"/>
    <w:qFormat/>
    <w:rsid w:val="00d26a7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1c477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7618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217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" w:customStyle="1">
    <w:name w:val="c3"/>
    <w:basedOn w:val="Normal"/>
    <w:qFormat/>
    <w:rsid w:val="005a0d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Footer"/>
    <w:basedOn w:val="Normal"/>
    <w:link w:val="af"/>
    <w:unhideWhenUsed/>
    <w:rsid w:val="00f64101"/>
    <w:pPr>
      <w:tabs>
        <w:tab w:val="center" w:pos="4677" w:leader="none"/>
        <w:tab w:val="right" w:pos="9355" w:leader="none"/>
      </w:tabs>
      <w:spacing w:lineRule="auto" w:line="240" w:before="0" w:after="0"/>
      <w:ind w:left="113" w:right="113" w:hanging="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kinkong.ru/recipes/delicious-recipes-for-the-holidays-festive-feast-the-best-recipes-and-tips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EB98-AC00-4ADA-8544-CD891FE7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Application>LibreOffice/5.3.0.3$Windows_X86_64 LibreOffice_project/7074905676c47b82bbcfbea1aeefc84afe1c50e1</Application>
  <Pages>24</Pages>
  <Words>3240</Words>
  <Characters>24532</Characters>
  <CharactersWithSpaces>27430</CharactersWithSpaces>
  <Paragraphs>1033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2015-08-06T13:03:00Z</dcterms:created>
  <dc:creator>User</dc:creator>
  <dc:description/>
  <dc:language>ru-RU</dc:language>
  <cp:lastModifiedBy/>
  <cp:lastPrinted>2017-08-30T10:59:00Z</cp:lastPrinted>
  <dcterms:modified xsi:type="dcterms:W3CDTF">2019-11-13T18:26:03Z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